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F066F6" w14:paraId="4BA766CA" w14:textId="77777777">
        <w:tc>
          <w:tcPr>
            <w:tcW w:w="4570" w:type="dxa"/>
          </w:tcPr>
          <w:p w14:paraId="5689814E" w14:textId="77777777" w:rsidR="00F066F6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4FD2C48" wp14:editId="6F98A3D0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7432605B" w14:textId="77CE3377" w:rsidR="00F066F6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9B05E0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="009B05E0">
              <w:rPr>
                <w:rFonts w:ascii="Arial" w:hAnsi="Arial" w:cs="Arial"/>
              </w:rPr>
              <w:t>lutego</w:t>
            </w:r>
            <w:r>
              <w:rPr>
                <w:rFonts w:ascii="Arial" w:hAnsi="Arial" w:cs="Arial"/>
              </w:rPr>
              <w:t xml:space="preserve"> 202</w:t>
            </w:r>
            <w:r w:rsidR="009B05E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F066F6" w14:paraId="4A1C5C4C" w14:textId="77777777">
        <w:tc>
          <w:tcPr>
            <w:tcW w:w="4570" w:type="dxa"/>
          </w:tcPr>
          <w:p w14:paraId="701F243A" w14:textId="77777777" w:rsidR="00F066F6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5BDC4E5" w14:textId="77777777" w:rsidR="00F066F6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C3780E7" w14:textId="77777777" w:rsidR="00F066F6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4858CD33" w14:textId="77777777" w:rsidR="00F066F6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1C4E89C" w14:textId="77777777" w:rsidR="00F066F6" w:rsidRDefault="00F066F6">
            <w:pPr>
              <w:snapToGrid w:val="0"/>
              <w:spacing w:line="276" w:lineRule="auto"/>
              <w:ind w:left="180" w:right="-212"/>
            </w:pPr>
          </w:p>
        </w:tc>
      </w:tr>
      <w:tr w:rsidR="00F066F6" w14:paraId="3F908276" w14:textId="77777777">
        <w:trPr>
          <w:trHeight w:val="364"/>
        </w:trPr>
        <w:tc>
          <w:tcPr>
            <w:tcW w:w="4570" w:type="dxa"/>
          </w:tcPr>
          <w:p w14:paraId="3D0DAF38" w14:textId="77777777" w:rsidR="00F066F6" w:rsidRDefault="00F066F6">
            <w:pPr>
              <w:snapToGrid w:val="0"/>
              <w:spacing w:line="276" w:lineRule="auto"/>
              <w:jc w:val="center"/>
            </w:pPr>
          </w:p>
          <w:p w14:paraId="5107C87E" w14:textId="2DE59A02" w:rsidR="00F066F6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9B05E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D901C9">
              <w:rPr>
                <w:rFonts w:ascii="Arial" w:hAnsi="Arial" w:cs="Arial"/>
              </w:rPr>
              <w:t>202</w:t>
            </w:r>
            <w:r w:rsidR="009B05E0">
              <w:rPr>
                <w:rFonts w:ascii="Arial" w:hAnsi="Arial" w:cs="Arial"/>
              </w:rPr>
              <w:t>5</w:t>
            </w:r>
            <w:r w:rsidR="00D901C9">
              <w:rPr>
                <w:rFonts w:ascii="Arial" w:hAnsi="Arial" w:cs="Arial"/>
              </w:rPr>
              <w:t>.</w:t>
            </w:r>
            <w:r w:rsidR="0063457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.MG</w:t>
            </w:r>
          </w:p>
        </w:tc>
        <w:tc>
          <w:tcPr>
            <w:tcW w:w="5070" w:type="dxa"/>
          </w:tcPr>
          <w:p w14:paraId="32A358C0" w14:textId="77777777" w:rsidR="00F066F6" w:rsidRDefault="00F066F6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115E6845" w14:textId="77777777" w:rsidR="00F066F6" w:rsidRDefault="00F066F6">
      <w:pPr>
        <w:pStyle w:val="Default"/>
      </w:pPr>
    </w:p>
    <w:p w14:paraId="6DD2D05E" w14:textId="77777777" w:rsidR="00F066F6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4B9093EB" w14:textId="77777777" w:rsidR="00F066F6" w:rsidRPr="009A2DF1" w:rsidRDefault="00F066F6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p w14:paraId="04877C43" w14:textId="0E2B1201" w:rsidR="00F066F6" w:rsidRDefault="00000000">
      <w:pPr>
        <w:tabs>
          <w:tab w:val="left" w:pos="9356"/>
        </w:tabs>
        <w:spacing w:line="276" w:lineRule="auto"/>
        <w:ind w:right="1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Kandydatów zakwalifikowanych do sprawdzianu lęku wysokości oraz sprawdzianu                    z pływania informujemy, że ww. próby odbędą się </w:t>
      </w:r>
      <w:r w:rsidR="009B05E0">
        <w:rPr>
          <w:rFonts w:ascii="Arial" w:eastAsiaTheme="minorHAnsi" w:hAnsi="Arial" w:cs="Arial"/>
          <w:b/>
          <w:bCs/>
          <w:lang w:eastAsia="en-US" w:bidi="ar-SA"/>
        </w:rPr>
        <w:t>06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9B05E0">
        <w:rPr>
          <w:rFonts w:ascii="Arial" w:eastAsiaTheme="minorHAnsi" w:hAnsi="Arial" w:cs="Arial"/>
          <w:b/>
          <w:bCs/>
          <w:lang w:eastAsia="en-US" w:bidi="ar-SA"/>
        </w:rPr>
        <w:t>lutego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9B05E0">
        <w:rPr>
          <w:rFonts w:ascii="Arial" w:eastAsiaTheme="minorHAnsi" w:hAnsi="Arial" w:cs="Arial"/>
          <w:b/>
          <w:bCs/>
          <w:lang w:eastAsia="en-US" w:bidi="ar-SA"/>
        </w:rPr>
        <w:t>5</w:t>
      </w:r>
      <w:r>
        <w:rPr>
          <w:rFonts w:ascii="Arial" w:eastAsiaTheme="minorHAnsi" w:hAnsi="Arial" w:cs="Arial"/>
          <w:b/>
          <w:bCs/>
          <w:lang w:eastAsia="en-US" w:bidi="ar-SA"/>
        </w:rPr>
        <w:t xml:space="preserve"> r.</w:t>
      </w:r>
      <w:r>
        <w:rPr>
          <w:rFonts w:ascii="Arial" w:eastAsiaTheme="minorHAnsi" w:hAnsi="Arial" w:cs="Arial"/>
          <w:lang w:eastAsia="en-US" w:bidi="ar-SA"/>
        </w:rPr>
        <w:t xml:space="preserve"> </w:t>
      </w:r>
    </w:p>
    <w:p w14:paraId="5CB6BA4E" w14:textId="6E24120E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O </w:t>
      </w:r>
      <w:r>
        <w:rPr>
          <w:rFonts w:ascii="Arial" w:eastAsiaTheme="minorHAnsi" w:hAnsi="Arial" w:cs="Arial"/>
          <w:u w:val="single"/>
          <w:lang w:eastAsia="en-US" w:bidi="ar-SA"/>
        </w:rPr>
        <w:t xml:space="preserve">godz. </w:t>
      </w:r>
      <w:r w:rsidR="007961F5">
        <w:rPr>
          <w:rFonts w:ascii="Arial" w:eastAsiaTheme="minorHAnsi" w:hAnsi="Arial" w:cs="Arial"/>
          <w:u w:val="single"/>
          <w:lang w:eastAsia="en-US" w:bidi="ar-SA"/>
        </w:rPr>
        <w:t>8</w:t>
      </w:r>
      <w:r>
        <w:rPr>
          <w:rFonts w:ascii="Arial" w:eastAsiaTheme="minorHAnsi" w:hAnsi="Arial" w:cs="Arial"/>
          <w:u w:val="single"/>
          <w:lang w:eastAsia="en-US" w:bidi="ar-SA"/>
        </w:rPr>
        <w:t>:</w:t>
      </w:r>
      <w:r w:rsidR="007961F5">
        <w:rPr>
          <w:rFonts w:ascii="Arial" w:eastAsiaTheme="minorHAnsi" w:hAnsi="Arial" w:cs="Arial"/>
          <w:u w:val="single"/>
          <w:lang w:eastAsia="en-US" w:bidi="ar-SA"/>
        </w:rPr>
        <w:t>3</w:t>
      </w:r>
      <w:r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lang w:eastAsia="en-US" w:bidi="ar-SA"/>
        </w:rPr>
        <w:t xml:space="preserve"> odbędzie się sprawdzian lęku wysokości na placu wewnętrznym Komendy Powiatowej PSP w Pruszczu Gdańskim przy ul. Gdańskiej 1A, natomiast sprawdzian                 z pływania odbędzie się w tym samym dniu bezpośrednio po zakończeniu sprawdzianu lęku wysokości, lecz nie wcześniej niż o </w:t>
      </w:r>
      <w:r>
        <w:rPr>
          <w:rFonts w:ascii="Arial" w:eastAsiaTheme="minorHAnsi" w:hAnsi="Arial" w:cs="Arial"/>
          <w:u w:val="single"/>
          <w:lang w:eastAsia="en-US" w:bidi="ar-SA"/>
        </w:rPr>
        <w:t>godz.</w:t>
      </w:r>
      <w:r w:rsidR="007C2CD8">
        <w:rPr>
          <w:rFonts w:ascii="Arial" w:eastAsiaTheme="minorHAnsi" w:hAnsi="Arial" w:cs="Arial"/>
          <w:u w:val="single"/>
          <w:lang w:eastAsia="en-US" w:bidi="ar-SA"/>
        </w:rPr>
        <w:t> </w:t>
      </w:r>
      <w:r>
        <w:rPr>
          <w:rFonts w:ascii="Arial" w:eastAsiaTheme="minorHAnsi" w:hAnsi="Arial" w:cs="Arial"/>
          <w:u w:val="single"/>
          <w:lang w:eastAsia="en-US" w:bidi="ar-SA"/>
        </w:rPr>
        <w:t>1</w:t>
      </w:r>
      <w:r w:rsidR="007961F5">
        <w:rPr>
          <w:rFonts w:ascii="Arial" w:eastAsiaTheme="minorHAnsi" w:hAnsi="Arial" w:cs="Arial"/>
          <w:u w:val="single"/>
          <w:lang w:eastAsia="en-US" w:bidi="ar-SA"/>
        </w:rPr>
        <w:t>0</w:t>
      </w:r>
      <w:r>
        <w:rPr>
          <w:rFonts w:ascii="Arial" w:eastAsiaTheme="minorHAnsi" w:hAnsi="Arial" w:cs="Arial"/>
          <w:u w:val="single"/>
          <w:lang w:eastAsia="en-US" w:bidi="ar-SA"/>
        </w:rPr>
        <w:t>:00</w:t>
      </w:r>
      <w:r>
        <w:rPr>
          <w:rFonts w:ascii="Arial" w:eastAsiaTheme="minorHAnsi" w:hAnsi="Arial" w:cs="Arial"/>
          <w:lang w:eastAsia="en-US" w:bidi="ar-SA"/>
        </w:rPr>
        <w:t xml:space="preserve"> na basenie przy Szkole Podstawowej Nr 3 w Pruszczu Gdańskim przy ul. Matejki 1. </w:t>
      </w:r>
    </w:p>
    <w:p w14:paraId="6916235E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Kandydaci na każdym z etapów naboru, w którym wymagane jest ich osobiste stawiennictwo, zobowiązani są do stosowania się do poleceń i wskazówek osób przeprowadzających postępowanie kwalifikacyjne. </w:t>
      </w:r>
    </w:p>
    <w:p w14:paraId="1157AF9B" w14:textId="77777777" w:rsidR="00F066F6" w:rsidRDefault="0000000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Przed rozpoczęciem III i IV etapu postępowania kwalifikacyjnego (sprawdzianu lęku wysokości oraz sprawdzianu z pływania): </w:t>
      </w:r>
    </w:p>
    <w:p w14:paraId="6BF89AB5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kandydat okazuje dokument potwierdzający tożsamość, </w:t>
      </w:r>
    </w:p>
    <w:p w14:paraId="3B5403F2" w14:textId="77777777" w:rsidR="00F066F6" w:rsidRDefault="00000000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komisja zapoznaje kandydata z celem, zakresem i sposobem przeprowadzania danego etapu postępowania oraz sposobem jego oceniania. </w:t>
      </w:r>
    </w:p>
    <w:p w14:paraId="21282DDD" w14:textId="77777777" w:rsidR="00850FD0" w:rsidRDefault="0000000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Do </w:t>
      </w:r>
      <w:r>
        <w:rPr>
          <w:rFonts w:ascii="Arial" w:eastAsiaTheme="minorHAnsi" w:hAnsi="Arial" w:cs="Arial"/>
          <w:b/>
          <w:bCs/>
          <w:lang w:eastAsia="en-US" w:bidi="ar-SA"/>
        </w:rPr>
        <w:t>III etapu</w:t>
      </w:r>
      <w:r>
        <w:rPr>
          <w:rFonts w:ascii="Arial" w:eastAsiaTheme="minorHAnsi" w:hAnsi="Arial" w:cs="Arial"/>
          <w:lang w:eastAsia="en-US" w:bidi="ar-SA"/>
        </w:rPr>
        <w:t xml:space="preserve"> postępowania kwalifikacyjnego (sprawdzianu lęku wysokości) komisja zakwalifikowała kandydatów o numerach identyfikacyjnych:</w:t>
      </w:r>
    </w:p>
    <w:p w14:paraId="1D742DAF" w14:textId="77777777" w:rsidR="00850FD0" w:rsidRPr="005850FE" w:rsidRDefault="00850FD0" w:rsidP="00850FD0">
      <w:pPr>
        <w:tabs>
          <w:tab w:val="left" w:pos="9356"/>
        </w:tabs>
        <w:spacing w:before="120" w:line="276" w:lineRule="auto"/>
        <w:jc w:val="both"/>
        <w:rPr>
          <w:rFonts w:ascii="Arial" w:eastAsiaTheme="minorHAnsi" w:hAnsi="Arial" w:cs="Arial"/>
          <w:sz w:val="8"/>
          <w:szCs w:val="8"/>
          <w:lang w:eastAsia="en-US" w:bidi="ar-SA"/>
        </w:rPr>
      </w:pPr>
    </w:p>
    <w:tbl>
      <w:tblPr>
        <w:tblW w:w="3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640"/>
      </w:tblGrid>
      <w:tr w:rsidR="00F54E34" w:rsidRPr="00F54E34" w14:paraId="0E33A152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677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338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Nr identyfikacyjny</w:t>
            </w:r>
          </w:p>
        </w:tc>
      </w:tr>
      <w:tr w:rsidR="00F54E34" w:rsidRPr="00F54E34" w14:paraId="4A61EB63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C49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F0E3" w14:textId="38344E90" w:rsidR="00850FD0" w:rsidRPr="00883547" w:rsidRDefault="00F54E34" w:rsidP="00850F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7C2CD8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</w:t>
            </w: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F54E34" w:rsidRPr="00F54E34" w14:paraId="56A474A2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446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9D12" w14:textId="7D0991E0" w:rsidR="00F54E34" w:rsidRPr="00883547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</w:t>
            </w: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F54E34" w:rsidRPr="00F54E34" w14:paraId="25C605E3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46C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0D0" w14:textId="2D2E23FE" w:rsidR="00F54E34" w:rsidRPr="00883547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</w:t>
            </w: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F54E34" w:rsidRPr="00F54E34" w14:paraId="1683D51D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A5B7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591" w14:textId="712F2390" w:rsidR="00F54E34" w:rsidRPr="00883547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F54E34" w:rsidRPr="00F54E34" w14:paraId="544A1431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7E2B" w14:textId="77777777" w:rsidR="00F54E34" w:rsidRPr="00F54E34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54E3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025" w14:textId="6BEA7441" w:rsidR="00F54E34" w:rsidRPr="00883547" w:rsidRDefault="00F54E34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8</w:t>
            </w: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  <w:tr w:rsidR="00A50239" w:rsidRPr="00F54E34" w14:paraId="5C8EC03B" w14:textId="77777777" w:rsidTr="005850FE">
        <w:trPr>
          <w:trHeight w:val="39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F684" w14:textId="678DA85E" w:rsidR="00A50239" w:rsidRPr="00F54E34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ED5C" w14:textId="2C3C79E4" w:rsidR="00A50239" w:rsidRPr="00883547" w:rsidRDefault="00A50239" w:rsidP="00F54E3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9</w:t>
            </w: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9B05E0"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</w:t>
            </w:r>
          </w:p>
        </w:tc>
      </w:tr>
    </w:tbl>
    <w:p w14:paraId="18D9CCB2" w14:textId="77777777" w:rsidR="00883547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Podczas sprawdzianu akrofobii obowiązuje obuwie kryte (niedopuszczalne jest obuwie typu sandały lub klapki). Sprawdzian wykonuje się z asekuracją, z wykorzystaniem środków ochrony indywidualnej. </w:t>
      </w:r>
    </w:p>
    <w:p w14:paraId="1A69EE5C" w14:textId="5FF36E42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Sprawdzian lęku wysokości (akrofobia)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asekurowany kandydat samodzielnie wszedł na wysokość 20 m na drabinę ustawioną pod kątem 75° i zszedł z niej. Niezaliczenie próby jest równoznaczne</w:t>
      </w:r>
      <w:r w:rsidR="00040633">
        <w:rPr>
          <w:rFonts w:ascii="Arial" w:eastAsiaTheme="minorHAnsi" w:hAnsi="Arial" w:cs="Arial"/>
          <w:lang w:eastAsia="en-US" w:bidi="ar-SA"/>
        </w:rPr>
        <w:t xml:space="preserve"> </w:t>
      </w:r>
      <w:r>
        <w:rPr>
          <w:rFonts w:ascii="Arial" w:eastAsiaTheme="minorHAnsi" w:hAnsi="Arial" w:cs="Arial"/>
          <w:lang w:eastAsia="en-US" w:bidi="ar-SA"/>
        </w:rPr>
        <w:t>z uzyskaniem negatywnego wyniku z</w:t>
      </w:r>
      <w:r w:rsidR="00040633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 xml:space="preserve">postępowania kwalifikacyjnego. </w:t>
      </w:r>
    </w:p>
    <w:p w14:paraId="07617144" w14:textId="17D82213" w:rsidR="004373FF" w:rsidRDefault="004373FF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lastRenderedPageBreak/>
        <w:t xml:space="preserve">Do </w:t>
      </w:r>
      <w:r>
        <w:rPr>
          <w:rFonts w:ascii="Arial" w:eastAsiaTheme="minorHAnsi" w:hAnsi="Arial" w:cs="Arial"/>
          <w:b/>
          <w:bCs/>
          <w:lang w:eastAsia="en-US" w:bidi="ar-SA"/>
        </w:rPr>
        <w:t>IV etapu</w:t>
      </w:r>
      <w:r>
        <w:rPr>
          <w:rFonts w:ascii="Arial" w:eastAsiaTheme="minorHAnsi" w:hAnsi="Arial" w:cs="Arial"/>
          <w:lang w:eastAsia="en-US" w:bidi="ar-SA"/>
        </w:rPr>
        <w:t xml:space="preserve"> postępowania kwalifikacyjnego (sprawdzian z pływania) komisja </w:t>
      </w:r>
      <w:r w:rsidR="005850FE">
        <w:rPr>
          <w:rFonts w:ascii="Arial" w:eastAsiaTheme="minorHAnsi" w:hAnsi="Arial" w:cs="Arial"/>
          <w:lang w:eastAsia="en-US" w:bidi="ar-SA"/>
        </w:rPr>
        <w:t>zakwalifikuje</w:t>
      </w:r>
      <w:r>
        <w:rPr>
          <w:rFonts w:ascii="Arial" w:eastAsiaTheme="minorHAnsi" w:hAnsi="Arial" w:cs="Arial"/>
          <w:lang w:eastAsia="en-US" w:bidi="ar-SA"/>
        </w:rPr>
        <w:t xml:space="preserve"> tylko kandydatów, którzy zaliczą sprawdzian lęku wysokości</w:t>
      </w:r>
      <w:r w:rsidR="00986E5E">
        <w:rPr>
          <w:rFonts w:ascii="Arial" w:eastAsiaTheme="minorHAnsi" w:hAnsi="Arial" w:cs="Arial"/>
          <w:lang w:eastAsia="en-US" w:bidi="ar-SA"/>
        </w:rPr>
        <w:t xml:space="preserve"> (akrofobię)</w:t>
      </w:r>
      <w:r>
        <w:rPr>
          <w:rFonts w:ascii="Arial" w:eastAsiaTheme="minorHAnsi" w:hAnsi="Arial" w:cs="Arial"/>
          <w:lang w:eastAsia="en-US" w:bidi="ar-SA"/>
        </w:rPr>
        <w:t>.</w:t>
      </w:r>
    </w:p>
    <w:p w14:paraId="7797271E" w14:textId="62C053F3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Przejazd na pływalnię we własnym zakresie. </w:t>
      </w:r>
    </w:p>
    <w:p w14:paraId="7CC49365" w14:textId="77777777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Wchodząc na teren pływalni należy postępować zgodnie z regulaminem, tj. zostawić odzież wierzchnią w szatni głównej oraz dokonać zmiany obuwia na inne                               (strój pływacki, klapki oraz czepek) przeznaczone wyłącznie do zajęć na pływalni. Rzeczy wartościowe należy złożyć w szafkach depozytowych. </w:t>
      </w:r>
    </w:p>
    <w:p w14:paraId="1C57804E" w14:textId="781532B3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Sprawdzian z pływania</w:t>
      </w:r>
      <w:r>
        <w:rPr>
          <w:rFonts w:ascii="Arial" w:eastAsiaTheme="minorHAnsi" w:hAnsi="Arial" w:cs="Arial"/>
          <w:lang w:eastAsia="en-US" w:bidi="ar-SA"/>
        </w:rPr>
        <w:t xml:space="preserve"> uznaje się za zaliczony, jeżeli kandydat przepłynął 50</w:t>
      </w:r>
      <w:r w:rsidR="007C2CD8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>m dowolnym stylem w czasie nie dłuższym niż 90 sekund. Niezaliczenie sprawdzianu z</w:t>
      </w:r>
      <w:r w:rsidR="00040633">
        <w:rPr>
          <w:rFonts w:ascii="Arial" w:eastAsiaTheme="minorHAnsi" w:hAnsi="Arial" w:cs="Arial"/>
          <w:lang w:eastAsia="en-US" w:bidi="ar-SA"/>
        </w:rPr>
        <w:t> </w:t>
      </w:r>
      <w:r>
        <w:rPr>
          <w:rFonts w:ascii="Arial" w:eastAsiaTheme="minorHAnsi" w:hAnsi="Arial" w:cs="Arial"/>
          <w:lang w:eastAsia="en-US" w:bidi="ar-SA"/>
        </w:rPr>
        <w:t>pływania jest równoznaczne z wyeliminowaniem kandydata z dalszego postępowania kwalifikacyjnego.</w:t>
      </w:r>
    </w:p>
    <w:p w14:paraId="63E1F87D" w14:textId="1892D91F" w:rsidR="00F066F6" w:rsidRDefault="0000000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Wyniki III i IV etapu postępowania kwalifikacyjnego zostaną ogłoszone i opublikowane </w:t>
      </w:r>
      <w:r w:rsidR="009B05E0">
        <w:rPr>
          <w:rFonts w:ascii="Arial" w:eastAsiaTheme="minorHAnsi" w:hAnsi="Arial" w:cs="Arial"/>
          <w:lang w:eastAsia="en-US" w:bidi="ar-SA"/>
        </w:rPr>
        <w:t>06</w:t>
      </w:r>
      <w:r>
        <w:rPr>
          <w:rFonts w:ascii="Arial" w:eastAsiaTheme="minorHAnsi" w:hAnsi="Arial" w:cs="Arial"/>
          <w:lang w:eastAsia="en-US" w:bidi="ar-SA"/>
        </w:rPr>
        <w:t>.0</w:t>
      </w:r>
      <w:r w:rsidR="009B05E0">
        <w:rPr>
          <w:rFonts w:ascii="Arial" w:eastAsiaTheme="minorHAnsi" w:hAnsi="Arial" w:cs="Arial"/>
          <w:lang w:eastAsia="en-US" w:bidi="ar-SA"/>
        </w:rPr>
        <w:t>2</w:t>
      </w:r>
      <w:r>
        <w:rPr>
          <w:rFonts w:ascii="Arial" w:eastAsiaTheme="minorHAnsi" w:hAnsi="Arial" w:cs="Arial"/>
          <w:lang w:eastAsia="en-US" w:bidi="ar-SA"/>
        </w:rPr>
        <w:t>.202</w:t>
      </w:r>
      <w:r w:rsidR="009B05E0">
        <w:rPr>
          <w:rFonts w:ascii="Arial" w:eastAsiaTheme="minorHAnsi" w:hAnsi="Arial" w:cs="Arial"/>
          <w:lang w:eastAsia="en-US" w:bidi="ar-SA"/>
        </w:rPr>
        <w:t>5</w:t>
      </w:r>
      <w:r>
        <w:rPr>
          <w:rFonts w:ascii="Arial" w:eastAsiaTheme="minorHAnsi" w:hAnsi="Arial" w:cs="Arial"/>
          <w:lang w:eastAsia="en-US" w:bidi="ar-SA"/>
        </w:rPr>
        <w:t> r. wraz z numerami identyfikacyjnymi kandydatów zakwalifikowanych do kolejnego etapu postępowania kwalifikacyjnego oraz z podaniem terminu kolejnego etapu.</w:t>
      </w:r>
    </w:p>
    <w:p w14:paraId="186CD4AF" w14:textId="2D5CBBAC" w:rsidR="009B05E0" w:rsidRPr="00D35AF0" w:rsidRDefault="009B05E0" w:rsidP="009B05E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>Kandydaci zakwalifikowani do V etapu postępowania kwalifikacyjnego składają</w:t>
      </w:r>
      <w:r>
        <w:rPr>
          <w:rFonts w:ascii="Arial" w:hAnsi="Arial" w:cs="Arial"/>
          <w:b/>
          <w:bCs/>
        </w:rPr>
        <w:t xml:space="preserve">     </w:t>
      </w:r>
      <w:r w:rsidRPr="00D35AF0">
        <w:rPr>
          <w:rFonts w:ascii="Arial" w:hAnsi="Arial" w:cs="Arial"/>
          <w:b/>
          <w:bCs/>
        </w:rPr>
        <w:t xml:space="preserve"> w terminie do dnia </w:t>
      </w:r>
      <w:r>
        <w:rPr>
          <w:rFonts w:ascii="Arial" w:hAnsi="Arial" w:cs="Arial"/>
          <w:b/>
          <w:bCs/>
        </w:rPr>
        <w:t>07</w:t>
      </w:r>
      <w:r w:rsidRPr="00D35AF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2</w:t>
      </w:r>
      <w:r w:rsidRPr="00D35AF0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5</w:t>
      </w:r>
      <w:r w:rsidRPr="00D35AF0">
        <w:rPr>
          <w:rFonts w:ascii="Arial" w:hAnsi="Arial" w:cs="Arial"/>
          <w:b/>
          <w:bCs/>
        </w:rPr>
        <w:t xml:space="preserve"> r. do godz. 1</w:t>
      </w:r>
      <w:r>
        <w:rPr>
          <w:rFonts w:ascii="Arial" w:hAnsi="Arial" w:cs="Arial"/>
          <w:b/>
          <w:bCs/>
        </w:rPr>
        <w:t>2</w:t>
      </w:r>
      <w:r w:rsidRPr="00D35AF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00</w:t>
      </w:r>
      <w:r w:rsidRPr="00D35AF0">
        <w:rPr>
          <w:rFonts w:ascii="Arial" w:hAnsi="Arial" w:cs="Arial"/>
          <w:b/>
          <w:bCs/>
        </w:rPr>
        <w:t xml:space="preserve"> </w:t>
      </w:r>
      <w:r w:rsidRPr="00D35AF0">
        <w:rPr>
          <w:rFonts w:ascii="Arial" w:hAnsi="Arial" w:cs="Arial"/>
        </w:rPr>
        <w:t xml:space="preserve">w sekretariacie Komendy </w:t>
      </w:r>
      <w:r>
        <w:rPr>
          <w:rFonts w:ascii="Arial" w:hAnsi="Arial" w:cs="Arial"/>
        </w:rPr>
        <w:t>Powiatowej</w:t>
      </w:r>
      <w:r w:rsidRPr="00D35AF0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D35AF0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Gdańska 1A</w:t>
      </w:r>
      <w:r w:rsidRPr="00D35AF0">
        <w:rPr>
          <w:rFonts w:ascii="Arial" w:hAnsi="Arial" w:cs="Arial"/>
        </w:rPr>
        <w:t xml:space="preserve">, dokumenty podlegające ocenie w V etapie postępowania kwalifikacyjnego: </w:t>
      </w:r>
    </w:p>
    <w:p w14:paraId="3DAC8C41" w14:textId="77777777" w:rsidR="00883547" w:rsidRPr="00883547" w:rsidRDefault="00883547" w:rsidP="00883547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>kserokopie świadectw pracy lub służby z poprzednich miejsc pracy lub służby, o ile kandydat wcześniej pozostawał w stosunku pracy lub służby,</w:t>
      </w:r>
    </w:p>
    <w:p w14:paraId="1F8D673E" w14:textId="77777777" w:rsidR="00883547" w:rsidRPr="00883547" w:rsidRDefault="00883547" w:rsidP="00883547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>kopie dokumentów potwierdzających posiadane wykształcenie, wyszkolenie, posiadane umiejętności oraz uprawnienia (w tym wymagany dokument potwierdzający posiadanie prawa jazdy kategorii C),</w:t>
      </w:r>
    </w:p>
    <w:p w14:paraId="0EBE6FE5" w14:textId="77777777" w:rsidR="00883547" w:rsidRPr="00883547" w:rsidRDefault="00883547" w:rsidP="00883547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 xml:space="preserve">kserokopię stron książeczki wojskowej z uwidocznionymi danymi osobowymi kandydata i zapisem dotyczącym uregulowanego stosunku do służby wojskowej (strona 9 książeczki wojskowej z wpisem WKU/WCR dot. stosunku do służby wojskowej – </w:t>
      </w:r>
      <w:r w:rsidRPr="00883547">
        <w:rPr>
          <w:rFonts w:ascii="Arial" w:eastAsiaTheme="minorHAnsi" w:hAnsi="Arial" w:cs="Arial"/>
          <w:u w:val="single"/>
          <w:lang w:eastAsia="en-US" w:bidi="ar-SA"/>
        </w:rPr>
        <w:t>przeniesiony do rezerwy</w:t>
      </w:r>
      <w:r w:rsidRPr="00883547">
        <w:rPr>
          <w:rFonts w:ascii="Arial" w:eastAsiaTheme="minorHAnsi" w:hAnsi="Arial" w:cs="Arial"/>
          <w:lang w:eastAsia="en-US" w:bidi="ar-SA"/>
        </w:rPr>
        <w:t xml:space="preserve"> lub zaświadczenie z WCR o uregulowanym stosunku do służby wojskowej – nie dotyczy kobiet),</w:t>
      </w:r>
    </w:p>
    <w:p w14:paraId="6659A71C" w14:textId="15C85A3D" w:rsidR="009B05E0" w:rsidRPr="00883547" w:rsidRDefault="00883547" w:rsidP="00883547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 xml:space="preserve">zaświadczenie wydane </w:t>
      </w:r>
      <w:r w:rsidRPr="00883547">
        <w:rPr>
          <w:rFonts w:ascii="Arial" w:eastAsiaTheme="minorHAnsi" w:hAnsi="Arial" w:cs="Arial"/>
          <w:u w:val="single"/>
          <w:lang w:eastAsia="en-US" w:bidi="ar-SA"/>
        </w:rPr>
        <w:t>przez właściwego dla działalności Ochotniczej Straży Pożarnej komendanta powiatowego (miejskiego) Państwowej Straży Pożarnej</w:t>
      </w:r>
      <w:r w:rsidRPr="00883547">
        <w:rPr>
          <w:rFonts w:ascii="Arial" w:eastAsiaTheme="minorHAnsi" w:hAnsi="Arial" w:cs="Arial"/>
          <w:lang w:eastAsia="en-US" w:bidi="ar-SA"/>
        </w:rPr>
        <w:t xml:space="preserve"> potwierdzające aktywne członkostwo przez udokumentowany udział w co najmniej dwóch zdarzeniach (działaniach ratowniczo-gaśniczych lub ćwiczeniach organizowanych przez jednostkę organizacyjną Państwowej Straży Pożarnej) w</w:t>
      </w:r>
      <w:r>
        <w:rPr>
          <w:rFonts w:ascii="Arial" w:eastAsiaTheme="minorHAnsi" w:hAnsi="Arial" w:cs="Arial"/>
          <w:lang w:eastAsia="en-US" w:bidi="ar-SA"/>
        </w:rPr>
        <w:t> </w:t>
      </w:r>
      <w:r w:rsidRPr="00883547">
        <w:rPr>
          <w:rFonts w:ascii="Arial" w:eastAsiaTheme="minorHAnsi" w:hAnsi="Arial" w:cs="Arial"/>
          <w:lang w:eastAsia="en-US" w:bidi="ar-SA"/>
        </w:rPr>
        <w:t>okresie jednego roku poprzedzającego datę publikacji ogłoszenia - o ile kandydat jest członkiem Ochotniczej Straży Pożarnej (którego wzór określa załącznik nr 6 – druk do pobrania).</w:t>
      </w:r>
    </w:p>
    <w:p w14:paraId="6F06D08A" w14:textId="77777777" w:rsidR="00F066F6" w:rsidRDefault="00000000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tym komunikat zakończono.</w:t>
      </w:r>
    </w:p>
    <w:p w14:paraId="737B2502" w14:textId="77777777" w:rsidR="00F066F6" w:rsidRDefault="00F066F6">
      <w:pPr>
        <w:spacing w:line="276" w:lineRule="auto"/>
        <w:jc w:val="both"/>
        <w:rPr>
          <w:rFonts w:ascii="Arial" w:hAnsi="Arial" w:cs="Arial"/>
        </w:rPr>
      </w:pPr>
    </w:p>
    <w:p w14:paraId="3F2BD4F5" w14:textId="77777777" w:rsidR="004373FF" w:rsidRDefault="004373FF" w:rsidP="004373FF">
      <w:pPr>
        <w:spacing w:line="276" w:lineRule="auto"/>
        <w:ind w:left="2832" w:firstLine="708"/>
        <w:jc w:val="both"/>
        <w:rPr>
          <w:rFonts w:ascii="Arial" w:hAnsi="Arial" w:cs="Arial"/>
        </w:rPr>
      </w:pPr>
    </w:p>
    <w:p w14:paraId="721AA16E" w14:textId="77777777" w:rsidR="008450C8" w:rsidRDefault="008450C8" w:rsidP="008450C8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02AFE1DD" w14:textId="77777777" w:rsidR="008450C8" w:rsidRPr="00007866" w:rsidRDefault="008450C8" w:rsidP="008450C8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CB20881" w14:textId="14ECD04F" w:rsidR="00F066F6" w:rsidRDefault="009B05E0" w:rsidP="004373F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mł. bryg. Karina Stankowska</w:t>
      </w:r>
    </w:p>
    <w:sectPr w:rsidR="00F066F6" w:rsidSect="00883547">
      <w:pgSz w:w="11906" w:h="16838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B7AE" w14:textId="77777777" w:rsidR="001139A8" w:rsidRDefault="001139A8">
      <w:r>
        <w:separator/>
      </w:r>
    </w:p>
  </w:endnote>
  <w:endnote w:type="continuationSeparator" w:id="0">
    <w:p w14:paraId="255F1648" w14:textId="77777777" w:rsidR="001139A8" w:rsidRDefault="0011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B09D" w14:textId="77777777" w:rsidR="001139A8" w:rsidRDefault="001139A8">
      <w:r>
        <w:separator/>
      </w:r>
    </w:p>
  </w:footnote>
  <w:footnote w:type="continuationSeparator" w:id="0">
    <w:p w14:paraId="6BC656FF" w14:textId="77777777" w:rsidR="001139A8" w:rsidRDefault="0011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A494C"/>
    <w:multiLevelType w:val="multilevel"/>
    <w:tmpl w:val="729A494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82213">
    <w:abstractNumId w:val="0"/>
  </w:num>
  <w:num w:numId="2" w16cid:durableId="126114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0633"/>
    <w:rsid w:val="00045D1E"/>
    <w:rsid w:val="00102BB7"/>
    <w:rsid w:val="001139A8"/>
    <w:rsid w:val="00142FB7"/>
    <w:rsid w:val="00145E9C"/>
    <w:rsid w:val="001D3051"/>
    <w:rsid w:val="001E3A05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22EC8"/>
    <w:rsid w:val="004373FF"/>
    <w:rsid w:val="00447869"/>
    <w:rsid w:val="004972B0"/>
    <w:rsid w:val="00497745"/>
    <w:rsid w:val="004D550F"/>
    <w:rsid w:val="004F1B37"/>
    <w:rsid w:val="00504595"/>
    <w:rsid w:val="0051785F"/>
    <w:rsid w:val="0051799B"/>
    <w:rsid w:val="0056613C"/>
    <w:rsid w:val="00567D46"/>
    <w:rsid w:val="00583EC2"/>
    <w:rsid w:val="005850FE"/>
    <w:rsid w:val="005D3B04"/>
    <w:rsid w:val="005D6799"/>
    <w:rsid w:val="005E5419"/>
    <w:rsid w:val="005E7848"/>
    <w:rsid w:val="0062167B"/>
    <w:rsid w:val="006277B0"/>
    <w:rsid w:val="0063457D"/>
    <w:rsid w:val="006A047B"/>
    <w:rsid w:val="006D13EF"/>
    <w:rsid w:val="00711E4F"/>
    <w:rsid w:val="007258B9"/>
    <w:rsid w:val="007400D9"/>
    <w:rsid w:val="00780D42"/>
    <w:rsid w:val="0078170C"/>
    <w:rsid w:val="007961F5"/>
    <w:rsid w:val="007C2CD8"/>
    <w:rsid w:val="007C6B1D"/>
    <w:rsid w:val="008017FA"/>
    <w:rsid w:val="008114DC"/>
    <w:rsid w:val="00831713"/>
    <w:rsid w:val="00842450"/>
    <w:rsid w:val="00843675"/>
    <w:rsid w:val="008450C8"/>
    <w:rsid w:val="00850FD0"/>
    <w:rsid w:val="008755DA"/>
    <w:rsid w:val="00883547"/>
    <w:rsid w:val="008C2437"/>
    <w:rsid w:val="008F171D"/>
    <w:rsid w:val="00902949"/>
    <w:rsid w:val="00922551"/>
    <w:rsid w:val="00947F8B"/>
    <w:rsid w:val="00953DCD"/>
    <w:rsid w:val="00986E5E"/>
    <w:rsid w:val="00997AF2"/>
    <w:rsid w:val="009A2DF1"/>
    <w:rsid w:val="009B05E0"/>
    <w:rsid w:val="009D318C"/>
    <w:rsid w:val="00A50239"/>
    <w:rsid w:val="00A5354F"/>
    <w:rsid w:val="00A649DA"/>
    <w:rsid w:val="00A71E0E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85E7D"/>
    <w:rsid w:val="00CA4ABA"/>
    <w:rsid w:val="00CA4DB7"/>
    <w:rsid w:val="00CC442B"/>
    <w:rsid w:val="00CE741E"/>
    <w:rsid w:val="00D243EA"/>
    <w:rsid w:val="00D246F4"/>
    <w:rsid w:val="00D901C9"/>
    <w:rsid w:val="00DA5FB0"/>
    <w:rsid w:val="00E00819"/>
    <w:rsid w:val="00E00C85"/>
    <w:rsid w:val="00E02F5B"/>
    <w:rsid w:val="00E30467"/>
    <w:rsid w:val="00E43C42"/>
    <w:rsid w:val="00E95798"/>
    <w:rsid w:val="00EA042B"/>
    <w:rsid w:val="00EA196F"/>
    <w:rsid w:val="00EA3F50"/>
    <w:rsid w:val="00EF62B5"/>
    <w:rsid w:val="00F066F6"/>
    <w:rsid w:val="00F30440"/>
    <w:rsid w:val="00F52661"/>
    <w:rsid w:val="00F54E34"/>
    <w:rsid w:val="00F8756D"/>
    <w:rsid w:val="7559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0F0"/>
  <w15:docId w15:val="{7396DC31-3CFE-4EB3-A284-439234A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85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0FE"/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850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0FE"/>
    <w:rPr>
      <w:rFonts w:ascii="Times New Roman" w:eastAsia="Lucida Sans Unicode" w:hAnsi="Times New Roman" w:cs="Tahoma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2</cp:revision>
  <cp:lastPrinted>2025-02-05T10:56:00Z</cp:lastPrinted>
  <dcterms:created xsi:type="dcterms:W3CDTF">2025-02-05T10:56:00Z</dcterms:created>
  <dcterms:modified xsi:type="dcterms:W3CDTF">2025-02-05T10:56:00Z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F593D55708B84170938C887A7C26FE23</vt:lpwstr>
  </property>
</Properties>
</file>