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65B47" w14:textId="1EE17173" w:rsidR="00774DD8" w:rsidRPr="008E2F85" w:rsidRDefault="00774DD8" w:rsidP="008E2F85">
      <w:pPr>
        <w:spacing w:line="276" w:lineRule="auto"/>
        <w:ind w:right="567"/>
        <w:rPr>
          <w:rFonts w:ascii="Arial" w:hAnsi="Arial" w:cs="Arial"/>
          <w:b/>
          <w:bCs/>
          <w:sz w:val="22"/>
          <w:szCs w:val="22"/>
        </w:rPr>
      </w:pPr>
      <w:r w:rsidRPr="008E2F85">
        <w:rPr>
          <w:rFonts w:ascii="Arial" w:hAnsi="Arial" w:cs="Arial"/>
          <w:b/>
          <w:bCs/>
          <w:sz w:val="22"/>
          <w:szCs w:val="22"/>
        </w:rPr>
        <w:t xml:space="preserve">XXIV edycja konkursu </w:t>
      </w:r>
      <w:r w:rsidR="00D55A1E">
        <w:rPr>
          <w:rFonts w:ascii="Arial" w:hAnsi="Arial" w:cs="Arial"/>
          <w:b/>
          <w:bCs/>
          <w:sz w:val="22"/>
          <w:szCs w:val="22"/>
        </w:rPr>
        <w:t>„</w:t>
      </w:r>
      <w:r w:rsidRPr="008E2F85">
        <w:rPr>
          <w:rFonts w:ascii="Arial" w:hAnsi="Arial" w:cs="Arial"/>
          <w:b/>
          <w:bCs/>
          <w:sz w:val="22"/>
          <w:szCs w:val="22"/>
        </w:rPr>
        <w:t>Nasze Kulinarne Dziedzictwa-Smaki Regionów</w:t>
      </w:r>
      <w:r w:rsidR="00D55A1E">
        <w:rPr>
          <w:rFonts w:ascii="Arial" w:hAnsi="Arial" w:cs="Arial"/>
          <w:b/>
          <w:bCs/>
          <w:sz w:val="22"/>
          <w:szCs w:val="22"/>
        </w:rPr>
        <w:t>”</w:t>
      </w:r>
    </w:p>
    <w:p w14:paraId="57F393BC" w14:textId="31A2B99D" w:rsidR="00774DD8" w:rsidRPr="008E2F85" w:rsidRDefault="00774DD8" w:rsidP="008E2F85">
      <w:pPr>
        <w:spacing w:line="276" w:lineRule="auto"/>
        <w:ind w:right="567"/>
        <w:rPr>
          <w:rFonts w:ascii="Arial" w:hAnsi="Arial" w:cs="Arial"/>
          <w:b/>
          <w:bCs/>
          <w:sz w:val="22"/>
          <w:szCs w:val="22"/>
        </w:rPr>
      </w:pPr>
      <w:r w:rsidRPr="008E2F85">
        <w:rPr>
          <w:rFonts w:ascii="Arial" w:hAnsi="Arial" w:cs="Arial"/>
          <w:b/>
          <w:bCs/>
          <w:sz w:val="22"/>
          <w:szCs w:val="22"/>
        </w:rPr>
        <w:t>KLUCZ DO POLSKIEJ SPIŻARNI 2025</w:t>
      </w:r>
    </w:p>
    <w:p w14:paraId="35A59575" w14:textId="2D653C81" w:rsidR="008E2F85" w:rsidRPr="00993EDE" w:rsidRDefault="00993EDE" w:rsidP="008E2F85">
      <w:pPr>
        <w:spacing w:line="276" w:lineRule="auto"/>
        <w:ind w:right="567"/>
        <w:rPr>
          <w:rFonts w:ascii="Arial" w:hAnsi="Arial" w:cs="Arial"/>
          <w:b/>
          <w:bCs/>
          <w:color w:val="000000" w:themeColor="text1"/>
          <w:sz w:val="22"/>
          <w:szCs w:val="22"/>
        </w:rPr>
      </w:pPr>
      <w:r w:rsidRPr="00993EDE">
        <w:rPr>
          <w:rFonts w:ascii="Arial" w:hAnsi="Arial" w:cs="Arial"/>
          <w:color w:val="000000" w:themeColor="text1"/>
          <w:sz w:val="22"/>
          <w:szCs w:val="22"/>
          <w:shd w:val="clear" w:color="auto" w:fill="FFFFFF"/>
        </w:rPr>
        <w:t>Nagroda „Klucz do Polskiej Spiżarni” jest wyróżnieniem przyznawanym osobom szczególnie zasłużonym dla wspierania, promowania i pielęgnowania polskiego dziedzictwa kulinarnego, w tym regionów, potraw i produktów. Jest to prestiżowa nagroda honorująca wkład w ochronę tradycji kulinarnych i przywracanie zapomnianych receptur.</w:t>
      </w:r>
      <w:r w:rsidRPr="00993EDE">
        <w:rPr>
          <w:rStyle w:val="uv3um"/>
          <w:rFonts w:ascii="Arial" w:hAnsi="Arial" w:cs="Arial"/>
          <w:color w:val="000000" w:themeColor="text1"/>
          <w:sz w:val="22"/>
          <w:szCs w:val="22"/>
          <w:shd w:val="clear" w:color="auto" w:fill="FFFFFF"/>
        </w:rPr>
        <w:t> </w:t>
      </w:r>
    </w:p>
    <w:p w14:paraId="61707B2B" w14:textId="77777777" w:rsidR="00CE6CA6" w:rsidRDefault="00774DD8" w:rsidP="008E2F85">
      <w:pPr>
        <w:spacing w:line="276" w:lineRule="auto"/>
        <w:ind w:right="567"/>
        <w:rPr>
          <w:rFonts w:ascii="Arial" w:hAnsi="Arial" w:cs="Arial"/>
          <w:sz w:val="22"/>
          <w:szCs w:val="22"/>
        </w:rPr>
      </w:pPr>
      <w:r w:rsidRPr="008E2F85">
        <w:rPr>
          <w:rFonts w:ascii="Arial" w:hAnsi="Arial" w:cs="Arial"/>
          <w:b/>
          <w:bCs/>
          <w:sz w:val="22"/>
          <w:szCs w:val="22"/>
        </w:rPr>
        <w:t>S</w:t>
      </w:r>
      <w:r w:rsidR="008E2F85" w:rsidRPr="008E2F85">
        <w:rPr>
          <w:rFonts w:ascii="Arial" w:hAnsi="Arial" w:cs="Arial"/>
          <w:b/>
          <w:bCs/>
          <w:sz w:val="22"/>
          <w:szCs w:val="22"/>
        </w:rPr>
        <w:t>TEFAN KRAJEWSKI</w:t>
      </w:r>
      <w:r w:rsidR="008E2F85">
        <w:rPr>
          <w:rFonts w:ascii="Arial" w:hAnsi="Arial" w:cs="Arial"/>
          <w:b/>
          <w:bCs/>
          <w:sz w:val="22"/>
          <w:szCs w:val="22"/>
        </w:rPr>
        <w:t xml:space="preserve"> </w:t>
      </w:r>
      <w:r w:rsidR="008E2F85" w:rsidRPr="008E2F85">
        <w:rPr>
          <w:rFonts w:ascii="Arial" w:hAnsi="Arial" w:cs="Arial"/>
          <w:sz w:val="22"/>
          <w:szCs w:val="22"/>
        </w:rPr>
        <w:t>– Minister Rolnictwa i Rozwoju Wsi, rekomendowany przez Związek Województw RP</w:t>
      </w:r>
      <w:r w:rsidR="008E2F85">
        <w:rPr>
          <w:rFonts w:ascii="Arial" w:hAnsi="Arial" w:cs="Arial"/>
          <w:sz w:val="22"/>
          <w:szCs w:val="22"/>
        </w:rPr>
        <w:t xml:space="preserve">. </w:t>
      </w:r>
    </w:p>
    <w:p w14:paraId="7EE0F0D9" w14:textId="5C1A6BE3" w:rsidR="00774DD8" w:rsidRDefault="008E2F85" w:rsidP="008E2F85">
      <w:pPr>
        <w:spacing w:line="276" w:lineRule="auto"/>
        <w:ind w:right="567"/>
        <w:rPr>
          <w:rFonts w:ascii="Arial" w:hAnsi="Arial" w:cs="Arial"/>
          <w:sz w:val="22"/>
          <w:szCs w:val="22"/>
        </w:rPr>
      </w:pPr>
      <w:r>
        <w:rPr>
          <w:rFonts w:ascii="Arial" w:hAnsi="Arial" w:cs="Arial"/>
          <w:sz w:val="22"/>
          <w:szCs w:val="22"/>
        </w:rPr>
        <w:t>Zdobyte wykształcenie uzupełnił wieloletnim doświadczeniem</w:t>
      </w:r>
      <w:r w:rsidR="007B3404">
        <w:rPr>
          <w:rFonts w:ascii="Arial" w:hAnsi="Arial" w:cs="Arial"/>
          <w:sz w:val="22"/>
          <w:szCs w:val="22"/>
        </w:rPr>
        <w:t xml:space="preserve"> w administracji publicznej i samorządowej. Swoją drogę zawodową rozpoczął w 2004 roku w Agencji Restrukturyzacji i Modernizacji Rolnictwa. Pnąc się po szczeblach kariery zawodowej równocześnie działał jako samorządowiec – od mandatu radnego do posła Sejmu IX i X kadencji. W 2025 r. otrzymał tekę Ministra. Pełniąc tę funkcję</w:t>
      </w:r>
      <w:r w:rsidR="001442D7">
        <w:rPr>
          <w:rFonts w:ascii="Arial" w:hAnsi="Arial" w:cs="Arial"/>
          <w:sz w:val="22"/>
          <w:szCs w:val="22"/>
        </w:rPr>
        <w:t xml:space="preserve"> konsekwentnie zabiega o wzmocnienie konkurencyjności polskiego rolnictwa, wspiera lokalne wspólnoty producentów, dba o rozwój rynków regionalnych oraz o promocję polskiej żywności zarówno w kraju, jak i zagranicą. Łączy nowoczesne podejście do polityki rolnej z szacunkiem dla tradycji i kulturowego dziedzictwa wsi. Wspiera młodych rolników, wprowadzanie innowacyjnych rozwiązań oraz promocję żywności tradycyjnej i regionalnej. </w:t>
      </w:r>
    </w:p>
    <w:p w14:paraId="4BE7EEC7" w14:textId="4C0F7ABE" w:rsidR="00993EDE" w:rsidRDefault="00190B6F" w:rsidP="008E2F85">
      <w:pPr>
        <w:spacing w:line="276" w:lineRule="auto"/>
        <w:ind w:right="567"/>
        <w:rPr>
          <w:rFonts w:ascii="Arial" w:hAnsi="Arial" w:cs="Arial"/>
          <w:sz w:val="22"/>
          <w:szCs w:val="22"/>
        </w:rPr>
      </w:pPr>
      <w:r>
        <w:rPr>
          <w:rFonts w:ascii="Arial" w:hAnsi="Arial" w:cs="Arial"/>
          <w:b/>
          <w:bCs/>
          <w:sz w:val="22"/>
          <w:szCs w:val="22"/>
        </w:rPr>
        <w:t>MAREK WOŹNIAK</w:t>
      </w:r>
      <w:r>
        <w:rPr>
          <w:rFonts w:ascii="Arial" w:hAnsi="Arial" w:cs="Arial"/>
          <w:sz w:val="22"/>
          <w:szCs w:val="22"/>
        </w:rPr>
        <w:t xml:space="preserve"> – </w:t>
      </w:r>
      <w:bookmarkStart w:id="0" w:name="_Hlk209109742"/>
      <w:r>
        <w:rPr>
          <w:rFonts w:ascii="Arial" w:hAnsi="Arial" w:cs="Arial"/>
          <w:sz w:val="22"/>
          <w:szCs w:val="22"/>
        </w:rPr>
        <w:t>Marszałek Województwa Wielkopolskiego, rekomendowany przez Samorząd Województwa Wielkopolskiego</w:t>
      </w:r>
      <w:bookmarkEnd w:id="0"/>
      <w:r>
        <w:rPr>
          <w:rFonts w:ascii="Arial" w:hAnsi="Arial" w:cs="Arial"/>
          <w:sz w:val="22"/>
          <w:szCs w:val="22"/>
        </w:rPr>
        <w:t>.</w:t>
      </w:r>
    </w:p>
    <w:p w14:paraId="130EE092" w14:textId="2B224B8C" w:rsidR="00190B6F" w:rsidRPr="00B73DA5" w:rsidRDefault="00190B6F" w:rsidP="007D2FD7">
      <w:pPr>
        <w:spacing w:line="276" w:lineRule="auto"/>
        <w:ind w:right="567"/>
        <w:rPr>
          <w:rFonts w:ascii="Arial" w:hAnsi="Arial" w:cs="Arial"/>
          <w:sz w:val="22"/>
          <w:szCs w:val="22"/>
        </w:rPr>
      </w:pPr>
      <w:r>
        <w:rPr>
          <w:rFonts w:ascii="Arial" w:hAnsi="Arial" w:cs="Arial"/>
          <w:sz w:val="22"/>
          <w:szCs w:val="22"/>
        </w:rPr>
        <w:t xml:space="preserve">Samorządowiec, wykładowca, radny. </w:t>
      </w:r>
      <w:r w:rsidRPr="00190B6F">
        <w:rPr>
          <w:rFonts w:ascii="Arial" w:hAnsi="Arial" w:cs="Arial"/>
          <w:sz w:val="22"/>
          <w:szCs w:val="22"/>
        </w:rPr>
        <w:t>W październiku 2005 roku objął funkcję Marszałka Województwa Wielkopolskiego, którą pełni nieprzerwanie od sześciu kadencji. Od lutego 2011 roku jest członkiem zarządu Związku Województw Rzeczypospolitej Polskiej, aktualnie pełni funkcję Wiceprezesa. Jest również wiceprzewodniczącym Europejskiego Komitetu Regionów i jednocześnie członkiem Prezydium tego organu.</w:t>
      </w:r>
      <w:r w:rsidRPr="00190B6F">
        <w:rPr>
          <w:rFonts w:ascii="Arial" w:eastAsia="Calibri" w:hAnsi="Arial" w:cs="Arial"/>
          <w:sz w:val="22"/>
          <w:szCs w:val="22"/>
        </w:rPr>
        <w:t xml:space="preserve"> </w:t>
      </w:r>
      <w:r w:rsidR="000C59BF">
        <w:rPr>
          <w:rFonts w:ascii="Arial" w:eastAsia="Calibri" w:hAnsi="Arial" w:cs="Arial"/>
          <w:color w:val="000000" w:themeColor="text1"/>
          <w:sz w:val="22"/>
          <w:szCs w:val="22"/>
        </w:rPr>
        <w:t>O</w:t>
      </w:r>
      <w:r w:rsidRPr="00190B6F">
        <w:rPr>
          <w:rFonts w:ascii="Arial" w:eastAsia="Calibri" w:hAnsi="Arial" w:cs="Arial"/>
          <w:color w:val="000000" w:themeColor="text1"/>
          <w:sz w:val="22"/>
          <w:szCs w:val="22"/>
        </w:rPr>
        <w:t>d wielu lat aktywnie działa promując ideę patriotyzmu lokalnego, w tym także dziedzictwa kulinarnego wielkopolski. Wiele wydarzeń</w:t>
      </w:r>
      <w:r w:rsidR="000C59BF">
        <w:rPr>
          <w:rFonts w:ascii="Arial" w:eastAsia="Calibri" w:hAnsi="Arial" w:cs="Arial"/>
          <w:color w:val="000000" w:themeColor="text1"/>
          <w:sz w:val="22"/>
          <w:szCs w:val="22"/>
        </w:rPr>
        <w:t>, którym patronuje,</w:t>
      </w:r>
      <w:r w:rsidRPr="00190B6F">
        <w:rPr>
          <w:rFonts w:ascii="Arial" w:eastAsia="Calibri" w:hAnsi="Arial" w:cs="Arial"/>
          <w:color w:val="000000" w:themeColor="text1"/>
          <w:sz w:val="22"/>
          <w:szCs w:val="22"/>
        </w:rPr>
        <w:t xml:space="preserve"> ma charakter cykliczny i już na stałe wpisało się w kalendarz imprez, co sprzyja aktywizacji społeczności lokalnej oraz wymiany doświadczeń pomiędzy</w:t>
      </w:r>
      <w:r w:rsidR="007D2FD7">
        <w:rPr>
          <w:rFonts w:ascii="Arial" w:eastAsia="Calibri" w:hAnsi="Arial" w:cs="Arial"/>
          <w:color w:val="000000" w:themeColor="text1"/>
          <w:sz w:val="22"/>
          <w:szCs w:val="22"/>
        </w:rPr>
        <w:t xml:space="preserve"> </w:t>
      </w:r>
      <w:r w:rsidR="007D2FD7" w:rsidRPr="00190B6F">
        <w:rPr>
          <w:rFonts w:ascii="Arial" w:eastAsia="Calibri" w:hAnsi="Arial" w:cs="Arial"/>
          <w:color w:val="000000" w:themeColor="text1"/>
          <w:sz w:val="22"/>
          <w:szCs w:val="22"/>
        </w:rPr>
        <w:t>miłośnikami sztuki kulinarnej</w:t>
      </w:r>
      <w:r w:rsidR="007D2FD7">
        <w:rPr>
          <w:rFonts w:ascii="Arial" w:eastAsia="Calibri" w:hAnsi="Arial" w:cs="Arial"/>
          <w:color w:val="000000" w:themeColor="text1"/>
          <w:sz w:val="22"/>
          <w:szCs w:val="22"/>
        </w:rPr>
        <w:t>.</w:t>
      </w:r>
      <w:r w:rsidR="007D2FD7">
        <w:rPr>
          <w:rFonts w:ascii="Arial" w:hAnsi="Arial" w:cs="Arial"/>
          <w:sz w:val="22"/>
          <w:szCs w:val="22"/>
        </w:rPr>
        <w:t xml:space="preserve"> </w:t>
      </w:r>
      <w:r w:rsidR="007D2FD7">
        <w:rPr>
          <w:rFonts w:ascii="Arial" w:eastAsia="Calibri" w:hAnsi="Arial" w:cs="Arial"/>
          <w:color w:val="000000" w:themeColor="text1"/>
          <w:sz w:val="22"/>
          <w:szCs w:val="22"/>
        </w:rPr>
        <w:t xml:space="preserve">Za swoją działalność wielokrotnie nagradzany m.in. </w:t>
      </w:r>
      <w:r w:rsidR="007D2FD7" w:rsidRPr="00B73DA5">
        <w:rPr>
          <w:rFonts w:ascii="Arial" w:hAnsi="Arial" w:cs="Arial"/>
          <w:sz w:val="22"/>
          <w:szCs w:val="22"/>
        </w:rPr>
        <w:t>„Krzyż</w:t>
      </w:r>
      <w:r w:rsidR="007D2FD7">
        <w:rPr>
          <w:rFonts w:ascii="Arial" w:hAnsi="Arial" w:cs="Arial"/>
          <w:sz w:val="22"/>
          <w:szCs w:val="22"/>
        </w:rPr>
        <w:t>em</w:t>
      </w:r>
      <w:r w:rsidR="007D2FD7" w:rsidRPr="00B73DA5">
        <w:rPr>
          <w:rFonts w:ascii="Arial" w:hAnsi="Arial" w:cs="Arial"/>
          <w:sz w:val="22"/>
          <w:szCs w:val="22"/>
        </w:rPr>
        <w:t xml:space="preserve"> Oficerski</w:t>
      </w:r>
      <w:r w:rsidR="007D2FD7">
        <w:rPr>
          <w:rFonts w:ascii="Arial" w:hAnsi="Arial" w:cs="Arial"/>
          <w:sz w:val="22"/>
          <w:szCs w:val="22"/>
        </w:rPr>
        <w:t>m</w:t>
      </w:r>
      <w:r w:rsidR="007D2FD7" w:rsidRPr="00B73DA5">
        <w:rPr>
          <w:rFonts w:ascii="Arial" w:hAnsi="Arial" w:cs="Arial"/>
          <w:sz w:val="22"/>
          <w:szCs w:val="22"/>
        </w:rPr>
        <w:t xml:space="preserve"> Orderu Odrodzenia Polski”</w:t>
      </w:r>
      <w:r w:rsidR="007D2FD7">
        <w:rPr>
          <w:rFonts w:ascii="Arial" w:hAnsi="Arial" w:cs="Arial"/>
          <w:sz w:val="22"/>
          <w:szCs w:val="22"/>
        </w:rPr>
        <w:t>.</w:t>
      </w:r>
    </w:p>
    <w:p w14:paraId="0ED76B35" w14:textId="1EEAFA93" w:rsidR="00B73DA5" w:rsidRPr="00190B6F" w:rsidRDefault="00B73DA5" w:rsidP="00190B6F">
      <w:pPr>
        <w:spacing w:line="276" w:lineRule="auto"/>
        <w:ind w:left="360" w:right="567"/>
        <w:rPr>
          <w:rFonts w:ascii="Arial" w:hAnsi="Arial" w:cs="Arial"/>
          <w:sz w:val="22"/>
          <w:szCs w:val="22"/>
        </w:rPr>
      </w:pPr>
    </w:p>
    <w:p w14:paraId="6A5E7300" w14:textId="1E764071" w:rsidR="00B73DA5" w:rsidRDefault="00B73DA5" w:rsidP="00190B6F">
      <w:pPr>
        <w:spacing w:line="276" w:lineRule="auto"/>
        <w:ind w:right="567"/>
        <w:rPr>
          <w:rFonts w:ascii="Arial" w:hAnsi="Arial" w:cs="Arial"/>
          <w:sz w:val="22"/>
          <w:szCs w:val="22"/>
        </w:rPr>
      </w:pPr>
    </w:p>
    <w:p w14:paraId="60224B4F" w14:textId="5A99EF69" w:rsidR="007D2FD7" w:rsidRDefault="007D2FD7" w:rsidP="00190B6F">
      <w:pPr>
        <w:spacing w:line="276" w:lineRule="auto"/>
        <w:ind w:right="567"/>
        <w:rPr>
          <w:rFonts w:ascii="Arial" w:hAnsi="Arial" w:cs="Arial"/>
          <w:sz w:val="22"/>
          <w:szCs w:val="22"/>
        </w:rPr>
      </w:pPr>
    </w:p>
    <w:p w14:paraId="61FAAAF8" w14:textId="7F9E3E62" w:rsidR="007D2FD7" w:rsidRDefault="007D2FD7" w:rsidP="00190B6F">
      <w:pPr>
        <w:spacing w:line="276" w:lineRule="auto"/>
        <w:ind w:right="567"/>
        <w:rPr>
          <w:rFonts w:ascii="Arial" w:hAnsi="Arial" w:cs="Arial"/>
          <w:sz w:val="22"/>
          <w:szCs w:val="22"/>
        </w:rPr>
      </w:pPr>
    </w:p>
    <w:p w14:paraId="414F37BF" w14:textId="31BF2682" w:rsidR="007D2FD7" w:rsidRDefault="007D2FD7" w:rsidP="00190B6F">
      <w:pPr>
        <w:spacing w:line="276" w:lineRule="auto"/>
        <w:ind w:right="567"/>
        <w:rPr>
          <w:rFonts w:ascii="Arial" w:hAnsi="Arial" w:cs="Arial"/>
          <w:sz w:val="22"/>
          <w:szCs w:val="22"/>
        </w:rPr>
      </w:pPr>
    </w:p>
    <w:p w14:paraId="6EFA8EF2" w14:textId="1A4BCDEC" w:rsidR="007D2FD7" w:rsidRDefault="007D2FD7" w:rsidP="00190B6F">
      <w:pPr>
        <w:spacing w:line="276" w:lineRule="auto"/>
        <w:ind w:right="567"/>
        <w:rPr>
          <w:rFonts w:ascii="Arial" w:hAnsi="Arial" w:cs="Arial"/>
          <w:sz w:val="22"/>
          <w:szCs w:val="22"/>
        </w:rPr>
      </w:pPr>
    </w:p>
    <w:p w14:paraId="67337AB3" w14:textId="77777777" w:rsidR="00B73DA5" w:rsidRDefault="00B73DA5" w:rsidP="00190B6F">
      <w:pPr>
        <w:spacing w:line="276" w:lineRule="auto"/>
        <w:ind w:right="567"/>
        <w:rPr>
          <w:rFonts w:ascii="Arial" w:hAnsi="Arial" w:cs="Arial"/>
          <w:sz w:val="22"/>
          <w:szCs w:val="22"/>
        </w:rPr>
      </w:pPr>
    </w:p>
    <w:p w14:paraId="5D8EEF63" w14:textId="090B8E13" w:rsidR="00F65F32" w:rsidRDefault="00F65F32" w:rsidP="00F65F32">
      <w:pPr>
        <w:spacing w:after="0" w:line="276" w:lineRule="auto"/>
        <w:ind w:right="567"/>
        <w:rPr>
          <w:rFonts w:ascii="Arial" w:hAnsi="Arial" w:cs="Arial"/>
          <w:sz w:val="22"/>
          <w:szCs w:val="22"/>
        </w:rPr>
      </w:pPr>
      <w:r w:rsidRPr="00F65F32">
        <w:rPr>
          <w:rFonts w:ascii="Arial" w:eastAsia="Times New Roman" w:hAnsi="Arial" w:cs="Arial"/>
          <w:b/>
          <w:bCs/>
          <w:kern w:val="0"/>
          <w:sz w:val="22"/>
          <w:szCs w:val="22"/>
          <w:lang w:eastAsia="pl-PL"/>
          <w14:ligatures w14:val="none"/>
        </w:rPr>
        <w:lastRenderedPageBreak/>
        <w:t>WŁADYSŁAW ORTYL</w:t>
      </w:r>
      <w:r w:rsidR="00B73DA5" w:rsidRPr="00F65F32">
        <w:rPr>
          <w:rFonts w:ascii="Arial" w:eastAsia="Times New Roman" w:hAnsi="Arial" w:cs="Arial"/>
          <w:kern w:val="0"/>
          <w:sz w:val="22"/>
          <w:szCs w:val="22"/>
          <w:lang w:eastAsia="pl-PL"/>
          <w14:ligatures w14:val="none"/>
        </w:rPr>
        <w:t xml:space="preserve"> </w:t>
      </w:r>
      <w:r w:rsidRPr="00F65F32">
        <w:rPr>
          <w:rFonts w:ascii="Arial" w:eastAsia="Times New Roman" w:hAnsi="Arial" w:cs="Arial"/>
          <w:kern w:val="0"/>
          <w:sz w:val="22"/>
          <w:szCs w:val="22"/>
          <w:lang w:eastAsia="pl-PL"/>
          <w14:ligatures w14:val="none"/>
        </w:rPr>
        <w:t>–</w:t>
      </w:r>
      <w:r>
        <w:rPr>
          <w:rFonts w:ascii="Arial" w:eastAsia="Times New Roman" w:hAnsi="Arial" w:cs="Arial"/>
          <w:kern w:val="0"/>
          <w:sz w:val="22"/>
          <w:szCs w:val="22"/>
          <w:lang w:eastAsia="pl-PL"/>
          <w14:ligatures w14:val="none"/>
        </w:rPr>
        <w:t xml:space="preserve"> </w:t>
      </w:r>
      <w:r>
        <w:rPr>
          <w:rFonts w:ascii="Arial" w:hAnsi="Arial" w:cs="Arial"/>
          <w:sz w:val="22"/>
          <w:szCs w:val="22"/>
        </w:rPr>
        <w:t>Marszałek Województwa Podkarpackiego, rekomendowany przez Samorząd Województwa Podkarpackiego</w:t>
      </w:r>
    </w:p>
    <w:p w14:paraId="34FDD0F2" w14:textId="77777777" w:rsidR="00F65F32" w:rsidRDefault="00F65F32" w:rsidP="00F65F32">
      <w:pPr>
        <w:spacing w:after="0" w:line="276" w:lineRule="auto"/>
        <w:ind w:right="567"/>
        <w:rPr>
          <w:rFonts w:ascii="Arial" w:eastAsia="Times New Roman" w:hAnsi="Arial" w:cs="Arial"/>
          <w:kern w:val="0"/>
          <w:sz w:val="22"/>
          <w:szCs w:val="22"/>
          <w:lang w:eastAsia="pl-PL"/>
          <w14:ligatures w14:val="none"/>
        </w:rPr>
      </w:pPr>
    </w:p>
    <w:p w14:paraId="3F571008" w14:textId="676F6EC7" w:rsidR="00B73DA5" w:rsidRDefault="00F65F32" w:rsidP="00F65F32">
      <w:pPr>
        <w:spacing w:after="0" w:line="276" w:lineRule="auto"/>
        <w:ind w:right="567"/>
        <w:rPr>
          <w:rFonts w:ascii="Arial" w:eastAsia="Times New Roman" w:hAnsi="Arial" w:cs="Arial"/>
          <w:kern w:val="0"/>
          <w:sz w:val="22"/>
          <w:szCs w:val="22"/>
          <w:lang w:eastAsia="pl-PL"/>
          <w14:ligatures w14:val="none"/>
        </w:rPr>
      </w:pPr>
      <w:hyperlink r:id="rId5" w:tooltip="Polityk" w:history="1">
        <w:r>
          <w:rPr>
            <w:rFonts w:ascii="Arial" w:eastAsia="Times New Roman" w:hAnsi="Arial" w:cs="Arial"/>
            <w:kern w:val="0"/>
            <w:sz w:val="22"/>
            <w:szCs w:val="22"/>
            <w:lang w:eastAsia="pl-PL"/>
            <w14:ligatures w14:val="none"/>
          </w:rPr>
          <w:t>P</w:t>
        </w:r>
        <w:r w:rsidR="00B73DA5" w:rsidRPr="00F65F32">
          <w:rPr>
            <w:rFonts w:ascii="Arial" w:eastAsia="Times New Roman" w:hAnsi="Arial" w:cs="Arial"/>
            <w:kern w:val="0"/>
            <w:sz w:val="22"/>
            <w:szCs w:val="22"/>
            <w:lang w:eastAsia="pl-PL"/>
            <w14:ligatures w14:val="none"/>
          </w:rPr>
          <w:t>olityk</w:t>
        </w:r>
      </w:hyperlink>
      <w:r w:rsidR="00B73DA5" w:rsidRPr="00F65F32">
        <w:rPr>
          <w:rFonts w:ascii="Arial" w:eastAsia="Times New Roman" w:hAnsi="Arial" w:cs="Arial"/>
          <w:kern w:val="0"/>
          <w:sz w:val="22"/>
          <w:szCs w:val="22"/>
          <w:lang w:eastAsia="pl-PL"/>
          <w14:ligatures w14:val="none"/>
        </w:rPr>
        <w:t xml:space="preserve">, inżynier, </w:t>
      </w:r>
      <w:hyperlink r:id="rId6" w:tooltip="Samorząd terytorialny" w:history="1">
        <w:r w:rsidR="00B73DA5" w:rsidRPr="00F65F32">
          <w:rPr>
            <w:rFonts w:ascii="Arial" w:eastAsia="Times New Roman" w:hAnsi="Arial" w:cs="Arial"/>
            <w:kern w:val="0"/>
            <w:sz w:val="22"/>
            <w:szCs w:val="22"/>
            <w:lang w:eastAsia="pl-PL"/>
            <w14:ligatures w14:val="none"/>
          </w:rPr>
          <w:t>samorządowiec</w:t>
        </w:r>
      </w:hyperlink>
      <w:r w:rsidR="00B73DA5" w:rsidRPr="00F65F32">
        <w:rPr>
          <w:rFonts w:ascii="Arial" w:eastAsia="Times New Roman" w:hAnsi="Arial" w:cs="Arial"/>
          <w:kern w:val="0"/>
          <w:sz w:val="22"/>
          <w:szCs w:val="22"/>
          <w:lang w:eastAsia="pl-PL"/>
          <w14:ligatures w14:val="none"/>
        </w:rPr>
        <w:t xml:space="preserve">, senator </w:t>
      </w:r>
      <w:hyperlink r:id="rId7" w:tooltip="Senatorowie VI kadencji Senatu Rzeczypospolitej Polskiej" w:history="1">
        <w:r w:rsidR="00B73DA5" w:rsidRPr="00F65F32">
          <w:rPr>
            <w:rFonts w:ascii="Arial" w:eastAsia="Times New Roman" w:hAnsi="Arial" w:cs="Arial"/>
            <w:kern w:val="0"/>
            <w:sz w:val="22"/>
            <w:szCs w:val="22"/>
            <w:lang w:eastAsia="pl-PL"/>
            <w14:ligatures w14:val="none"/>
          </w:rPr>
          <w:t>VI</w:t>
        </w:r>
      </w:hyperlink>
      <w:r w:rsidR="00B73DA5" w:rsidRPr="00F65F32">
        <w:rPr>
          <w:rFonts w:ascii="Arial" w:eastAsia="Times New Roman" w:hAnsi="Arial" w:cs="Arial"/>
          <w:kern w:val="0"/>
          <w:sz w:val="22"/>
          <w:szCs w:val="22"/>
          <w:lang w:eastAsia="pl-PL"/>
          <w14:ligatures w14:val="none"/>
        </w:rPr>
        <w:t xml:space="preserve">, </w:t>
      </w:r>
      <w:hyperlink r:id="rId8" w:tooltip="Senatorowie VII kadencji Senatu Rzeczypospolitej Polskiej" w:history="1">
        <w:r w:rsidR="00B73DA5" w:rsidRPr="00F65F32">
          <w:rPr>
            <w:rFonts w:ascii="Arial" w:eastAsia="Times New Roman" w:hAnsi="Arial" w:cs="Arial"/>
            <w:kern w:val="0"/>
            <w:sz w:val="22"/>
            <w:szCs w:val="22"/>
            <w:lang w:eastAsia="pl-PL"/>
            <w14:ligatures w14:val="none"/>
          </w:rPr>
          <w:t>VII</w:t>
        </w:r>
      </w:hyperlink>
      <w:r w:rsidR="00B73DA5" w:rsidRPr="00F65F32">
        <w:rPr>
          <w:rFonts w:ascii="Arial" w:eastAsia="Times New Roman" w:hAnsi="Arial" w:cs="Arial"/>
          <w:kern w:val="0"/>
          <w:sz w:val="22"/>
          <w:szCs w:val="22"/>
          <w:lang w:eastAsia="pl-PL"/>
          <w14:ligatures w14:val="none"/>
        </w:rPr>
        <w:t xml:space="preserve"> i </w:t>
      </w:r>
      <w:hyperlink r:id="rId9" w:tooltip="Senatorowie VIII kadencji Senatu Rzeczypospolitej Polskiej" w:history="1">
        <w:r w:rsidR="00B73DA5" w:rsidRPr="00F65F32">
          <w:rPr>
            <w:rFonts w:ascii="Arial" w:eastAsia="Times New Roman" w:hAnsi="Arial" w:cs="Arial"/>
            <w:kern w:val="0"/>
            <w:sz w:val="22"/>
            <w:szCs w:val="22"/>
            <w:lang w:eastAsia="pl-PL"/>
            <w14:ligatures w14:val="none"/>
          </w:rPr>
          <w:t>VIII</w:t>
        </w:r>
      </w:hyperlink>
      <w:r w:rsidR="00B73DA5" w:rsidRPr="00F65F32">
        <w:rPr>
          <w:rFonts w:ascii="Arial" w:eastAsia="Times New Roman" w:hAnsi="Arial" w:cs="Arial"/>
          <w:kern w:val="0"/>
          <w:sz w:val="22"/>
          <w:szCs w:val="22"/>
          <w:lang w:eastAsia="pl-PL"/>
          <w14:ligatures w14:val="none"/>
        </w:rPr>
        <w:t xml:space="preserve"> kadencji, w latach 2005–2007 sekretarz stanu w </w:t>
      </w:r>
      <w:hyperlink r:id="rId10" w:tooltip="Ministerstwo Rozwoju Regionalnego (Polska)" w:history="1">
        <w:r w:rsidR="00B73DA5" w:rsidRPr="00F65F32">
          <w:rPr>
            <w:rFonts w:ascii="Arial" w:eastAsia="Times New Roman" w:hAnsi="Arial" w:cs="Arial"/>
            <w:kern w:val="0"/>
            <w:sz w:val="22"/>
            <w:szCs w:val="22"/>
            <w:lang w:eastAsia="pl-PL"/>
            <w14:ligatures w14:val="none"/>
          </w:rPr>
          <w:t>Ministerstwie Rozwoju Regionalnego</w:t>
        </w:r>
      </w:hyperlink>
      <w:r w:rsidR="00B73DA5" w:rsidRPr="00F65F32">
        <w:rPr>
          <w:rFonts w:ascii="Arial" w:eastAsia="Times New Roman" w:hAnsi="Arial" w:cs="Arial"/>
          <w:kern w:val="0"/>
          <w:sz w:val="22"/>
          <w:szCs w:val="22"/>
          <w:lang w:eastAsia="pl-PL"/>
          <w14:ligatures w14:val="none"/>
        </w:rPr>
        <w:t xml:space="preserve">, od 2013 </w:t>
      </w:r>
      <w:r>
        <w:rPr>
          <w:rFonts w:ascii="Arial" w:eastAsia="Times New Roman" w:hAnsi="Arial" w:cs="Arial"/>
          <w:kern w:val="0"/>
          <w:sz w:val="22"/>
          <w:szCs w:val="22"/>
          <w:lang w:eastAsia="pl-PL"/>
          <w14:ligatures w14:val="none"/>
        </w:rPr>
        <w:t xml:space="preserve">nieprzerwanie </w:t>
      </w:r>
      <w:hyperlink r:id="rId11" w:tooltip="Marszałek województwa" w:history="1">
        <w:r w:rsidR="00B73DA5" w:rsidRPr="00F65F32">
          <w:rPr>
            <w:rFonts w:ascii="Arial" w:eastAsia="Times New Roman" w:hAnsi="Arial" w:cs="Arial"/>
            <w:kern w:val="0"/>
            <w:sz w:val="22"/>
            <w:szCs w:val="22"/>
            <w:lang w:eastAsia="pl-PL"/>
            <w14:ligatures w14:val="none"/>
          </w:rPr>
          <w:t>marszałek</w:t>
        </w:r>
      </w:hyperlink>
      <w:r w:rsidR="00B73DA5" w:rsidRPr="00F65F32">
        <w:rPr>
          <w:rFonts w:ascii="Arial" w:eastAsia="Times New Roman" w:hAnsi="Arial" w:cs="Arial"/>
          <w:kern w:val="0"/>
          <w:sz w:val="22"/>
          <w:szCs w:val="22"/>
          <w:lang w:eastAsia="pl-PL"/>
          <w14:ligatures w14:val="none"/>
        </w:rPr>
        <w:t xml:space="preserve"> województwa podkarpackiego. W 1997 zakładał Stowarzyszenie „Inkubator Przedsiębiorczości IN-MARR” w Mielcu, przewodniczył jego komisji rewizyjnej, a w 2003 objął stanowisko wiceprezesa zarządu. Członek Stowarzyszenia Promocji Przedsiębiorczości w Rzeszowie oraz Stowarzyszenia na rzecz Wsparcia Przemian w Polskim Rolnictwie „Klub Integracji z Wiejską Europą” w Rzeszowie. </w:t>
      </w:r>
      <w:r w:rsidR="000E187A">
        <w:rPr>
          <w:rFonts w:ascii="Arial" w:eastAsia="Times New Roman" w:hAnsi="Arial" w:cs="Arial"/>
          <w:kern w:val="0"/>
          <w:sz w:val="22"/>
          <w:szCs w:val="22"/>
          <w:lang w:eastAsia="pl-PL"/>
          <w14:ligatures w14:val="none"/>
        </w:rPr>
        <w:t>Od</w:t>
      </w:r>
      <w:r w:rsidR="00B73DA5" w:rsidRPr="00F65F32">
        <w:rPr>
          <w:rFonts w:ascii="Arial" w:eastAsia="Times New Roman" w:hAnsi="Arial" w:cs="Arial"/>
          <w:kern w:val="0"/>
          <w:sz w:val="22"/>
          <w:szCs w:val="22"/>
          <w:lang w:eastAsia="pl-PL"/>
          <w14:ligatures w14:val="none"/>
        </w:rPr>
        <w:t xml:space="preserve"> 2002</w:t>
      </w:r>
      <w:r w:rsidR="000E187A">
        <w:rPr>
          <w:rFonts w:ascii="Arial" w:eastAsia="Times New Roman" w:hAnsi="Arial" w:cs="Arial"/>
          <w:kern w:val="0"/>
          <w:sz w:val="22"/>
          <w:szCs w:val="22"/>
          <w:lang w:eastAsia="pl-PL"/>
          <w14:ligatures w14:val="none"/>
        </w:rPr>
        <w:t xml:space="preserve"> r.</w:t>
      </w:r>
      <w:r w:rsidR="00B73DA5" w:rsidRPr="00F65F32">
        <w:rPr>
          <w:rFonts w:ascii="Arial" w:eastAsia="Times New Roman" w:hAnsi="Arial" w:cs="Arial"/>
          <w:kern w:val="0"/>
          <w:sz w:val="22"/>
          <w:szCs w:val="22"/>
          <w:lang w:eastAsia="pl-PL"/>
          <w14:ligatures w14:val="none"/>
        </w:rPr>
        <w:t xml:space="preserve"> zajmował </w:t>
      </w:r>
      <w:r w:rsidR="000E187A">
        <w:rPr>
          <w:rFonts w:ascii="Arial" w:eastAsia="Times New Roman" w:hAnsi="Arial" w:cs="Arial"/>
          <w:kern w:val="0"/>
          <w:sz w:val="22"/>
          <w:szCs w:val="22"/>
          <w:lang w:eastAsia="pl-PL"/>
          <w14:ligatures w14:val="none"/>
        </w:rPr>
        <w:t>wiele stanowisk w regionalnej i krajowej administracji publicznej. W</w:t>
      </w:r>
      <w:r w:rsidR="00B73DA5" w:rsidRPr="00F65F32">
        <w:rPr>
          <w:rFonts w:ascii="Arial" w:eastAsia="Times New Roman" w:hAnsi="Arial" w:cs="Arial"/>
          <w:kern w:val="0"/>
          <w:sz w:val="22"/>
          <w:szCs w:val="22"/>
          <w:lang w:eastAsia="pl-PL"/>
          <w14:ligatures w14:val="none"/>
        </w:rPr>
        <w:t xml:space="preserve"> 2014 po raz drugi objął funkcję marszałka</w:t>
      </w:r>
      <w:r w:rsidR="000E187A">
        <w:rPr>
          <w:rFonts w:ascii="Arial" w:eastAsia="Times New Roman" w:hAnsi="Arial" w:cs="Arial"/>
          <w:kern w:val="0"/>
          <w:sz w:val="22"/>
          <w:szCs w:val="22"/>
          <w:lang w:eastAsia="pl-PL"/>
          <w14:ligatures w14:val="none"/>
        </w:rPr>
        <w:t xml:space="preserve">, a w 2024 po raz </w:t>
      </w:r>
      <w:proofErr w:type="spellStart"/>
      <w:proofErr w:type="gramStart"/>
      <w:r w:rsidR="000E187A">
        <w:rPr>
          <w:rFonts w:ascii="Arial" w:eastAsia="Times New Roman" w:hAnsi="Arial" w:cs="Arial"/>
          <w:kern w:val="0"/>
          <w:sz w:val="22"/>
          <w:szCs w:val="22"/>
          <w:lang w:eastAsia="pl-PL"/>
          <w14:ligatures w14:val="none"/>
        </w:rPr>
        <w:t>kolejny.</w:t>
      </w:r>
      <w:r w:rsidR="00B73DA5" w:rsidRPr="00F65F32">
        <w:rPr>
          <w:rFonts w:ascii="Arial" w:eastAsia="Times New Roman" w:hAnsi="Arial" w:cs="Arial"/>
          <w:kern w:val="0"/>
          <w:sz w:val="22"/>
          <w:szCs w:val="22"/>
          <w:lang w:eastAsia="pl-PL"/>
          <w14:ligatures w14:val="none"/>
        </w:rPr>
        <w:t>Odznaczony</w:t>
      </w:r>
      <w:proofErr w:type="spellEnd"/>
      <w:proofErr w:type="gramEnd"/>
      <w:r>
        <w:rPr>
          <w:rFonts w:ascii="Arial" w:eastAsia="Times New Roman" w:hAnsi="Arial" w:cs="Arial"/>
          <w:kern w:val="0"/>
          <w:sz w:val="22"/>
          <w:szCs w:val="22"/>
          <w:lang w:eastAsia="pl-PL"/>
          <w14:ligatures w14:val="none"/>
        </w:rPr>
        <w:t>:</w:t>
      </w:r>
      <w:r w:rsidR="00B73DA5" w:rsidRPr="00F65F32">
        <w:rPr>
          <w:rFonts w:ascii="Arial" w:eastAsia="Times New Roman" w:hAnsi="Arial" w:cs="Arial"/>
          <w:kern w:val="0"/>
          <w:sz w:val="22"/>
          <w:szCs w:val="22"/>
          <w:lang w:eastAsia="pl-PL"/>
          <w14:ligatures w14:val="none"/>
        </w:rPr>
        <w:t xml:space="preserve"> Krzyżem Komandorskim i Krzyżem Komandorskim z Gwiazdą (2024) </w:t>
      </w:r>
      <w:hyperlink r:id="rId12" w:tooltip="Order Odrodzenia Polski" w:history="1">
        <w:r w:rsidR="00B73DA5" w:rsidRPr="00F65F32">
          <w:rPr>
            <w:rFonts w:ascii="Arial" w:eastAsia="Times New Roman" w:hAnsi="Arial" w:cs="Arial"/>
            <w:kern w:val="0"/>
            <w:sz w:val="22"/>
            <w:szCs w:val="22"/>
            <w:lang w:eastAsia="pl-PL"/>
            <w14:ligatures w14:val="none"/>
          </w:rPr>
          <w:t>Orderu Odrodzenia Polski</w:t>
        </w:r>
      </w:hyperlink>
      <w:r w:rsidR="00B73DA5" w:rsidRPr="00F65F32">
        <w:rPr>
          <w:rFonts w:ascii="Arial" w:eastAsia="Times New Roman" w:hAnsi="Arial" w:cs="Arial"/>
          <w:kern w:val="0"/>
          <w:sz w:val="22"/>
          <w:szCs w:val="22"/>
          <w:lang w:eastAsia="pl-PL"/>
          <w14:ligatures w14:val="none"/>
        </w:rPr>
        <w:t xml:space="preserve">. W 2016 i 2021 powoływany w skład </w:t>
      </w:r>
      <w:hyperlink r:id="rId13" w:tooltip="Kapituła Orderu Odrodzenia Polski" w:history="1">
        <w:r w:rsidR="00B73DA5" w:rsidRPr="00F65F32">
          <w:rPr>
            <w:rFonts w:ascii="Arial" w:eastAsia="Times New Roman" w:hAnsi="Arial" w:cs="Arial"/>
            <w:kern w:val="0"/>
            <w:sz w:val="22"/>
            <w:szCs w:val="22"/>
            <w:lang w:eastAsia="pl-PL"/>
            <w14:ligatures w14:val="none"/>
          </w:rPr>
          <w:t>Kapituły Orderu Odrodzenia Polski</w:t>
        </w:r>
      </w:hyperlink>
      <w:r w:rsidR="00B73DA5" w:rsidRPr="00F65F32">
        <w:rPr>
          <w:rFonts w:ascii="Arial" w:eastAsia="Times New Roman" w:hAnsi="Arial" w:cs="Arial"/>
          <w:kern w:val="0"/>
          <w:sz w:val="22"/>
          <w:szCs w:val="22"/>
          <w:lang w:eastAsia="pl-PL"/>
          <w14:ligatures w14:val="none"/>
        </w:rPr>
        <w:t xml:space="preserve"> na kolejne kadencj</w:t>
      </w:r>
      <w:r w:rsidR="00E12681">
        <w:rPr>
          <w:rFonts w:ascii="Arial" w:eastAsia="Times New Roman" w:hAnsi="Arial" w:cs="Arial"/>
          <w:kern w:val="0"/>
          <w:sz w:val="22"/>
          <w:szCs w:val="22"/>
          <w:lang w:eastAsia="pl-PL"/>
          <w14:ligatures w14:val="none"/>
        </w:rPr>
        <w:t>e</w:t>
      </w:r>
      <w:r w:rsidR="00B73DA5" w:rsidRPr="00F65F32">
        <w:rPr>
          <w:rFonts w:ascii="Arial" w:eastAsia="Times New Roman" w:hAnsi="Arial" w:cs="Arial"/>
          <w:kern w:val="0"/>
          <w:sz w:val="22"/>
          <w:szCs w:val="22"/>
          <w:lang w:eastAsia="pl-PL"/>
          <w14:ligatures w14:val="none"/>
        </w:rPr>
        <w:t xml:space="preserve">. </w:t>
      </w:r>
    </w:p>
    <w:p w14:paraId="0595B93B" w14:textId="77777777" w:rsidR="00FE6D49" w:rsidRDefault="00FE6D49" w:rsidP="00F65F32">
      <w:pPr>
        <w:spacing w:after="0" w:line="276" w:lineRule="auto"/>
        <w:ind w:right="567"/>
        <w:rPr>
          <w:rFonts w:ascii="Arial" w:eastAsia="Times New Roman" w:hAnsi="Arial" w:cs="Arial"/>
          <w:kern w:val="0"/>
          <w:sz w:val="22"/>
          <w:szCs w:val="22"/>
          <w:lang w:eastAsia="pl-PL"/>
          <w14:ligatures w14:val="none"/>
        </w:rPr>
      </w:pPr>
    </w:p>
    <w:p w14:paraId="18379898" w14:textId="0022BDDB" w:rsidR="00FE6D49" w:rsidRDefault="00FE6D49" w:rsidP="00F65F32">
      <w:pPr>
        <w:spacing w:after="0" w:line="276" w:lineRule="auto"/>
        <w:ind w:right="567"/>
        <w:rPr>
          <w:rFonts w:ascii="Arial" w:hAnsi="Arial" w:cs="Arial"/>
          <w:sz w:val="22"/>
          <w:szCs w:val="22"/>
        </w:rPr>
      </w:pPr>
      <w:r w:rsidRPr="00FE6D49">
        <w:rPr>
          <w:rFonts w:ascii="Arial" w:eastAsia="Times New Roman" w:hAnsi="Arial" w:cs="Arial"/>
          <w:b/>
          <w:bCs/>
          <w:kern w:val="0"/>
          <w:sz w:val="22"/>
          <w:szCs w:val="22"/>
          <w:lang w:eastAsia="pl-PL"/>
          <w14:ligatures w14:val="none"/>
        </w:rPr>
        <w:t>JAROSŁAW STAWIARSKI</w:t>
      </w:r>
      <w:r>
        <w:rPr>
          <w:rFonts w:ascii="Arial" w:eastAsia="Times New Roman" w:hAnsi="Arial" w:cs="Arial"/>
          <w:kern w:val="0"/>
          <w:sz w:val="22"/>
          <w:szCs w:val="22"/>
          <w:lang w:eastAsia="pl-PL"/>
          <w14:ligatures w14:val="none"/>
        </w:rPr>
        <w:t xml:space="preserve"> – </w:t>
      </w:r>
      <w:r>
        <w:rPr>
          <w:rFonts w:ascii="Arial" w:hAnsi="Arial" w:cs="Arial"/>
          <w:sz w:val="22"/>
          <w:szCs w:val="22"/>
        </w:rPr>
        <w:t>Marszałek Województw Lubelskiego, rekomendowany przez Samorząd Województwa Lubelskiego</w:t>
      </w:r>
    </w:p>
    <w:p w14:paraId="7EA97203" w14:textId="77777777" w:rsidR="00FE6D49" w:rsidRDefault="00FE6D49" w:rsidP="00F65F32">
      <w:pPr>
        <w:spacing w:after="0" w:line="276" w:lineRule="auto"/>
        <w:ind w:right="567"/>
        <w:rPr>
          <w:rFonts w:ascii="Arial" w:hAnsi="Arial" w:cs="Arial"/>
          <w:sz w:val="22"/>
          <w:szCs w:val="22"/>
        </w:rPr>
      </w:pPr>
    </w:p>
    <w:p w14:paraId="5B7D1AD6" w14:textId="489412F7" w:rsidR="00FE6D49" w:rsidRDefault="00FE6D49" w:rsidP="007D2FD7">
      <w:pPr>
        <w:spacing w:line="276" w:lineRule="auto"/>
        <w:ind w:right="567"/>
        <w:rPr>
          <w:rFonts w:ascii="Arial" w:hAnsi="Arial" w:cs="Arial"/>
          <w:sz w:val="22"/>
          <w:szCs w:val="22"/>
        </w:rPr>
      </w:pPr>
      <w:r w:rsidRPr="000528B6">
        <w:rPr>
          <w:rFonts w:ascii="Arial" w:hAnsi="Arial" w:cs="Arial"/>
          <w:sz w:val="22"/>
          <w:szCs w:val="22"/>
        </w:rPr>
        <w:t>Marszałek od lat angażuje się w ochronę i promocję kulinarnego dziedzictwa Lubelszczyzny, popularyzując regionalne smaki jako istotny element tożsamości kulturalnej regionu. Od początku swojej działalności publicznej związany jest z pracą na rzecz dobra wspólnego – od działalności w oświacie</w:t>
      </w:r>
      <w:r w:rsidR="000528B6">
        <w:rPr>
          <w:rFonts w:ascii="Arial" w:hAnsi="Arial" w:cs="Arial"/>
          <w:sz w:val="22"/>
          <w:szCs w:val="22"/>
        </w:rPr>
        <w:t xml:space="preserve"> </w:t>
      </w:r>
      <w:r w:rsidRPr="000528B6">
        <w:rPr>
          <w:rFonts w:ascii="Arial" w:hAnsi="Arial" w:cs="Arial"/>
          <w:sz w:val="22"/>
          <w:szCs w:val="22"/>
        </w:rPr>
        <w:t xml:space="preserve">aż po obecną funkcję Marszałka Województwa Lubelskiego, którą sprawuje od 2018 roku. Pełniąc tak wiele funkcji publicznych miał okazję poznać specyfikę pracy na rzecz szeroko rozumianego dobra publicznego, w tym również wyzwania stojące przed lokalnymi producentami, a zwłaszcza rolnikami, którzy zawsze byli mu szczególnie bliscy. Marszałek od wielu lat aktywnie wspiera działania na rzecz promocji lokalnych producentów, żywności tradycyjnej oraz zdrowego stylu życia. Efektem jego inicjatyw jest nie tylko promocja naturalnej i certyfikowanej żywności z regionu, ale również integracja społeczności lokalnych zaangażowanych w jej wytwarzanie. Pod jego kierownictwem aktywnie realizowane są inicjatywy promujące regionalne produkty oraz wspierające lokalnych rolników i Koła Gospodyń Wiejskich. Cele konkursów to przede wszystkim promocja rolnictwa, </w:t>
      </w:r>
      <w:r w:rsidRPr="000528B6">
        <w:rPr>
          <w:rFonts w:ascii="Arial" w:hAnsi="Arial" w:cs="Arial"/>
          <w:color w:val="000000" w:themeColor="text1"/>
          <w:sz w:val="22"/>
          <w:szCs w:val="22"/>
        </w:rPr>
        <w:t xml:space="preserve">żywności, </w:t>
      </w:r>
      <w:r w:rsidRPr="000528B6">
        <w:rPr>
          <w:rFonts w:ascii="Arial" w:hAnsi="Arial" w:cs="Arial"/>
          <w:sz w:val="22"/>
          <w:szCs w:val="22"/>
        </w:rPr>
        <w:t>a także kultywowanie tradycji ludowych i kulinarnych regionu lubelskiego oraz tworzenie podstaw przedsiębiorczości</w:t>
      </w:r>
      <w:r w:rsidR="007D2FD7">
        <w:rPr>
          <w:rFonts w:ascii="Arial" w:hAnsi="Arial" w:cs="Arial"/>
          <w:sz w:val="22"/>
          <w:szCs w:val="22"/>
        </w:rPr>
        <w:t>.</w:t>
      </w:r>
      <w:r w:rsidRPr="000528B6">
        <w:rPr>
          <w:rFonts w:ascii="Arial" w:hAnsi="Arial" w:cs="Arial"/>
          <w:sz w:val="22"/>
          <w:szCs w:val="22"/>
        </w:rPr>
        <w:t xml:space="preserve"> Działania, które podejmuje mają na celu tworzenie silnej marki opartej na szacunku do wspólnego dziedzictwa.</w:t>
      </w:r>
    </w:p>
    <w:p w14:paraId="24DFFFEC" w14:textId="3582ACE1" w:rsidR="00C275CB" w:rsidRPr="002F4A83" w:rsidRDefault="00C275CB" w:rsidP="002F4A83">
      <w:pPr>
        <w:spacing w:line="276" w:lineRule="auto"/>
        <w:ind w:right="567"/>
        <w:rPr>
          <w:rFonts w:ascii="Arial" w:hAnsi="Arial" w:cs="Arial"/>
          <w:sz w:val="22"/>
          <w:szCs w:val="22"/>
        </w:rPr>
      </w:pPr>
      <w:r w:rsidRPr="002F4A83">
        <w:rPr>
          <w:rFonts w:ascii="Arial" w:hAnsi="Arial" w:cs="Arial"/>
          <w:b/>
          <w:bCs/>
          <w:sz w:val="22"/>
          <w:szCs w:val="22"/>
        </w:rPr>
        <w:t>Łukasz Lewandowski</w:t>
      </w:r>
      <w:r w:rsidRPr="002F4A83">
        <w:rPr>
          <w:rFonts w:ascii="Arial" w:hAnsi="Arial" w:cs="Arial"/>
          <w:sz w:val="22"/>
          <w:szCs w:val="22"/>
        </w:rPr>
        <w:t xml:space="preserve"> </w:t>
      </w:r>
      <w:r w:rsidRPr="002F4A83">
        <w:rPr>
          <w:rFonts w:ascii="Arial" w:hAnsi="Arial" w:cs="Arial"/>
          <w:b/>
          <w:bCs/>
          <w:sz w:val="22"/>
          <w:szCs w:val="22"/>
        </w:rPr>
        <w:t xml:space="preserve">– </w:t>
      </w:r>
      <w:r w:rsidRPr="002F4A83">
        <w:rPr>
          <w:rFonts w:ascii="Arial" w:hAnsi="Arial" w:cs="Arial"/>
          <w:sz w:val="22"/>
          <w:szCs w:val="22"/>
        </w:rPr>
        <w:t>Dyrektor Mazowieckiego Ośrodka Doradztwa Rolniczego w Warszawie</w:t>
      </w:r>
      <w:r w:rsidRPr="002F4A83">
        <w:rPr>
          <w:rFonts w:ascii="Arial" w:hAnsi="Arial" w:cs="Arial"/>
          <w:b/>
          <w:bCs/>
          <w:sz w:val="22"/>
          <w:szCs w:val="22"/>
        </w:rPr>
        <w:t xml:space="preserve"> </w:t>
      </w:r>
      <w:r w:rsidRPr="002F4A83">
        <w:rPr>
          <w:rFonts w:ascii="Arial" w:hAnsi="Arial" w:cs="Arial"/>
          <w:sz w:val="22"/>
          <w:szCs w:val="22"/>
        </w:rPr>
        <w:t>rekomend</w:t>
      </w:r>
      <w:r w:rsidR="006C48EE" w:rsidRPr="002F4A83">
        <w:rPr>
          <w:rFonts w:ascii="Arial" w:hAnsi="Arial" w:cs="Arial"/>
          <w:sz w:val="22"/>
          <w:szCs w:val="22"/>
        </w:rPr>
        <w:t>owany</w:t>
      </w:r>
      <w:r w:rsidRPr="002F4A83">
        <w:rPr>
          <w:rFonts w:ascii="Arial" w:hAnsi="Arial" w:cs="Arial"/>
          <w:sz w:val="22"/>
          <w:szCs w:val="22"/>
        </w:rPr>
        <w:t xml:space="preserve"> przez </w:t>
      </w:r>
      <w:proofErr w:type="gramStart"/>
      <w:r w:rsidRPr="002F4A83">
        <w:rPr>
          <w:rFonts w:ascii="Arial" w:hAnsi="Arial" w:cs="Arial"/>
          <w:sz w:val="22"/>
          <w:szCs w:val="22"/>
        </w:rPr>
        <w:t>Samorząd  Województwa</w:t>
      </w:r>
      <w:proofErr w:type="gramEnd"/>
      <w:r w:rsidRPr="002F4A83">
        <w:rPr>
          <w:rFonts w:ascii="Arial" w:hAnsi="Arial" w:cs="Arial"/>
          <w:sz w:val="22"/>
          <w:szCs w:val="22"/>
        </w:rPr>
        <w:t xml:space="preserve"> Mazowieckiego </w:t>
      </w:r>
    </w:p>
    <w:p w14:paraId="4069B556" w14:textId="2DB8FFEA" w:rsidR="00C275CB" w:rsidRPr="002F4A83" w:rsidRDefault="00C275CB" w:rsidP="002F4A83">
      <w:pPr>
        <w:spacing w:line="276" w:lineRule="auto"/>
        <w:ind w:right="567"/>
        <w:rPr>
          <w:rFonts w:ascii="Arial" w:hAnsi="Arial" w:cs="Arial"/>
          <w:sz w:val="22"/>
          <w:szCs w:val="22"/>
        </w:rPr>
      </w:pPr>
      <w:r w:rsidRPr="002F4A83">
        <w:rPr>
          <w:rFonts w:ascii="Arial" w:hAnsi="Arial" w:cs="Arial"/>
          <w:sz w:val="22"/>
          <w:szCs w:val="22"/>
        </w:rPr>
        <w:t xml:space="preserve">Od 2004 roku zaangażowany w rozwój obszarów wiejskich i rolnictwa w województwie mazowieckim. Jako dyrektor Mazowieckiego Ośrodka Doradztwa Rolniczego w Warszawie wspiera rolników i producentów produktów lokalnych, regionalnych i tradycyjnych. Aktywnie działa na rzecz dziedzictwa kulinarnego Mazowsza poprzez: promocję produktów lokalnych i regionalnych na corocznych, flagowych imprezach plenerowych MODR, edukację na warsztatach kulinarnych dla mieszkańców wsi, wspierając Koła Gospodyń Wiejskich, które chronią lokalną tożsamość, </w:t>
      </w:r>
      <w:r w:rsidR="001D25BA">
        <w:rPr>
          <w:rFonts w:ascii="Arial" w:hAnsi="Arial" w:cs="Arial"/>
          <w:sz w:val="22"/>
          <w:szCs w:val="22"/>
        </w:rPr>
        <w:t xml:space="preserve">zachęca do </w:t>
      </w:r>
      <w:r w:rsidRPr="002F4A83">
        <w:rPr>
          <w:rFonts w:ascii="Arial" w:hAnsi="Arial" w:cs="Arial"/>
          <w:sz w:val="22"/>
          <w:szCs w:val="22"/>
        </w:rPr>
        <w:t>udzia</w:t>
      </w:r>
      <w:r w:rsidR="001D25BA">
        <w:rPr>
          <w:rFonts w:ascii="Arial" w:hAnsi="Arial" w:cs="Arial"/>
          <w:sz w:val="22"/>
          <w:szCs w:val="22"/>
        </w:rPr>
        <w:t>łu</w:t>
      </w:r>
      <w:r w:rsidRPr="002F4A83">
        <w:rPr>
          <w:rFonts w:ascii="Arial" w:hAnsi="Arial" w:cs="Arial"/>
          <w:sz w:val="22"/>
          <w:szCs w:val="22"/>
        </w:rPr>
        <w:t xml:space="preserve"> w konkursie </w:t>
      </w:r>
      <w:proofErr w:type="spellStart"/>
      <w:r w:rsidRPr="002F4A83">
        <w:rPr>
          <w:rFonts w:ascii="Arial" w:hAnsi="Arial" w:cs="Arial"/>
          <w:sz w:val="22"/>
          <w:szCs w:val="22"/>
        </w:rPr>
        <w:t>Agroliga</w:t>
      </w:r>
      <w:proofErr w:type="spellEnd"/>
      <w:r w:rsidRPr="002F4A83">
        <w:rPr>
          <w:rFonts w:ascii="Arial" w:hAnsi="Arial" w:cs="Arial"/>
          <w:sz w:val="22"/>
          <w:szCs w:val="22"/>
        </w:rPr>
        <w:t xml:space="preserve">, który docenia przedsiębiorców z zakresu produkcji </w:t>
      </w:r>
      <w:r w:rsidRPr="002F4A83">
        <w:rPr>
          <w:rFonts w:ascii="Arial" w:hAnsi="Arial" w:cs="Arial"/>
          <w:sz w:val="22"/>
          <w:szCs w:val="22"/>
        </w:rPr>
        <w:lastRenderedPageBreak/>
        <w:t xml:space="preserve">żywności. </w:t>
      </w:r>
      <w:r w:rsidR="001D25BA">
        <w:rPr>
          <w:rFonts w:ascii="Arial" w:hAnsi="Arial" w:cs="Arial"/>
          <w:sz w:val="22"/>
          <w:szCs w:val="22"/>
        </w:rPr>
        <w:t xml:space="preserve">Dyrektor </w:t>
      </w:r>
      <w:proofErr w:type="spellStart"/>
      <w:r w:rsidR="001D25BA">
        <w:rPr>
          <w:rFonts w:ascii="Arial" w:hAnsi="Arial" w:cs="Arial"/>
          <w:sz w:val="22"/>
          <w:szCs w:val="22"/>
        </w:rPr>
        <w:t>Lewendawski</w:t>
      </w:r>
      <w:proofErr w:type="spellEnd"/>
      <w:r w:rsidR="001D25BA">
        <w:rPr>
          <w:rFonts w:ascii="Arial" w:hAnsi="Arial" w:cs="Arial"/>
          <w:sz w:val="22"/>
          <w:szCs w:val="22"/>
        </w:rPr>
        <w:t xml:space="preserve"> p</w:t>
      </w:r>
      <w:r w:rsidRPr="002F4A83">
        <w:rPr>
          <w:rFonts w:ascii="Arial" w:hAnsi="Arial" w:cs="Arial"/>
          <w:sz w:val="22"/>
          <w:szCs w:val="22"/>
        </w:rPr>
        <w:t xml:space="preserve">rowadzi „Lokalnego Rolnika” przy </w:t>
      </w:r>
      <w:proofErr w:type="spellStart"/>
      <w:r w:rsidRPr="002F4A83">
        <w:rPr>
          <w:rFonts w:ascii="Arial" w:hAnsi="Arial" w:cs="Arial"/>
          <w:sz w:val="22"/>
          <w:szCs w:val="22"/>
        </w:rPr>
        <w:t>MRiRW</w:t>
      </w:r>
      <w:proofErr w:type="spellEnd"/>
      <w:r w:rsidRPr="002F4A83">
        <w:rPr>
          <w:rFonts w:ascii="Arial" w:hAnsi="Arial" w:cs="Arial"/>
          <w:sz w:val="22"/>
          <w:szCs w:val="22"/>
        </w:rPr>
        <w:t xml:space="preserve"> jako bezpośredniej możliwości zakupu płodów rolnych przez mieszkańców miasta.</w:t>
      </w:r>
    </w:p>
    <w:p w14:paraId="7D3013EC" w14:textId="481F79B1" w:rsidR="000528B6" w:rsidRPr="002F4A83" w:rsidRDefault="000528B6" w:rsidP="002F4A83">
      <w:pPr>
        <w:spacing w:line="276" w:lineRule="auto"/>
        <w:ind w:right="567"/>
        <w:rPr>
          <w:rFonts w:ascii="Arial" w:hAnsi="Arial" w:cs="Arial"/>
          <w:sz w:val="22"/>
          <w:szCs w:val="22"/>
        </w:rPr>
      </w:pPr>
      <w:r w:rsidRPr="002F4A83">
        <w:rPr>
          <w:rFonts w:ascii="Arial" w:hAnsi="Arial" w:cs="Arial"/>
          <w:b/>
          <w:bCs/>
          <w:sz w:val="22"/>
          <w:szCs w:val="22"/>
        </w:rPr>
        <w:t xml:space="preserve">Cukiernia </w:t>
      </w:r>
      <w:proofErr w:type="spellStart"/>
      <w:r w:rsidRPr="002F4A83">
        <w:rPr>
          <w:rFonts w:ascii="Arial" w:hAnsi="Arial" w:cs="Arial"/>
          <w:b/>
          <w:bCs/>
          <w:sz w:val="22"/>
          <w:szCs w:val="22"/>
        </w:rPr>
        <w:t>Magosz</w:t>
      </w:r>
      <w:proofErr w:type="spellEnd"/>
      <w:r w:rsidRPr="002F4A83">
        <w:rPr>
          <w:rFonts w:ascii="Arial" w:hAnsi="Arial" w:cs="Arial"/>
          <w:b/>
          <w:bCs/>
          <w:sz w:val="22"/>
          <w:szCs w:val="22"/>
        </w:rPr>
        <w:t xml:space="preserve"> Maria </w:t>
      </w:r>
      <w:proofErr w:type="spellStart"/>
      <w:r w:rsidRPr="002F4A83">
        <w:rPr>
          <w:rFonts w:ascii="Arial" w:hAnsi="Arial" w:cs="Arial"/>
          <w:b/>
          <w:bCs/>
          <w:sz w:val="22"/>
          <w:szCs w:val="22"/>
        </w:rPr>
        <w:t>Magosz</w:t>
      </w:r>
      <w:proofErr w:type="spellEnd"/>
      <w:r w:rsidRPr="002F4A83">
        <w:rPr>
          <w:rFonts w:ascii="Arial" w:hAnsi="Arial" w:cs="Arial"/>
          <w:b/>
          <w:bCs/>
          <w:sz w:val="22"/>
          <w:szCs w:val="22"/>
        </w:rPr>
        <w:t xml:space="preserve"> z Krapkowic</w:t>
      </w:r>
      <w:r w:rsidRPr="002F4A83">
        <w:rPr>
          <w:rFonts w:ascii="Arial" w:hAnsi="Arial" w:cs="Arial"/>
          <w:sz w:val="22"/>
          <w:szCs w:val="22"/>
        </w:rPr>
        <w:t xml:space="preserve"> – rekomend</w:t>
      </w:r>
      <w:r w:rsidR="006C48EE" w:rsidRPr="002F4A83">
        <w:rPr>
          <w:rFonts w:ascii="Arial" w:hAnsi="Arial" w:cs="Arial"/>
          <w:sz w:val="22"/>
          <w:szCs w:val="22"/>
        </w:rPr>
        <w:t>owana przez</w:t>
      </w:r>
      <w:r w:rsidRPr="002F4A83">
        <w:rPr>
          <w:rFonts w:ascii="Arial" w:hAnsi="Arial" w:cs="Arial"/>
          <w:sz w:val="22"/>
          <w:szCs w:val="22"/>
        </w:rPr>
        <w:t xml:space="preserve"> </w:t>
      </w:r>
      <w:r w:rsidR="006C48EE" w:rsidRPr="002F4A83">
        <w:rPr>
          <w:rFonts w:ascii="Arial" w:hAnsi="Arial" w:cs="Arial"/>
          <w:sz w:val="22"/>
          <w:szCs w:val="22"/>
        </w:rPr>
        <w:t>Samorząd</w:t>
      </w:r>
      <w:r w:rsidRPr="002F4A83">
        <w:rPr>
          <w:rFonts w:ascii="Arial" w:hAnsi="Arial" w:cs="Arial"/>
          <w:sz w:val="22"/>
          <w:szCs w:val="22"/>
        </w:rPr>
        <w:t xml:space="preserve"> Woj</w:t>
      </w:r>
      <w:r w:rsidR="006C48EE" w:rsidRPr="002F4A83">
        <w:rPr>
          <w:rFonts w:ascii="Arial" w:hAnsi="Arial" w:cs="Arial"/>
          <w:sz w:val="22"/>
          <w:szCs w:val="22"/>
        </w:rPr>
        <w:t>ewództwa</w:t>
      </w:r>
      <w:r w:rsidRPr="002F4A83">
        <w:rPr>
          <w:rFonts w:ascii="Arial" w:hAnsi="Arial" w:cs="Arial"/>
          <w:sz w:val="22"/>
          <w:szCs w:val="22"/>
        </w:rPr>
        <w:t xml:space="preserve"> Opolskiego</w:t>
      </w:r>
    </w:p>
    <w:p w14:paraId="18A8C60C" w14:textId="112B173D" w:rsidR="006C48EE" w:rsidRPr="002F4A83" w:rsidRDefault="006C48EE" w:rsidP="007D2FD7">
      <w:pPr>
        <w:spacing w:line="276" w:lineRule="auto"/>
        <w:ind w:right="567"/>
        <w:rPr>
          <w:rFonts w:ascii="Arial" w:hAnsi="Arial" w:cs="Arial"/>
          <w:sz w:val="22"/>
          <w:szCs w:val="22"/>
        </w:rPr>
      </w:pPr>
      <w:r w:rsidRPr="002F4A83">
        <w:rPr>
          <w:rFonts w:ascii="Arial" w:hAnsi="Arial" w:cs="Arial"/>
          <w:sz w:val="22"/>
          <w:szCs w:val="22"/>
        </w:rPr>
        <w:t xml:space="preserve">Cukiernia </w:t>
      </w:r>
      <w:proofErr w:type="spellStart"/>
      <w:r w:rsidRPr="002F4A83">
        <w:rPr>
          <w:rFonts w:ascii="Arial" w:hAnsi="Arial" w:cs="Arial"/>
          <w:sz w:val="22"/>
          <w:szCs w:val="22"/>
        </w:rPr>
        <w:t>Magosz</w:t>
      </w:r>
      <w:proofErr w:type="spellEnd"/>
      <w:r w:rsidRPr="002F4A83">
        <w:rPr>
          <w:rFonts w:ascii="Arial" w:hAnsi="Arial" w:cs="Arial"/>
          <w:sz w:val="22"/>
          <w:szCs w:val="22"/>
        </w:rPr>
        <w:t xml:space="preserve"> to firma rodzinna prowadzona przez Marię i Franciszka </w:t>
      </w:r>
      <w:proofErr w:type="spellStart"/>
      <w:r w:rsidRPr="002F4A83">
        <w:rPr>
          <w:rFonts w:ascii="Arial" w:hAnsi="Arial" w:cs="Arial"/>
          <w:sz w:val="22"/>
          <w:szCs w:val="22"/>
        </w:rPr>
        <w:t>Magosz</w:t>
      </w:r>
      <w:proofErr w:type="spellEnd"/>
      <w:r w:rsidRPr="002F4A83">
        <w:rPr>
          <w:rFonts w:ascii="Arial" w:hAnsi="Arial" w:cs="Arial"/>
          <w:sz w:val="22"/>
          <w:szCs w:val="22"/>
        </w:rPr>
        <w:t>, których w codziennej pracy wspierają synowie i córka. Wspólnie tworzą wypieki oparte na tradycyjnych śląskich recepturach. Firma działa na rynku Opolskim od 1989 roku, a swoją działalność rozpoczęła od produkcji lodów tradycyjnych. Obecnie specjalizuje się w produkcji ciast, tortów, deserów, lodów, a od niedawna również likierów. Cukiernia od samego początku uczestniczy aktywnie w promocji kulinarnej województwa opolskiego poprzez udział w różnych wydarzeniach targowo-wystawienniczych w kraju, jak i za granicą. Firma należy do grona członków Inicjatywy Opolskie ze Smakiem, a także certyfikowanych wytwórców produktu regionalnego „</w:t>
      </w:r>
      <w:proofErr w:type="spellStart"/>
      <w:r w:rsidRPr="002F4A83">
        <w:rPr>
          <w:rFonts w:ascii="Arial" w:hAnsi="Arial" w:cs="Arial"/>
          <w:sz w:val="22"/>
          <w:szCs w:val="22"/>
        </w:rPr>
        <w:t>kołocza</w:t>
      </w:r>
      <w:proofErr w:type="spellEnd"/>
      <w:r w:rsidRPr="002F4A83">
        <w:rPr>
          <w:rFonts w:ascii="Arial" w:hAnsi="Arial" w:cs="Arial"/>
          <w:sz w:val="22"/>
          <w:szCs w:val="22"/>
        </w:rPr>
        <w:t xml:space="preserve"> śląskiego” (CHOG). Pasja i zaangażowanie </w:t>
      </w:r>
      <w:r w:rsidR="0056121F">
        <w:rPr>
          <w:rFonts w:ascii="Arial" w:hAnsi="Arial" w:cs="Arial"/>
          <w:sz w:val="22"/>
          <w:szCs w:val="22"/>
        </w:rPr>
        <w:t xml:space="preserve">państwa </w:t>
      </w:r>
      <w:proofErr w:type="spellStart"/>
      <w:r w:rsidR="0056121F">
        <w:rPr>
          <w:rFonts w:ascii="Arial" w:hAnsi="Arial" w:cs="Arial"/>
          <w:sz w:val="22"/>
          <w:szCs w:val="22"/>
        </w:rPr>
        <w:t>Magosz</w:t>
      </w:r>
      <w:proofErr w:type="spellEnd"/>
      <w:r w:rsidR="0056121F">
        <w:rPr>
          <w:rFonts w:ascii="Arial" w:hAnsi="Arial" w:cs="Arial"/>
          <w:sz w:val="22"/>
          <w:szCs w:val="22"/>
        </w:rPr>
        <w:t xml:space="preserve"> </w:t>
      </w:r>
      <w:r w:rsidRPr="002F4A83">
        <w:rPr>
          <w:rFonts w:ascii="Arial" w:hAnsi="Arial" w:cs="Arial"/>
          <w:sz w:val="22"/>
          <w:szCs w:val="22"/>
        </w:rPr>
        <w:t>stanowią przykład dla innych producentów, a także wzmacniają markę regionu Opolskiego</w:t>
      </w:r>
      <w:r w:rsidR="0056121F">
        <w:rPr>
          <w:rFonts w:ascii="Arial" w:hAnsi="Arial" w:cs="Arial"/>
          <w:sz w:val="22"/>
          <w:szCs w:val="22"/>
        </w:rPr>
        <w:t>,</w:t>
      </w:r>
      <w:r w:rsidRPr="002F4A83">
        <w:rPr>
          <w:rFonts w:ascii="Arial" w:hAnsi="Arial" w:cs="Arial"/>
          <w:sz w:val="22"/>
          <w:szCs w:val="22"/>
        </w:rPr>
        <w:t xml:space="preserve"> prom</w:t>
      </w:r>
      <w:r w:rsidR="0056121F">
        <w:rPr>
          <w:rFonts w:ascii="Arial" w:hAnsi="Arial" w:cs="Arial"/>
          <w:sz w:val="22"/>
          <w:szCs w:val="22"/>
        </w:rPr>
        <w:t>ują</w:t>
      </w:r>
      <w:r w:rsidRPr="002F4A83">
        <w:rPr>
          <w:rFonts w:ascii="Arial" w:hAnsi="Arial" w:cs="Arial"/>
          <w:sz w:val="22"/>
          <w:szCs w:val="22"/>
        </w:rPr>
        <w:t xml:space="preserve"> opolskiego dziedzictwa kulinarne</w:t>
      </w:r>
      <w:r w:rsidR="0056121F">
        <w:rPr>
          <w:rFonts w:ascii="Arial" w:hAnsi="Arial" w:cs="Arial"/>
          <w:sz w:val="22"/>
          <w:szCs w:val="22"/>
        </w:rPr>
        <w:t xml:space="preserve"> </w:t>
      </w:r>
      <w:r w:rsidRPr="002F4A83">
        <w:rPr>
          <w:rFonts w:ascii="Arial" w:hAnsi="Arial" w:cs="Arial"/>
          <w:sz w:val="22"/>
          <w:szCs w:val="22"/>
        </w:rPr>
        <w:t xml:space="preserve">oraz tradycyjne podejście do produkcji żywności.                       </w:t>
      </w:r>
    </w:p>
    <w:p w14:paraId="2A2817C8" w14:textId="58DFC65D" w:rsidR="000528B6" w:rsidRPr="002F4A83" w:rsidRDefault="000528B6" w:rsidP="002F4A83">
      <w:pPr>
        <w:spacing w:line="276" w:lineRule="auto"/>
        <w:ind w:right="567"/>
        <w:rPr>
          <w:rFonts w:ascii="Arial" w:hAnsi="Arial" w:cs="Arial"/>
          <w:bCs/>
          <w:sz w:val="22"/>
          <w:szCs w:val="22"/>
        </w:rPr>
      </w:pPr>
      <w:r w:rsidRPr="002F4A83">
        <w:rPr>
          <w:rFonts w:ascii="Arial" w:hAnsi="Arial" w:cs="Arial"/>
          <w:b/>
          <w:sz w:val="22"/>
          <w:szCs w:val="22"/>
        </w:rPr>
        <w:t>Szkoła Podstawowa nr 1 z Oddziałami Integracyjnymi im. Bolesława Chrobrego w Kołobrzegu</w:t>
      </w:r>
      <w:r w:rsidRPr="002F4A83">
        <w:rPr>
          <w:rFonts w:ascii="Arial" w:hAnsi="Arial" w:cs="Arial"/>
          <w:bCs/>
          <w:sz w:val="22"/>
          <w:szCs w:val="22"/>
        </w:rPr>
        <w:t xml:space="preserve"> – </w:t>
      </w:r>
      <w:r w:rsidR="006C48EE" w:rsidRPr="002F4A83">
        <w:rPr>
          <w:rFonts w:ascii="Arial" w:hAnsi="Arial" w:cs="Arial"/>
          <w:bCs/>
          <w:sz w:val="22"/>
          <w:szCs w:val="22"/>
        </w:rPr>
        <w:t>rekomendowana przez</w:t>
      </w:r>
      <w:r w:rsidRPr="002F4A83">
        <w:rPr>
          <w:rFonts w:ascii="Arial" w:hAnsi="Arial" w:cs="Arial"/>
          <w:bCs/>
          <w:sz w:val="22"/>
          <w:szCs w:val="22"/>
        </w:rPr>
        <w:t xml:space="preserve"> </w:t>
      </w:r>
      <w:r w:rsidR="006C48EE" w:rsidRPr="002F4A83">
        <w:rPr>
          <w:rFonts w:ascii="Arial" w:hAnsi="Arial" w:cs="Arial"/>
          <w:bCs/>
          <w:sz w:val="22"/>
          <w:szCs w:val="22"/>
        </w:rPr>
        <w:t xml:space="preserve">Samorząd </w:t>
      </w:r>
      <w:r w:rsidRPr="002F4A83">
        <w:rPr>
          <w:rFonts w:ascii="Arial" w:hAnsi="Arial" w:cs="Arial"/>
          <w:bCs/>
          <w:sz w:val="22"/>
          <w:szCs w:val="22"/>
        </w:rPr>
        <w:t>Woj</w:t>
      </w:r>
      <w:r w:rsidR="006C48EE" w:rsidRPr="002F4A83">
        <w:rPr>
          <w:rFonts w:ascii="Arial" w:hAnsi="Arial" w:cs="Arial"/>
          <w:bCs/>
          <w:sz w:val="22"/>
          <w:szCs w:val="22"/>
        </w:rPr>
        <w:t>ewództwa</w:t>
      </w:r>
      <w:r w:rsidRPr="002F4A83">
        <w:rPr>
          <w:rFonts w:ascii="Arial" w:hAnsi="Arial" w:cs="Arial"/>
          <w:bCs/>
          <w:sz w:val="22"/>
          <w:szCs w:val="22"/>
        </w:rPr>
        <w:t xml:space="preserve"> Zachodniopomorskiego</w:t>
      </w:r>
    </w:p>
    <w:p w14:paraId="35558ACA" w14:textId="62C6ADFB" w:rsidR="006C48EE" w:rsidRPr="002F4A83" w:rsidRDefault="006C48EE" w:rsidP="002F4A83">
      <w:pPr>
        <w:spacing w:line="276" w:lineRule="auto"/>
        <w:ind w:right="567"/>
        <w:rPr>
          <w:rFonts w:ascii="Arial" w:hAnsi="Arial" w:cs="Arial"/>
          <w:bCs/>
          <w:sz w:val="22"/>
          <w:szCs w:val="22"/>
        </w:rPr>
      </w:pPr>
      <w:r w:rsidRPr="001D25BA">
        <w:rPr>
          <w:rFonts w:ascii="Arial" w:hAnsi="Arial" w:cs="Arial"/>
          <w:sz w:val="22"/>
          <w:szCs w:val="22"/>
        </w:rPr>
        <w:t>Szkoła to placówka z bogatą historią i silnie zakorzenioną tradycją. We wrześniu tego roku szkoła obchodzi</w:t>
      </w:r>
      <w:r w:rsidR="0056121F">
        <w:rPr>
          <w:rFonts w:ascii="Arial" w:hAnsi="Arial" w:cs="Arial"/>
          <w:sz w:val="22"/>
          <w:szCs w:val="22"/>
        </w:rPr>
        <w:t>ła</w:t>
      </w:r>
      <w:r w:rsidRPr="001D25BA">
        <w:rPr>
          <w:rFonts w:ascii="Arial" w:hAnsi="Arial" w:cs="Arial"/>
          <w:sz w:val="22"/>
          <w:szCs w:val="22"/>
        </w:rPr>
        <w:t xml:space="preserve"> swoje 80-lecie, co czyni ją jedną z najstarszych i najbardziej zasłużonych instytucji oświatowych w mieście. Przez lata mury „Jedynki” opuściły tysiące uczniów, z których wielu wraca tu jako rodzice, nauczyciele lub aktywni członkowie lokalnej społeczności. Szkoła znana jest z wysokiego poziomu nauczania oraz licznych sukcesów swoich wychowanków w konkursach, olimpiadach i zawodach sportowych. Szczególny nacisk kładzie na rozwój talentów, wspiera pasje uczniów i oferuje bogaty program zajęć dodatkowych, sprzyjający wszechstronnemu rozwojowi dzieci i młodzieży.</w:t>
      </w:r>
      <w:r w:rsidR="00A308A6" w:rsidRPr="001D25BA">
        <w:rPr>
          <w:rFonts w:ascii="Arial" w:hAnsi="Arial" w:cs="Arial"/>
          <w:sz w:val="22"/>
          <w:szCs w:val="22"/>
        </w:rPr>
        <w:t xml:space="preserve"> </w:t>
      </w:r>
      <w:r w:rsidRPr="001D25BA">
        <w:rPr>
          <w:rFonts w:ascii="Arial" w:hAnsi="Arial" w:cs="Arial"/>
          <w:sz w:val="22"/>
          <w:szCs w:val="22"/>
        </w:rPr>
        <w:t>Od 11 lat uczniowie Szkoły</w:t>
      </w:r>
      <w:r w:rsidR="00A308A6" w:rsidRPr="001D25BA">
        <w:rPr>
          <w:rFonts w:ascii="Arial" w:hAnsi="Arial" w:cs="Arial"/>
          <w:sz w:val="22"/>
          <w:szCs w:val="22"/>
        </w:rPr>
        <w:t xml:space="preserve"> </w:t>
      </w:r>
      <w:r w:rsidRPr="001D25BA">
        <w:rPr>
          <w:rFonts w:ascii="Arial" w:hAnsi="Arial" w:cs="Arial"/>
          <w:sz w:val="22"/>
          <w:szCs w:val="22"/>
        </w:rPr>
        <w:t xml:space="preserve">— dawniej również Gimnazjum nr 1 w Kołobrzegu — z powodzeniem biorą udział w wojewódzkim konkursie „Poszukiwacze smaków” (2015–2025), zdobywając miejsca na podium i liczne wyróżnienia. Konkurs promuje kulinarne dziedzictwo regionu, a udział w nim kształtuje szacunek do tradycji oraz rozwija kreatywność młodych uczestników. Szkolnym koordynatorem projektu nieprzerwanie pozostaje pani Helena Paradowska, której zaangażowanie i pasja przyczyniły się do wielu sukcesów uczniów i utrwalenia </w:t>
      </w:r>
      <w:r w:rsidRPr="002F4A83">
        <w:rPr>
          <w:rFonts w:ascii="Arial" w:hAnsi="Arial" w:cs="Arial"/>
          <w:color w:val="313131"/>
          <w:sz w:val="22"/>
          <w:szCs w:val="22"/>
        </w:rPr>
        <w:t>lokalnego dziedzictwa kulinarnego w świadomości młodego pokolenia.</w:t>
      </w:r>
    </w:p>
    <w:p w14:paraId="2078B73B" w14:textId="3C9CD463" w:rsidR="000528B6" w:rsidRDefault="000528B6" w:rsidP="002F4A83">
      <w:pPr>
        <w:spacing w:line="276" w:lineRule="auto"/>
        <w:ind w:right="567"/>
        <w:rPr>
          <w:rFonts w:ascii="Arial" w:hAnsi="Arial" w:cs="Arial"/>
          <w:bCs/>
          <w:sz w:val="22"/>
          <w:szCs w:val="22"/>
        </w:rPr>
      </w:pPr>
      <w:r w:rsidRPr="002F4A83">
        <w:rPr>
          <w:rFonts w:ascii="Arial" w:hAnsi="Arial" w:cs="Arial"/>
          <w:b/>
          <w:sz w:val="22"/>
          <w:szCs w:val="22"/>
        </w:rPr>
        <w:t>Danuta Bobin</w:t>
      </w:r>
      <w:r w:rsidRPr="002F4A83">
        <w:rPr>
          <w:rFonts w:ascii="Arial" w:hAnsi="Arial" w:cs="Arial"/>
          <w:bCs/>
          <w:sz w:val="22"/>
          <w:szCs w:val="22"/>
        </w:rPr>
        <w:t xml:space="preserve"> – rekomend</w:t>
      </w:r>
      <w:r w:rsidR="00A308A6" w:rsidRPr="002F4A83">
        <w:rPr>
          <w:rFonts w:ascii="Arial" w:hAnsi="Arial" w:cs="Arial"/>
          <w:bCs/>
          <w:sz w:val="22"/>
          <w:szCs w:val="22"/>
        </w:rPr>
        <w:t>owana przez</w:t>
      </w:r>
      <w:r w:rsidRPr="002F4A83">
        <w:rPr>
          <w:rFonts w:ascii="Arial" w:hAnsi="Arial" w:cs="Arial"/>
          <w:bCs/>
          <w:sz w:val="22"/>
          <w:szCs w:val="22"/>
        </w:rPr>
        <w:t xml:space="preserve"> Podlaski O</w:t>
      </w:r>
      <w:r w:rsidR="00A308A6" w:rsidRPr="002F4A83">
        <w:rPr>
          <w:rFonts w:ascii="Arial" w:hAnsi="Arial" w:cs="Arial"/>
          <w:bCs/>
          <w:sz w:val="22"/>
          <w:szCs w:val="22"/>
        </w:rPr>
        <w:t xml:space="preserve">środek </w:t>
      </w:r>
      <w:r w:rsidRPr="002F4A83">
        <w:rPr>
          <w:rFonts w:ascii="Arial" w:hAnsi="Arial" w:cs="Arial"/>
          <w:bCs/>
          <w:sz w:val="22"/>
          <w:szCs w:val="22"/>
        </w:rPr>
        <w:t>D</w:t>
      </w:r>
      <w:r w:rsidR="00A308A6" w:rsidRPr="002F4A83">
        <w:rPr>
          <w:rFonts w:ascii="Arial" w:hAnsi="Arial" w:cs="Arial"/>
          <w:bCs/>
          <w:sz w:val="22"/>
          <w:szCs w:val="22"/>
        </w:rPr>
        <w:t xml:space="preserve">oradztwa </w:t>
      </w:r>
      <w:r w:rsidRPr="002F4A83">
        <w:rPr>
          <w:rFonts w:ascii="Arial" w:hAnsi="Arial" w:cs="Arial"/>
          <w:bCs/>
          <w:sz w:val="22"/>
          <w:szCs w:val="22"/>
        </w:rPr>
        <w:t>R</w:t>
      </w:r>
      <w:r w:rsidR="00A308A6" w:rsidRPr="002F4A83">
        <w:rPr>
          <w:rFonts w:ascii="Arial" w:hAnsi="Arial" w:cs="Arial"/>
          <w:bCs/>
          <w:sz w:val="22"/>
          <w:szCs w:val="22"/>
        </w:rPr>
        <w:t>olniczego</w:t>
      </w:r>
      <w:r w:rsidRPr="002F4A83">
        <w:rPr>
          <w:rFonts w:ascii="Arial" w:hAnsi="Arial" w:cs="Arial"/>
          <w:bCs/>
          <w:sz w:val="22"/>
          <w:szCs w:val="22"/>
        </w:rPr>
        <w:t xml:space="preserve"> w Szepietowie</w:t>
      </w:r>
    </w:p>
    <w:p w14:paraId="342165B5" w14:textId="6B451B44" w:rsidR="00C250F5" w:rsidRPr="002F4A83" w:rsidRDefault="00C250F5" w:rsidP="002F4A83">
      <w:pPr>
        <w:spacing w:line="276" w:lineRule="auto"/>
        <w:ind w:right="567"/>
        <w:rPr>
          <w:rFonts w:ascii="Arial" w:hAnsi="Arial" w:cs="Arial"/>
          <w:b/>
          <w:sz w:val="22"/>
          <w:szCs w:val="22"/>
        </w:rPr>
      </w:pPr>
      <w:r>
        <w:rPr>
          <w:rFonts w:ascii="Arial" w:hAnsi="Arial" w:cs="Arial"/>
          <w:bCs/>
          <w:sz w:val="22"/>
          <w:szCs w:val="22"/>
        </w:rPr>
        <w:t>Specjalistki Sekcji Wiejskiego Gospodarstwa</w:t>
      </w:r>
      <w:r w:rsidR="00004AEC">
        <w:rPr>
          <w:rFonts w:ascii="Arial" w:hAnsi="Arial" w:cs="Arial"/>
          <w:bCs/>
          <w:sz w:val="22"/>
          <w:szCs w:val="22"/>
        </w:rPr>
        <w:t xml:space="preserve"> Domowego i Agroturystyki</w:t>
      </w:r>
      <w:r>
        <w:rPr>
          <w:rFonts w:ascii="Arial" w:hAnsi="Arial" w:cs="Arial"/>
          <w:bCs/>
          <w:sz w:val="22"/>
          <w:szCs w:val="22"/>
        </w:rPr>
        <w:t xml:space="preserve"> z PODR w Szepietowie </w:t>
      </w:r>
      <w:r w:rsidR="00004AEC">
        <w:rPr>
          <w:rFonts w:ascii="Arial" w:hAnsi="Arial" w:cs="Arial"/>
          <w:bCs/>
          <w:sz w:val="22"/>
          <w:szCs w:val="22"/>
        </w:rPr>
        <w:t>są znane z umiejętności wyszukiwania lokalnych wytwórców produktów tradycyjnych. Wśród nich wyróżniała</w:t>
      </w:r>
      <w:r w:rsidR="001D25BA">
        <w:rPr>
          <w:rFonts w:ascii="Arial" w:hAnsi="Arial" w:cs="Arial"/>
          <w:bCs/>
          <w:sz w:val="22"/>
          <w:szCs w:val="22"/>
        </w:rPr>
        <w:t xml:space="preserve"> i wyróżnia</w:t>
      </w:r>
      <w:r w:rsidR="00004AEC">
        <w:rPr>
          <w:rFonts w:ascii="Arial" w:hAnsi="Arial" w:cs="Arial"/>
          <w:bCs/>
          <w:sz w:val="22"/>
          <w:szCs w:val="22"/>
        </w:rPr>
        <w:t xml:space="preserve"> się pani Danuta Bobin, pracująca w powiecie sejneńskim. Ogromne zaangażowanie i wyjątkowy „nos” </w:t>
      </w:r>
      <w:r w:rsidR="001D25BA">
        <w:rPr>
          <w:rFonts w:ascii="Arial" w:hAnsi="Arial" w:cs="Arial"/>
          <w:bCs/>
          <w:sz w:val="22"/>
          <w:szCs w:val="22"/>
        </w:rPr>
        <w:t xml:space="preserve">pomagają </w:t>
      </w:r>
      <w:r w:rsidR="00004AEC">
        <w:rPr>
          <w:rFonts w:ascii="Arial" w:hAnsi="Arial" w:cs="Arial"/>
          <w:bCs/>
          <w:sz w:val="22"/>
          <w:szCs w:val="22"/>
        </w:rPr>
        <w:t xml:space="preserve">w docieraniu do produktów tradycyjnych o wyjątkowej historii. Ponieważ region Sejnieńskich zamieszkuje wiele osób o litewskich korzeniach, pani Bobin nauczyła się języka litewskiego, co ułatwia je kontakty z producentami. </w:t>
      </w:r>
      <w:r w:rsidR="001D25BA">
        <w:rPr>
          <w:rFonts w:ascii="Arial" w:hAnsi="Arial" w:cs="Arial"/>
          <w:bCs/>
          <w:sz w:val="22"/>
          <w:szCs w:val="22"/>
        </w:rPr>
        <w:t xml:space="preserve">Mogą się oni poszczycić </w:t>
      </w:r>
      <w:r w:rsidR="001D25BA">
        <w:rPr>
          <w:rFonts w:ascii="Arial" w:hAnsi="Arial" w:cs="Arial"/>
          <w:bCs/>
          <w:sz w:val="22"/>
          <w:szCs w:val="22"/>
        </w:rPr>
        <w:lastRenderedPageBreak/>
        <w:t>licznymi wyróżnieniami, nagrodami i „Perłami”.</w:t>
      </w:r>
      <w:r w:rsidR="001D25BA" w:rsidRPr="001D25BA">
        <w:rPr>
          <w:rFonts w:ascii="Arial" w:hAnsi="Arial" w:cs="Arial"/>
          <w:bCs/>
          <w:sz w:val="22"/>
          <w:szCs w:val="22"/>
        </w:rPr>
        <w:t xml:space="preserve"> </w:t>
      </w:r>
      <w:r w:rsidR="001D25BA">
        <w:rPr>
          <w:rFonts w:ascii="Arial" w:hAnsi="Arial" w:cs="Arial"/>
          <w:bCs/>
          <w:sz w:val="22"/>
          <w:szCs w:val="22"/>
        </w:rPr>
        <w:t>Pani Danuta dzisiaj już na emeryturze, nadal współpracuje z PODR. Nadal szuka producentów, którzy mogą pokazać wyjątkowe produkty tradycyjne.</w:t>
      </w:r>
    </w:p>
    <w:p w14:paraId="401E9EDF" w14:textId="420FF84C" w:rsidR="000528B6" w:rsidRDefault="000528B6" w:rsidP="002F4A83">
      <w:pPr>
        <w:spacing w:line="276" w:lineRule="auto"/>
        <w:ind w:right="567"/>
        <w:rPr>
          <w:rFonts w:ascii="Arial" w:hAnsi="Arial" w:cs="Arial"/>
          <w:bCs/>
          <w:sz w:val="22"/>
          <w:szCs w:val="22"/>
        </w:rPr>
      </w:pPr>
      <w:r w:rsidRPr="002F4A83">
        <w:rPr>
          <w:rFonts w:ascii="Arial" w:hAnsi="Arial" w:cs="Arial"/>
          <w:b/>
          <w:sz w:val="22"/>
          <w:szCs w:val="22"/>
        </w:rPr>
        <w:t xml:space="preserve">Beata </w:t>
      </w:r>
      <w:proofErr w:type="spellStart"/>
      <w:r w:rsidRPr="002F4A83">
        <w:rPr>
          <w:rFonts w:ascii="Arial" w:hAnsi="Arial" w:cs="Arial"/>
          <w:b/>
          <w:sz w:val="22"/>
          <w:szCs w:val="22"/>
        </w:rPr>
        <w:t>Chełminiak</w:t>
      </w:r>
      <w:proofErr w:type="spellEnd"/>
      <w:r w:rsidRPr="002F4A83">
        <w:rPr>
          <w:rFonts w:ascii="Arial" w:hAnsi="Arial" w:cs="Arial"/>
          <w:b/>
          <w:sz w:val="22"/>
          <w:szCs w:val="22"/>
        </w:rPr>
        <w:t xml:space="preserve"> </w:t>
      </w:r>
      <w:r w:rsidRPr="002F4A83">
        <w:rPr>
          <w:rFonts w:ascii="Arial" w:hAnsi="Arial" w:cs="Arial"/>
          <w:bCs/>
          <w:sz w:val="22"/>
          <w:szCs w:val="22"/>
        </w:rPr>
        <w:t xml:space="preserve">– </w:t>
      </w:r>
      <w:r w:rsidR="00004AEC">
        <w:rPr>
          <w:rFonts w:ascii="Arial" w:hAnsi="Arial" w:cs="Arial"/>
          <w:bCs/>
          <w:sz w:val="22"/>
          <w:szCs w:val="22"/>
        </w:rPr>
        <w:t xml:space="preserve">starszy specjalista w Kujawsko-Pomorskim Ośrodka Doradztwa Rolniczego </w:t>
      </w:r>
      <w:r w:rsidRPr="002F4A83">
        <w:rPr>
          <w:rFonts w:ascii="Arial" w:hAnsi="Arial" w:cs="Arial"/>
          <w:bCs/>
          <w:sz w:val="22"/>
          <w:szCs w:val="22"/>
        </w:rPr>
        <w:t>rekomend</w:t>
      </w:r>
      <w:r w:rsidR="00C250F5">
        <w:rPr>
          <w:rFonts w:ascii="Arial" w:hAnsi="Arial" w:cs="Arial"/>
          <w:bCs/>
          <w:sz w:val="22"/>
          <w:szCs w:val="22"/>
        </w:rPr>
        <w:t>owana przez</w:t>
      </w:r>
      <w:r w:rsidRPr="002F4A83">
        <w:rPr>
          <w:rFonts w:ascii="Arial" w:hAnsi="Arial" w:cs="Arial"/>
          <w:bCs/>
          <w:sz w:val="22"/>
          <w:szCs w:val="22"/>
        </w:rPr>
        <w:t xml:space="preserve"> PIPRiL</w:t>
      </w:r>
    </w:p>
    <w:p w14:paraId="78039EF9" w14:textId="7B0D5FE7" w:rsidR="00C250F5" w:rsidRPr="00C250F5" w:rsidRDefault="00C250F5" w:rsidP="00C250F5">
      <w:pPr>
        <w:spacing w:line="276" w:lineRule="auto"/>
        <w:rPr>
          <w:rFonts w:ascii="Arial" w:hAnsi="Arial" w:cs="Arial"/>
          <w:sz w:val="22"/>
          <w:szCs w:val="22"/>
        </w:rPr>
      </w:pPr>
      <w:r w:rsidRPr="00C250F5">
        <w:rPr>
          <w:rFonts w:ascii="Arial" w:hAnsi="Arial" w:cs="Arial"/>
          <w:sz w:val="22"/>
          <w:szCs w:val="22"/>
        </w:rPr>
        <w:t>Starszy specjalista ds. dziedzictwa kulinarnego i przedsiębiorczości w Kujawsko Pomorskim Ośrodku Doradztwa Rolniczego w Minikowie</w:t>
      </w:r>
      <w:r>
        <w:rPr>
          <w:rFonts w:ascii="Arial" w:hAnsi="Arial" w:cs="Arial"/>
          <w:sz w:val="22"/>
          <w:szCs w:val="22"/>
        </w:rPr>
        <w:t>.</w:t>
      </w:r>
      <w:r w:rsidRPr="00C250F5">
        <w:rPr>
          <w:rFonts w:ascii="Arial" w:hAnsi="Arial" w:cs="Arial"/>
          <w:sz w:val="22"/>
          <w:szCs w:val="22"/>
        </w:rPr>
        <w:t xml:space="preserve"> Od 2018 roku koordynuje wojewódzki etap ogólnopolskiego konkursu „Nasze Kulinarne Dziedzictwo</w:t>
      </w:r>
      <w:r>
        <w:rPr>
          <w:rFonts w:ascii="Arial" w:hAnsi="Arial" w:cs="Arial"/>
          <w:sz w:val="22"/>
          <w:szCs w:val="22"/>
        </w:rPr>
        <w:t>-</w:t>
      </w:r>
      <w:r w:rsidRPr="00C250F5">
        <w:rPr>
          <w:rFonts w:ascii="Arial" w:hAnsi="Arial" w:cs="Arial"/>
          <w:sz w:val="22"/>
          <w:szCs w:val="22"/>
        </w:rPr>
        <w:t>Smaki Regionów”. Od lat współpracuje z lokalnymi producentami żywności, wspierając ich w rozwoju oferty, działaniach promocyjnych oraz wprowadzaniu wyrobów na rynek.</w:t>
      </w:r>
      <w:r w:rsidR="00004AEC">
        <w:rPr>
          <w:rFonts w:ascii="Arial" w:hAnsi="Arial" w:cs="Arial"/>
          <w:sz w:val="22"/>
          <w:szCs w:val="22"/>
        </w:rPr>
        <w:t xml:space="preserve"> </w:t>
      </w:r>
      <w:r w:rsidRPr="00C250F5">
        <w:rPr>
          <w:rFonts w:ascii="Arial" w:hAnsi="Arial" w:cs="Arial"/>
          <w:sz w:val="22"/>
          <w:szCs w:val="22"/>
        </w:rPr>
        <w:t>Zaangażowana w ochronę i popularyzację kulinarnego dziedzictwa regionu oraz wspieranie przedsiębiorczości wiejskiej. Współtwórca wielu projektów, takich jak „Wiejska e-skrzynka” czy „</w:t>
      </w:r>
      <w:proofErr w:type="spellStart"/>
      <w:r w:rsidRPr="00C250F5">
        <w:rPr>
          <w:rFonts w:ascii="Arial" w:hAnsi="Arial" w:cs="Arial"/>
          <w:sz w:val="22"/>
          <w:szCs w:val="22"/>
        </w:rPr>
        <w:t>ArcySer</w:t>
      </w:r>
      <w:proofErr w:type="spellEnd"/>
      <w:r w:rsidRPr="00C250F5">
        <w:rPr>
          <w:rFonts w:ascii="Arial" w:hAnsi="Arial" w:cs="Arial"/>
          <w:sz w:val="22"/>
          <w:szCs w:val="22"/>
        </w:rPr>
        <w:t>”, ukierunkowanych na zwiększenie rozpoznawalności i dostępności wysokiej jakości wyrobów regionalnych.</w:t>
      </w:r>
      <w:r>
        <w:rPr>
          <w:rFonts w:ascii="Arial" w:hAnsi="Arial" w:cs="Arial"/>
          <w:sz w:val="22"/>
          <w:szCs w:val="22"/>
        </w:rPr>
        <w:t xml:space="preserve"> </w:t>
      </w:r>
      <w:r w:rsidRPr="00C250F5">
        <w:rPr>
          <w:rFonts w:ascii="Arial" w:hAnsi="Arial" w:cs="Arial"/>
          <w:sz w:val="22"/>
          <w:szCs w:val="22"/>
        </w:rPr>
        <w:t xml:space="preserve">Aktywnie działa na rzecz budowania tożsamości kulinarnej województwa kujawsko-pomorskiego, integrując producentów, konsumentów i instytucje wspierające rozwój rynku żywności tradycyjnej. </w:t>
      </w:r>
    </w:p>
    <w:p w14:paraId="0903FFE5" w14:textId="189BC17D" w:rsidR="000528B6" w:rsidRPr="002F4A83" w:rsidRDefault="000528B6" w:rsidP="002F4A83">
      <w:pPr>
        <w:spacing w:line="276" w:lineRule="auto"/>
        <w:ind w:right="567"/>
        <w:rPr>
          <w:rFonts w:ascii="Arial" w:hAnsi="Arial" w:cs="Arial"/>
          <w:bCs/>
          <w:sz w:val="22"/>
          <w:szCs w:val="22"/>
        </w:rPr>
      </w:pPr>
      <w:r w:rsidRPr="002F4A83">
        <w:rPr>
          <w:rFonts w:ascii="Arial" w:hAnsi="Arial" w:cs="Arial"/>
          <w:b/>
          <w:sz w:val="22"/>
          <w:szCs w:val="22"/>
        </w:rPr>
        <w:t xml:space="preserve">Iwona Krzyżanowska </w:t>
      </w:r>
      <w:r w:rsidRPr="002F4A83">
        <w:rPr>
          <w:rFonts w:ascii="Arial" w:hAnsi="Arial" w:cs="Arial"/>
          <w:bCs/>
          <w:sz w:val="22"/>
          <w:szCs w:val="22"/>
        </w:rPr>
        <w:t xml:space="preserve">– </w:t>
      </w:r>
      <w:r w:rsidR="008C00E1" w:rsidRPr="002F4A83">
        <w:rPr>
          <w:rFonts w:ascii="Arial" w:hAnsi="Arial" w:cs="Arial"/>
          <w:bCs/>
          <w:sz w:val="22"/>
          <w:szCs w:val="22"/>
        </w:rPr>
        <w:t xml:space="preserve">zastępca dyrektora </w:t>
      </w:r>
      <w:bookmarkStart w:id="1" w:name="_Hlk209120862"/>
      <w:r w:rsidR="008C00E1" w:rsidRPr="002F4A83">
        <w:rPr>
          <w:rFonts w:ascii="Arial" w:hAnsi="Arial" w:cs="Arial"/>
          <w:bCs/>
          <w:sz w:val="22"/>
          <w:szCs w:val="22"/>
        </w:rPr>
        <w:t xml:space="preserve">w Departamencie Rolnictwa i Rozwoju Obszarów Wiejskich </w:t>
      </w:r>
      <w:bookmarkEnd w:id="1"/>
      <w:r w:rsidR="008C00E1" w:rsidRPr="002F4A83">
        <w:rPr>
          <w:rFonts w:ascii="Arial" w:hAnsi="Arial" w:cs="Arial"/>
          <w:bCs/>
          <w:sz w:val="22"/>
          <w:szCs w:val="22"/>
        </w:rPr>
        <w:t xml:space="preserve">w Urzędzie Marszałkowskim Województwa Podlaskiego, </w:t>
      </w:r>
      <w:r w:rsidRPr="002F4A83">
        <w:rPr>
          <w:rFonts w:ascii="Arial" w:hAnsi="Arial" w:cs="Arial"/>
          <w:bCs/>
          <w:sz w:val="22"/>
          <w:szCs w:val="22"/>
        </w:rPr>
        <w:t>rekomend</w:t>
      </w:r>
      <w:r w:rsidR="008C00E1" w:rsidRPr="002F4A83">
        <w:rPr>
          <w:rFonts w:ascii="Arial" w:hAnsi="Arial" w:cs="Arial"/>
          <w:bCs/>
          <w:sz w:val="22"/>
          <w:szCs w:val="22"/>
        </w:rPr>
        <w:t>owana przez</w:t>
      </w:r>
      <w:r w:rsidRPr="002F4A83">
        <w:rPr>
          <w:rFonts w:ascii="Arial" w:hAnsi="Arial" w:cs="Arial"/>
          <w:bCs/>
          <w:sz w:val="22"/>
          <w:szCs w:val="22"/>
        </w:rPr>
        <w:t xml:space="preserve"> PIPRiL</w:t>
      </w:r>
    </w:p>
    <w:p w14:paraId="3BE7C032" w14:textId="74D53ADE" w:rsidR="002F4A83" w:rsidRPr="002F4A83" w:rsidRDefault="008C00E1" w:rsidP="002F4A83">
      <w:pPr>
        <w:spacing w:line="276" w:lineRule="auto"/>
        <w:ind w:right="567"/>
        <w:rPr>
          <w:rFonts w:ascii="Arial" w:hAnsi="Arial" w:cs="Arial"/>
          <w:sz w:val="22"/>
          <w:szCs w:val="22"/>
        </w:rPr>
      </w:pPr>
      <w:r w:rsidRPr="002F4A83">
        <w:rPr>
          <w:rFonts w:ascii="Arial" w:hAnsi="Arial" w:cs="Arial"/>
          <w:sz w:val="22"/>
          <w:szCs w:val="22"/>
        </w:rPr>
        <w:t xml:space="preserve">Ukończyła studia na kierunku rolnictwo o specjalizacji: agrobiznes na Akademii Podlaskiej w Siedlcach. Od 2004 roku pracuje w Urzędzie Marszałkowskim Województwa Podlaskiego w Białymstoku. Od 2015 roku pełni funkcję zastępcy dyrektora </w:t>
      </w:r>
      <w:r w:rsidR="002F4A83" w:rsidRPr="002F4A83">
        <w:rPr>
          <w:rFonts w:ascii="Arial" w:hAnsi="Arial" w:cs="Arial"/>
          <w:bCs/>
          <w:sz w:val="22"/>
          <w:szCs w:val="22"/>
        </w:rPr>
        <w:t>w Departamentu Rolnictwa i Rozwoju Obszarów Wiejskich</w:t>
      </w:r>
      <w:r w:rsidRPr="002F4A83">
        <w:rPr>
          <w:rFonts w:ascii="Arial" w:hAnsi="Arial" w:cs="Arial"/>
          <w:sz w:val="22"/>
          <w:szCs w:val="22"/>
        </w:rPr>
        <w:t>. Zdobyte doświadczenie i inspiracja ogólnopolskim konkursem „Nasze Kulinarne Dziedzictwo-Smaki Regionów” doprowadziło do powstania w 2018 roku Podlaskiego Centrum Produktu Lokalnego, którego była inicjatorem. To tam powstała baza wyjątkowych producentów – osób, które wkładają serce i wiedzę przekazywaną z pokolenia na pokolenie w wytwarzanie żywności najwyższej jakości. Organizacja szkoleń, jarmarków i konkursów pozwoliła wspólnie budować przestrzeń</w:t>
      </w:r>
      <w:r w:rsidR="002F4A83" w:rsidRPr="002F4A83">
        <w:rPr>
          <w:rFonts w:ascii="Arial" w:hAnsi="Arial" w:cs="Arial"/>
          <w:sz w:val="22"/>
          <w:szCs w:val="22"/>
        </w:rPr>
        <w:t>, w</w:t>
      </w:r>
      <w:r w:rsidRPr="002F4A83">
        <w:rPr>
          <w:rFonts w:ascii="Arial" w:hAnsi="Arial" w:cs="Arial"/>
          <w:sz w:val="22"/>
          <w:szCs w:val="22"/>
        </w:rPr>
        <w:t xml:space="preserve"> której lokalna tradycja spotykała się nowoczesnością i przedsiębiorczością. Jej autorski konkurs „Gotuj z klasą”</w:t>
      </w:r>
      <w:r w:rsidR="002F4A83" w:rsidRPr="002F4A83">
        <w:rPr>
          <w:rFonts w:ascii="Arial" w:hAnsi="Arial" w:cs="Arial"/>
          <w:sz w:val="22"/>
          <w:szCs w:val="22"/>
        </w:rPr>
        <w:t>,</w:t>
      </w:r>
      <w:r w:rsidRPr="002F4A83">
        <w:rPr>
          <w:rFonts w:ascii="Arial" w:hAnsi="Arial" w:cs="Arial"/>
          <w:sz w:val="22"/>
          <w:szCs w:val="22"/>
        </w:rPr>
        <w:t xml:space="preserve"> który </w:t>
      </w:r>
      <w:r w:rsidR="002F4A83" w:rsidRPr="002F4A83">
        <w:rPr>
          <w:rFonts w:ascii="Arial" w:hAnsi="Arial" w:cs="Arial"/>
          <w:sz w:val="22"/>
          <w:szCs w:val="22"/>
        </w:rPr>
        <w:t xml:space="preserve">jest </w:t>
      </w:r>
      <w:r w:rsidRPr="002F4A83">
        <w:rPr>
          <w:rFonts w:ascii="Arial" w:hAnsi="Arial" w:cs="Arial"/>
          <w:sz w:val="22"/>
          <w:szCs w:val="22"/>
        </w:rPr>
        <w:t>organizowany od sześciu lat przez Samorząd Województwa Podlaskiego przy współpracy z Honorowym Ambasadorem Województwa Podlaskiego Karolem Okrasą, cieszy się bardzo dużym uznaniem i zainteresowaniem uczniów podlaskich szkół rolniczych i zawodowych o profilu gastronomicznym. Młodzi adepci sztuki kulinarnej chętnie wracają do tradycji kulinarnej województwa podlaskiego</w:t>
      </w:r>
      <w:r w:rsidR="0056121F">
        <w:rPr>
          <w:rFonts w:ascii="Arial" w:hAnsi="Arial" w:cs="Arial"/>
          <w:sz w:val="22"/>
          <w:szCs w:val="22"/>
        </w:rPr>
        <w:t>.</w:t>
      </w:r>
      <w:r w:rsidRPr="002F4A83">
        <w:rPr>
          <w:rFonts w:ascii="Arial" w:hAnsi="Arial" w:cs="Arial"/>
          <w:sz w:val="22"/>
          <w:szCs w:val="22"/>
        </w:rPr>
        <w:t xml:space="preserve"> </w:t>
      </w:r>
    </w:p>
    <w:p w14:paraId="1D35258B" w14:textId="207021E0" w:rsidR="000528B6" w:rsidRPr="002F4A83" w:rsidRDefault="000528B6" w:rsidP="002F4A83">
      <w:pPr>
        <w:spacing w:line="276" w:lineRule="auto"/>
        <w:ind w:right="567"/>
        <w:rPr>
          <w:rFonts w:ascii="Arial" w:hAnsi="Arial" w:cs="Arial"/>
          <w:sz w:val="22"/>
          <w:szCs w:val="22"/>
        </w:rPr>
      </w:pPr>
      <w:r w:rsidRPr="002F4A83">
        <w:rPr>
          <w:rFonts w:ascii="Arial" w:hAnsi="Arial" w:cs="Arial"/>
          <w:b/>
          <w:bCs/>
          <w:sz w:val="22"/>
          <w:szCs w:val="22"/>
        </w:rPr>
        <w:t>Dorota Świtała-Trybek</w:t>
      </w:r>
      <w:r w:rsidRPr="002F4A83">
        <w:rPr>
          <w:rFonts w:ascii="Arial" w:hAnsi="Arial" w:cs="Arial"/>
          <w:sz w:val="22"/>
          <w:szCs w:val="22"/>
        </w:rPr>
        <w:t xml:space="preserve"> – </w:t>
      </w:r>
      <w:r w:rsidR="002F4A83" w:rsidRPr="002F4A83">
        <w:rPr>
          <w:rFonts w:ascii="Arial" w:hAnsi="Arial" w:cs="Arial"/>
          <w:sz w:val="22"/>
          <w:szCs w:val="22"/>
        </w:rPr>
        <w:t xml:space="preserve">profesor </w:t>
      </w:r>
      <w:r w:rsidR="0056121F">
        <w:rPr>
          <w:rFonts w:ascii="Arial" w:hAnsi="Arial" w:cs="Arial"/>
          <w:sz w:val="22"/>
          <w:szCs w:val="22"/>
        </w:rPr>
        <w:t xml:space="preserve">nadzwyczajny w </w:t>
      </w:r>
      <w:r w:rsidR="002F4A83" w:rsidRPr="002F4A83">
        <w:rPr>
          <w:rFonts w:ascii="Arial" w:hAnsi="Arial" w:cs="Arial"/>
          <w:sz w:val="22"/>
          <w:szCs w:val="22"/>
        </w:rPr>
        <w:t>Katedrze Nauk o Kulturze i Religii</w:t>
      </w:r>
      <w:r w:rsidR="0056121F">
        <w:rPr>
          <w:rFonts w:ascii="Arial" w:hAnsi="Arial" w:cs="Arial"/>
          <w:sz w:val="22"/>
          <w:szCs w:val="22"/>
        </w:rPr>
        <w:t xml:space="preserve"> Uniwersytetu Opolskiego</w:t>
      </w:r>
      <w:r w:rsidR="002F4A83" w:rsidRPr="002F4A83">
        <w:rPr>
          <w:rFonts w:ascii="Arial" w:hAnsi="Arial" w:cs="Arial"/>
          <w:sz w:val="22"/>
          <w:szCs w:val="22"/>
        </w:rPr>
        <w:t xml:space="preserve">, </w:t>
      </w:r>
      <w:r w:rsidRPr="002F4A83">
        <w:rPr>
          <w:rFonts w:ascii="Arial" w:hAnsi="Arial" w:cs="Arial"/>
          <w:sz w:val="22"/>
          <w:szCs w:val="22"/>
        </w:rPr>
        <w:t>rekomend</w:t>
      </w:r>
      <w:r w:rsidR="002F4A83" w:rsidRPr="002F4A83">
        <w:rPr>
          <w:rFonts w:ascii="Arial" w:hAnsi="Arial" w:cs="Arial"/>
          <w:sz w:val="22"/>
          <w:szCs w:val="22"/>
        </w:rPr>
        <w:t>owana przez</w:t>
      </w:r>
      <w:r w:rsidRPr="002F4A83">
        <w:rPr>
          <w:rFonts w:ascii="Arial" w:hAnsi="Arial" w:cs="Arial"/>
          <w:sz w:val="22"/>
          <w:szCs w:val="22"/>
        </w:rPr>
        <w:t xml:space="preserve"> PIPRiL</w:t>
      </w:r>
    </w:p>
    <w:p w14:paraId="68616F8B" w14:textId="3C830B71" w:rsidR="002F4A83" w:rsidRPr="002F4A83" w:rsidRDefault="002F4A83" w:rsidP="002F4A83">
      <w:pPr>
        <w:spacing w:line="276" w:lineRule="auto"/>
        <w:ind w:right="567"/>
        <w:rPr>
          <w:rFonts w:ascii="Arial" w:hAnsi="Arial" w:cs="Arial"/>
          <w:sz w:val="22"/>
          <w:szCs w:val="22"/>
        </w:rPr>
      </w:pPr>
      <w:r w:rsidRPr="002F4A83">
        <w:rPr>
          <w:rFonts w:ascii="Arial" w:hAnsi="Arial" w:cs="Arial"/>
          <w:sz w:val="22"/>
          <w:szCs w:val="22"/>
        </w:rPr>
        <w:t xml:space="preserve">Od ponad trzydziestu lat prowadzi badania dotyczące dziedzictwa kulturowego materialnego i niematerialnego Śląska, a zwłaszcza tradycji kulinarnych, co znalazło wyraz w licznych publikacjach. Jest autorką pięciu monografii i kilkudziesięciu artykułów naukowych poświęconych temu zagadnieniu. Do najważniejszej jej pracy należy </w:t>
      </w:r>
      <w:r w:rsidRPr="002F4A83">
        <w:rPr>
          <w:rFonts w:ascii="Arial" w:hAnsi="Arial" w:cs="Arial"/>
          <w:i/>
          <w:iCs/>
          <w:sz w:val="22"/>
          <w:szCs w:val="22"/>
        </w:rPr>
        <w:t>Leksykon dziedzictwa kulinarnego Śląska</w:t>
      </w:r>
      <w:r w:rsidRPr="002F4A83">
        <w:rPr>
          <w:rFonts w:ascii="Arial" w:hAnsi="Arial" w:cs="Arial"/>
          <w:sz w:val="22"/>
          <w:szCs w:val="22"/>
        </w:rPr>
        <w:t xml:space="preserve"> (2021), będący swoistym kompendium wiedzy o kulturze kulinarnej mieszkańców Śląska. Liczy on ponad 970 haseł, w tym </w:t>
      </w:r>
      <w:proofErr w:type="gramStart"/>
      <w:r w:rsidRPr="002F4A83">
        <w:rPr>
          <w:rFonts w:ascii="Arial" w:hAnsi="Arial" w:cs="Arial"/>
          <w:sz w:val="22"/>
          <w:szCs w:val="22"/>
        </w:rPr>
        <w:t>nazwy:  potraw</w:t>
      </w:r>
      <w:proofErr w:type="gramEnd"/>
      <w:r w:rsidRPr="002F4A83">
        <w:rPr>
          <w:rFonts w:ascii="Arial" w:hAnsi="Arial" w:cs="Arial"/>
          <w:sz w:val="22"/>
          <w:szCs w:val="22"/>
        </w:rPr>
        <w:t xml:space="preserve">, dań, wypieków, deserów, napojów i trunków. Obecnie </w:t>
      </w:r>
      <w:r w:rsidRPr="002F4A83">
        <w:rPr>
          <w:rFonts w:ascii="Arial" w:hAnsi="Arial" w:cs="Arial"/>
          <w:sz w:val="22"/>
          <w:szCs w:val="22"/>
        </w:rPr>
        <w:lastRenderedPageBreak/>
        <w:t xml:space="preserve">przygotowywany jest drugi tom </w:t>
      </w:r>
      <w:r w:rsidRPr="002F4A83">
        <w:rPr>
          <w:rFonts w:ascii="Arial" w:hAnsi="Arial" w:cs="Arial"/>
          <w:i/>
          <w:iCs/>
          <w:sz w:val="22"/>
          <w:szCs w:val="22"/>
        </w:rPr>
        <w:t>Leksykonu</w:t>
      </w:r>
      <w:r w:rsidRPr="002F4A83">
        <w:rPr>
          <w:rFonts w:ascii="Arial" w:hAnsi="Arial" w:cs="Arial"/>
          <w:sz w:val="22"/>
          <w:szCs w:val="22"/>
        </w:rPr>
        <w:t xml:space="preserve"> poświęcony naczyniom i sprzętom kuchennym, który obejmie ponad 1000 haseł.  W 2015 roku inna Jej książka – </w:t>
      </w:r>
      <w:r w:rsidRPr="002F4A83">
        <w:rPr>
          <w:rFonts w:ascii="Arial" w:hAnsi="Arial" w:cs="Arial"/>
          <w:i/>
          <w:iCs/>
          <w:sz w:val="22"/>
          <w:szCs w:val="22"/>
        </w:rPr>
        <w:t>Śląska spiżarnia</w:t>
      </w:r>
      <w:r w:rsidRPr="002F4A83">
        <w:rPr>
          <w:rFonts w:ascii="Arial" w:hAnsi="Arial" w:cs="Arial"/>
          <w:sz w:val="22"/>
          <w:szCs w:val="22"/>
        </w:rPr>
        <w:t xml:space="preserve"> (trzy wydania) została wyróżniona w Konkursie im. Stanisława Czernieckiego na najlepszą publikację kulinarną o lokalnych i regionalnych kulinariach. Materiały etnograficzne zgromadzone podczas badań terenowych przez Dorotę </w:t>
      </w:r>
      <w:proofErr w:type="spellStart"/>
      <w:r w:rsidRPr="002F4A83">
        <w:rPr>
          <w:rFonts w:ascii="Arial" w:hAnsi="Arial" w:cs="Arial"/>
          <w:sz w:val="22"/>
          <w:szCs w:val="22"/>
        </w:rPr>
        <w:t>Świtałę</w:t>
      </w:r>
      <w:proofErr w:type="spellEnd"/>
      <w:r w:rsidRPr="002F4A83">
        <w:rPr>
          <w:rFonts w:ascii="Arial" w:hAnsi="Arial" w:cs="Arial"/>
          <w:sz w:val="22"/>
          <w:szCs w:val="22"/>
        </w:rPr>
        <w:t xml:space="preserve">-Trybek stały się podstawą do umieszczania regionalnych produktów pochodzących z dwóch województw (opolskiego i śląskiego) na Liście Produktów Tradycyjnych. Swoje zainteresowania dziedzictwem kulinarnym realizuje również jako członek jury wielu konkursów kulinarnych, np. „Nasze Kulinarne Dziedzictwo-Smaki Regionów”, „Miodowe </w:t>
      </w:r>
      <w:proofErr w:type="spellStart"/>
      <w:r w:rsidRPr="002F4A83">
        <w:rPr>
          <w:rFonts w:ascii="Arial" w:hAnsi="Arial" w:cs="Arial"/>
          <w:sz w:val="22"/>
          <w:szCs w:val="22"/>
        </w:rPr>
        <w:t>Maszkety</w:t>
      </w:r>
      <w:proofErr w:type="spellEnd"/>
      <w:r w:rsidRPr="002F4A83">
        <w:rPr>
          <w:rFonts w:ascii="Arial" w:hAnsi="Arial" w:cs="Arial"/>
          <w:sz w:val="22"/>
          <w:szCs w:val="22"/>
        </w:rPr>
        <w:t xml:space="preserve">”, „Opolski Stół Wielkanocny”, „Z Barbórką do Stołu”. O tradycjach polskiego stołu prowadzi prelekcje i warsztaty dla kół gospodyń wiejskich, uniwersytetów trzeciego wieku, uczniów szkół średnich. </w:t>
      </w:r>
    </w:p>
    <w:p w14:paraId="7F417590" w14:textId="77777777" w:rsidR="002F4A83" w:rsidRPr="000528B6" w:rsidRDefault="002F4A83" w:rsidP="000528B6">
      <w:pPr>
        <w:spacing w:line="360" w:lineRule="auto"/>
        <w:ind w:right="567"/>
        <w:rPr>
          <w:rFonts w:ascii="Arial" w:hAnsi="Arial" w:cs="Arial"/>
        </w:rPr>
      </w:pPr>
    </w:p>
    <w:p w14:paraId="7511E5A8" w14:textId="77777777" w:rsidR="000528B6" w:rsidRPr="000528B6" w:rsidRDefault="000528B6" w:rsidP="000528B6">
      <w:pPr>
        <w:spacing w:line="360" w:lineRule="auto"/>
        <w:ind w:right="567"/>
        <w:rPr>
          <w:rFonts w:ascii="Arial" w:hAnsi="Arial" w:cs="Arial"/>
          <w:b/>
        </w:rPr>
      </w:pPr>
    </w:p>
    <w:p w14:paraId="05A0B642" w14:textId="77777777" w:rsidR="00FE6D49" w:rsidRPr="00F65F32" w:rsidRDefault="00FE6D49" w:rsidP="00F65F32">
      <w:pPr>
        <w:spacing w:after="0" w:line="276" w:lineRule="auto"/>
        <w:ind w:right="567"/>
        <w:rPr>
          <w:rFonts w:ascii="Arial" w:eastAsia="Times New Roman" w:hAnsi="Arial" w:cs="Arial"/>
          <w:kern w:val="0"/>
          <w:sz w:val="22"/>
          <w:szCs w:val="22"/>
          <w:lang w:eastAsia="pl-PL"/>
          <w14:ligatures w14:val="none"/>
        </w:rPr>
      </w:pPr>
    </w:p>
    <w:p w14:paraId="34F7F711" w14:textId="77777777" w:rsidR="00B73DA5" w:rsidRPr="00190B6F" w:rsidRDefault="00B73DA5" w:rsidP="00190B6F">
      <w:pPr>
        <w:spacing w:line="276" w:lineRule="auto"/>
        <w:ind w:right="567"/>
        <w:rPr>
          <w:rFonts w:ascii="Arial" w:hAnsi="Arial" w:cs="Arial"/>
          <w:sz w:val="22"/>
          <w:szCs w:val="22"/>
        </w:rPr>
      </w:pPr>
    </w:p>
    <w:sectPr w:rsidR="00B73DA5" w:rsidRPr="00190B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D22F40"/>
    <w:multiLevelType w:val="hybridMultilevel"/>
    <w:tmpl w:val="D3DC4D3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00F3D12"/>
    <w:multiLevelType w:val="hybridMultilevel"/>
    <w:tmpl w:val="EC42240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63663905">
    <w:abstractNumId w:val="0"/>
  </w:num>
  <w:num w:numId="2" w16cid:durableId="75368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B39"/>
    <w:rsid w:val="00004AEC"/>
    <w:rsid w:val="000528B6"/>
    <w:rsid w:val="000C59BF"/>
    <w:rsid w:val="000E187A"/>
    <w:rsid w:val="001442D7"/>
    <w:rsid w:val="00190B6F"/>
    <w:rsid w:val="001D25BA"/>
    <w:rsid w:val="002F4A83"/>
    <w:rsid w:val="00393E02"/>
    <w:rsid w:val="0056121F"/>
    <w:rsid w:val="006C48EE"/>
    <w:rsid w:val="00744166"/>
    <w:rsid w:val="00774DD8"/>
    <w:rsid w:val="007809EA"/>
    <w:rsid w:val="007B3404"/>
    <w:rsid w:val="007C2AF0"/>
    <w:rsid w:val="007D2FD7"/>
    <w:rsid w:val="007F76AF"/>
    <w:rsid w:val="008C00E1"/>
    <w:rsid w:val="008E2F85"/>
    <w:rsid w:val="008F5D64"/>
    <w:rsid w:val="00993EDE"/>
    <w:rsid w:val="00A308A6"/>
    <w:rsid w:val="00B73DA5"/>
    <w:rsid w:val="00C250F5"/>
    <w:rsid w:val="00C275CB"/>
    <w:rsid w:val="00CE6CA6"/>
    <w:rsid w:val="00D55A1E"/>
    <w:rsid w:val="00E12681"/>
    <w:rsid w:val="00E1387A"/>
    <w:rsid w:val="00F42B39"/>
    <w:rsid w:val="00F65F32"/>
    <w:rsid w:val="00FE6D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CF270"/>
  <w15:chartTrackingRefBased/>
  <w15:docId w15:val="{12F362E4-EAD4-4C07-A93B-72D56BA01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42B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42B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42B3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42B3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42B3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42B3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42B3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42B3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42B3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42B3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42B3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42B3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42B3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42B3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42B3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42B3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42B3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42B39"/>
    <w:rPr>
      <w:rFonts w:eastAsiaTheme="majorEastAsia" w:cstheme="majorBidi"/>
      <w:color w:val="272727" w:themeColor="text1" w:themeTint="D8"/>
    </w:rPr>
  </w:style>
  <w:style w:type="paragraph" w:styleId="Tytu">
    <w:name w:val="Title"/>
    <w:basedOn w:val="Normalny"/>
    <w:next w:val="Normalny"/>
    <w:link w:val="TytuZnak"/>
    <w:uiPriority w:val="10"/>
    <w:qFormat/>
    <w:rsid w:val="00F42B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2B3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42B3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42B3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42B39"/>
    <w:pPr>
      <w:spacing w:before="160"/>
      <w:jc w:val="center"/>
    </w:pPr>
    <w:rPr>
      <w:i/>
      <w:iCs/>
      <w:color w:val="404040" w:themeColor="text1" w:themeTint="BF"/>
    </w:rPr>
  </w:style>
  <w:style w:type="character" w:customStyle="1" w:styleId="CytatZnak">
    <w:name w:val="Cytat Znak"/>
    <w:basedOn w:val="Domylnaczcionkaakapitu"/>
    <w:link w:val="Cytat"/>
    <w:uiPriority w:val="29"/>
    <w:rsid w:val="00F42B39"/>
    <w:rPr>
      <w:i/>
      <w:iCs/>
      <w:color w:val="404040" w:themeColor="text1" w:themeTint="BF"/>
    </w:rPr>
  </w:style>
  <w:style w:type="paragraph" w:styleId="Akapitzlist">
    <w:name w:val="List Paragraph"/>
    <w:basedOn w:val="Normalny"/>
    <w:uiPriority w:val="34"/>
    <w:qFormat/>
    <w:rsid w:val="00F42B39"/>
    <w:pPr>
      <w:ind w:left="720"/>
      <w:contextualSpacing/>
    </w:pPr>
  </w:style>
  <w:style w:type="character" w:styleId="Wyrnienieintensywne">
    <w:name w:val="Intense Emphasis"/>
    <w:basedOn w:val="Domylnaczcionkaakapitu"/>
    <w:uiPriority w:val="21"/>
    <w:qFormat/>
    <w:rsid w:val="00F42B39"/>
    <w:rPr>
      <w:i/>
      <w:iCs/>
      <w:color w:val="0F4761" w:themeColor="accent1" w:themeShade="BF"/>
    </w:rPr>
  </w:style>
  <w:style w:type="paragraph" w:styleId="Cytatintensywny">
    <w:name w:val="Intense Quote"/>
    <w:basedOn w:val="Normalny"/>
    <w:next w:val="Normalny"/>
    <w:link w:val="CytatintensywnyZnak"/>
    <w:uiPriority w:val="30"/>
    <w:qFormat/>
    <w:rsid w:val="00F42B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42B39"/>
    <w:rPr>
      <w:i/>
      <w:iCs/>
      <w:color w:val="0F4761" w:themeColor="accent1" w:themeShade="BF"/>
    </w:rPr>
  </w:style>
  <w:style w:type="character" w:styleId="Odwoanieintensywne">
    <w:name w:val="Intense Reference"/>
    <w:basedOn w:val="Domylnaczcionkaakapitu"/>
    <w:uiPriority w:val="32"/>
    <w:qFormat/>
    <w:rsid w:val="00F42B39"/>
    <w:rPr>
      <w:b/>
      <w:bCs/>
      <w:smallCaps/>
      <w:color w:val="0F4761" w:themeColor="accent1" w:themeShade="BF"/>
      <w:spacing w:val="5"/>
    </w:rPr>
  </w:style>
  <w:style w:type="character" w:customStyle="1" w:styleId="uv3um">
    <w:name w:val="uv3um"/>
    <w:basedOn w:val="Domylnaczcionkaakapitu"/>
    <w:rsid w:val="00993EDE"/>
  </w:style>
  <w:style w:type="paragraph" w:styleId="NormalnyWeb">
    <w:name w:val="Normal (Web)"/>
    <w:basedOn w:val="Normalny"/>
    <w:uiPriority w:val="99"/>
    <w:unhideWhenUsed/>
    <w:rsid w:val="006C48EE"/>
    <w:pPr>
      <w:spacing w:before="100" w:beforeAutospacing="1" w:after="100" w:afterAutospacing="1" w:line="240" w:lineRule="auto"/>
    </w:pPr>
    <w:rPr>
      <w:rFonts w:ascii="Calibri" w:hAnsi="Calibri" w:cs="Calibri"/>
      <w:kern w:val="0"/>
      <w:sz w:val="22"/>
      <w:szCs w:val="22"/>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hyperlink" Target="http://?" TargetMode="External"/>
	<Relationship Id="rId13" Type="http://schemas.openxmlformats.org/officeDocument/2006/relationships/hyperlink" Target="http://?" TargetMode="External"/>
	<Relationship Id="rId3" Type="http://schemas.openxmlformats.org/officeDocument/2006/relationships/settings" Target="settings.xml"/>
	<Relationship Id="rId7" Type="http://schemas.openxmlformats.org/officeDocument/2006/relationships/hyperlink" Target="http://?" TargetMode="External"/>
	<Relationship Id="rId12" Type="http://schemas.openxmlformats.org/officeDocument/2006/relationships/hyperlink" Target="http://?"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 TargetMode="External"/>
	<Relationship Id="rId11" Type="http://schemas.openxmlformats.org/officeDocument/2006/relationships/hyperlink" Target="http://?" TargetMode="External"/>
	<Relationship Id="rId5" Type="http://schemas.openxmlformats.org/officeDocument/2006/relationships/hyperlink" Target="http://?" TargetMode="External"/>
	<Relationship Id="rId15" Type="http://schemas.openxmlformats.org/officeDocument/2006/relationships/theme" Target="theme/theme1.xml"/>
	<Relationship Id="rId10" Type="http://schemas.openxmlformats.org/officeDocument/2006/relationships/hyperlink" Target="http://?" TargetMode="External"/>
	<Relationship Id="rId4" Type="http://schemas.openxmlformats.org/officeDocument/2006/relationships/webSettings" Target="webSettings.xml"/>
	<Relationship Id="rId9" Type="http://schemas.openxmlformats.org/officeDocument/2006/relationships/hyperlink" Target="http://?" TargetMode="External"/>
	<Relationship Id="rId14" Type="http://schemas.openxmlformats.org/officeDocument/2006/relationships/fontTable" Target="fontTable.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2022</Words>
  <Characters>12134</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Grazyna Kurpinska</dc:creator>
  <cp:keywords/>
  <dc:description/>
  <cp:lastModifiedBy>Izabella Byszewska</cp:lastModifiedBy>
  <cp:revision>2</cp:revision>
  <dcterms:created xsi:type="dcterms:W3CDTF">2025-09-29T10:57:00Z</dcterms:created>
  <dcterms:modified xsi:type="dcterms:W3CDTF">2025-09-29T10:57:00Z</dcterms:modified>
</cp:coreProperties>
</file>