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17B1" w14:textId="2FC9965B" w:rsidR="002D52F5" w:rsidRDefault="00F16FDD" w:rsidP="00650F0F">
      <w:pPr>
        <w:spacing w:after="18" w:line="259" w:lineRule="auto"/>
        <w:ind w:left="0" w:right="-426"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Klauzula i</w:t>
      </w:r>
      <w:r w:rsidRPr="00F16FDD">
        <w:rPr>
          <w:b/>
          <w:sz w:val="22"/>
          <w:szCs w:val="22"/>
        </w:rPr>
        <w:t>nformac</w:t>
      </w:r>
      <w:r>
        <w:rPr>
          <w:b/>
          <w:sz w:val="22"/>
          <w:szCs w:val="22"/>
        </w:rPr>
        <w:t>yjna</w:t>
      </w:r>
      <w:r w:rsidRPr="00F16FDD">
        <w:rPr>
          <w:b/>
          <w:sz w:val="22"/>
          <w:szCs w:val="22"/>
        </w:rPr>
        <w:t xml:space="preserve"> z zakresu ochrony danych osobowych dla członków (strażaków) Ochotniczej Straży Pożarnej (OSP)  w związku z wnioskowaniem o świadczenie ratownicze </w:t>
      </w:r>
    </w:p>
    <w:p w14:paraId="198B8DD7" w14:textId="77777777" w:rsidR="00F16FDD" w:rsidRPr="00F16FDD" w:rsidRDefault="00F16FDD" w:rsidP="00F16FDD">
      <w:pPr>
        <w:spacing w:after="18" w:line="259" w:lineRule="auto"/>
        <w:ind w:left="0" w:right="9" w:firstLine="0"/>
        <w:jc w:val="right"/>
        <w:rPr>
          <w:sz w:val="22"/>
          <w:szCs w:val="22"/>
        </w:rPr>
      </w:pPr>
    </w:p>
    <w:p w14:paraId="2AD7A63D" w14:textId="1C4D920E" w:rsidR="002D52F5" w:rsidRPr="00650F0F" w:rsidRDefault="008335D9" w:rsidP="00F16FDD">
      <w:pPr>
        <w:spacing w:after="302"/>
        <w:ind w:left="55" w:right="0" w:firstLine="0"/>
        <w:rPr>
          <w:sz w:val="20"/>
          <w:szCs w:val="20"/>
        </w:rPr>
      </w:pPr>
      <w:r w:rsidRPr="00650F0F">
        <w:rPr>
          <w:sz w:val="20"/>
          <w:szCs w:val="20"/>
        </w:rPr>
        <w:t xml:space="preserve">Zgodnie z art. 13 ust. 1 i 2 oraz art. 14 ust. 1 i 2 rozporządzenia Parlamentu Europejskiego </w:t>
      </w:r>
      <w:r w:rsidR="00F16FDD" w:rsidRPr="00650F0F">
        <w:rPr>
          <w:sz w:val="20"/>
          <w:szCs w:val="20"/>
        </w:rPr>
        <w:br/>
      </w:r>
      <w:r w:rsidRPr="00650F0F">
        <w:rPr>
          <w:sz w:val="20"/>
          <w:szCs w:val="20"/>
        </w:rPr>
        <w:t xml:space="preserve">i Rady (UE) 2016/679 z dnia 27 kwietnia 2016 roku w sprawie ochrony osób fizycznych </w:t>
      </w:r>
      <w:r w:rsidR="00F16FDD" w:rsidRPr="00650F0F">
        <w:rPr>
          <w:sz w:val="20"/>
          <w:szCs w:val="20"/>
        </w:rPr>
        <w:br/>
      </w:r>
      <w:r w:rsidRPr="00650F0F">
        <w:rPr>
          <w:sz w:val="20"/>
          <w:szCs w:val="20"/>
        </w:rPr>
        <w:t xml:space="preserve">w związku z przetwarzaniem danych osobowych i w sprawie swobodnego przepływu takich danych oraz uchylenia dyrektywy 95/46/WE (ogólne rozporządzenie o ochronie danych), zwanego dalej RODO informujemy, że: </w:t>
      </w:r>
    </w:p>
    <w:p w14:paraId="2E1129D5" w14:textId="52526403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Administratorem przetwarzającym Pani/Pana dane osobowe jest Komendant Powiatowy Państwowej Straży Pożarnej w Kozienicach; adres 26-900 Kozienice, ul. Nowy Świat 3; </w:t>
      </w:r>
      <w:proofErr w:type="spellStart"/>
      <w:r w:rsidRPr="00650F0F">
        <w:rPr>
          <w:sz w:val="20"/>
          <w:szCs w:val="20"/>
        </w:rPr>
        <w:t>tel</w:t>
      </w:r>
      <w:proofErr w:type="spellEnd"/>
      <w:r w:rsidRPr="00650F0F">
        <w:rPr>
          <w:sz w:val="20"/>
          <w:szCs w:val="20"/>
        </w:rPr>
        <w:t xml:space="preserve">: 48 611 78 98, e-mail: </w:t>
      </w:r>
      <w:r w:rsidRPr="00650F0F">
        <w:rPr>
          <w:bCs/>
          <w:sz w:val="20"/>
          <w:szCs w:val="20"/>
        </w:rPr>
        <w:t>kozienice@mazowsze.straz.pl</w:t>
      </w:r>
      <w:r w:rsidRPr="00650F0F">
        <w:rPr>
          <w:sz w:val="20"/>
          <w:szCs w:val="20"/>
        </w:rPr>
        <w:t xml:space="preserve"> </w:t>
      </w:r>
    </w:p>
    <w:p w14:paraId="637EA8A5" w14:textId="77CF7328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Dla Komendy Powiatowej Państwowej Straży Pożarnej w Kozienicach został wyznaczony Inspektor Ochrony Danych, </w:t>
      </w:r>
      <w:r w:rsidR="00577AED" w:rsidRPr="00650F0F">
        <w:rPr>
          <w:sz w:val="20"/>
          <w:szCs w:val="20"/>
        </w:rPr>
        <w:t>e-</w:t>
      </w:r>
      <w:r w:rsidRPr="00650F0F">
        <w:rPr>
          <w:sz w:val="20"/>
          <w:szCs w:val="20"/>
        </w:rPr>
        <w:t>mail:</w:t>
      </w:r>
      <w:hyperlink r:id="rId5">
        <w:r w:rsidR="002D52F5" w:rsidRPr="00650F0F">
          <w:rPr>
            <w:sz w:val="20"/>
            <w:szCs w:val="20"/>
          </w:rPr>
          <w:t xml:space="preserve"> </w:t>
        </w:r>
      </w:hyperlink>
      <w:hyperlink r:id="rId6">
        <w:r w:rsidR="002D52F5" w:rsidRPr="00650F0F">
          <w:rPr>
            <w:sz w:val="20"/>
            <w:szCs w:val="20"/>
          </w:rPr>
          <w:t>ochrona.danych@mazowsze.straz.pl</w:t>
        </w:r>
      </w:hyperlink>
      <w:hyperlink r:id="rId7">
        <w:r w:rsidR="002D52F5" w:rsidRPr="00650F0F">
          <w:rPr>
            <w:sz w:val="20"/>
            <w:szCs w:val="20"/>
          </w:rPr>
          <w:t xml:space="preserve"> </w:t>
        </w:r>
      </w:hyperlink>
    </w:p>
    <w:p w14:paraId="0D189ABC" w14:textId="77777777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Pani/Pana dane osobowe będą przetwarzane na podstawie art. 6 ust. 1 lit. c), e) RODO w zakresie niezbędnym do wypełnienia obowiązków prawnych wskazanych w przepisach prawa ciążących na Administratorze,  w szczególności takich jak:  </w:t>
      </w:r>
    </w:p>
    <w:p w14:paraId="03F4DB25" w14:textId="77777777" w:rsidR="002D52F5" w:rsidRPr="00650F0F" w:rsidRDefault="008335D9" w:rsidP="00F16FDD">
      <w:pPr>
        <w:numPr>
          <w:ilvl w:val="1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realizacja procesów związanych z rozpatrzeniem Pani/a wniosku o świadczenie ratownicze, w tym związanych z: przyznawaniem, wypłatą, ustaniem lub nabyciem prawa do świadczenia ratowniczego, ewentualnymi postępowaniami odwoławczymi lub dochodzeniem roszczeń w tym zakresie, </w:t>
      </w:r>
    </w:p>
    <w:p w14:paraId="6387BA6F" w14:textId="77777777" w:rsidR="002D52F5" w:rsidRPr="00650F0F" w:rsidRDefault="008335D9" w:rsidP="00F16FDD">
      <w:pPr>
        <w:numPr>
          <w:ilvl w:val="1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posiadanie i prowadzenie wykazów, ewidencji, rejestrów, zestawień przewidzianych w przepisach prawa związanych z realizacją celu określonego w pkt. 3a </w:t>
      </w:r>
    </w:p>
    <w:p w14:paraId="690823AA" w14:textId="77777777" w:rsidR="002D52F5" w:rsidRPr="00650F0F" w:rsidRDefault="008335D9" w:rsidP="00F16FDD">
      <w:pPr>
        <w:numPr>
          <w:ilvl w:val="1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obowiązku archiwizacji, </w:t>
      </w:r>
    </w:p>
    <w:p w14:paraId="784D2DCF" w14:textId="01D263B2" w:rsidR="002D52F5" w:rsidRPr="00650F0F" w:rsidRDefault="008335D9" w:rsidP="00F16FDD">
      <w:pPr>
        <w:spacing w:after="120" w:line="240" w:lineRule="auto"/>
        <w:ind w:left="427" w:right="0" w:firstLine="0"/>
        <w:rPr>
          <w:sz w:val="20"/>
          <w:szCs w:val="20"/>
        </w:rPr>
      </w:pPr>
      <w:r w:rsidRPr="00650F0F">
        <w:rPr>
          <w:sz w:val="20"/>
          <w:szCs w:val="20"/>
        </w:rPr>
        <w:t xml:space="preserve">Realizacja obowiązków Administratora będzie prowadzona w oparciu o przepisy prawa, </w:t>
      </w:r>
      <w:r w:rsidR="00CB6DB8" w:rsidRPr="00650F0F">
        <w:rPr>
          <w:sz w:val="20"/>
          <w:szCs w:val="20"/>
        </w:rPr>
        <w:br/>
      </w:r>
      <w:r w:rsidRPr="00650F0F">
        <w:rPr>
          <w:sz w:val="20"/>
          <w:szCs w:val="20"/>
        </w:rPr>
        <w:t>w szczególności określone w ustawie o ochotniczych strażach pożarnych, właściwych przepisach w sprawie archiwizacji.</w:t>
      </w:r>
      <w:r w:rsidRPr="00650F0F">
        <w:rPr>
          <w:sz w:val="20"/>
          <w:szCs w:val="20"/>
          <w:vertAlign w:val="superscript"/>
        </w:rPr>
        <w:t xml:space="preserve"> </w:t>
      </w:r>
    </w:p>
    <w:p w14:paraId="43E36479" w14:textId="77777777" w:rsidR="002D52F5" w:rsidRPr="00650F0F" w:rsidRDefault="008335D9" w:rsidP="00577AED">
      <w:pPr>
        <w:numPr>
          <w:ilvl w:val="0"/>
          <w:numId w:val="1"/>
        </w:numPr>
        <w:spacing w:after="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Administrator przetwarza kategorie danych osobowych przewidziane w przepisach prawa. </w:t>
      </w:r>
    </w:p>
    <w:p w14:paraId="05923C9E" w14:textId="7F474D3F" w:rsidR="002D52F5" w:rsidRPr="00650F0F" w:rsidRDefault="008335D9" w:rsidP="00577AED">
      <w:pPr>
        <w:spacing w:after="0" w:line="240" w:lineRule="auto"/>
        <w:ind w:left="427" w:right="0" w:firstLine="0"/>
        <w:rPr>
          <w:sz w:val="20"/>
          <w:szCs w:val="20"/>
        </w:rPr>
      </w:pPr>
      <w:r w:rsidRPr="00650F0F">
        <w:rPr>
          <w:sz w:val="20"/>
          <w:szCs w:val="20"/>
        </w:rPr>
        <w:t xml:space="preserve">Dane osobowe pozyskiwane są bezpośrednio od Pana/i lub od innych podmiotów </w:t>
      </w:r>
      <w:r w:rsidR="00CB6DB8" w:rsidRPr="00650F0F">
        <w:rPr>
          <w:sz w:val="20"/>
          <w:szCs w:val="20"/>
        </w:rPr>
        <w:br/>
      </w:r>
      <w:r w:rsidRPr="00650F0F">
        <w:rPr>
          <w:sz w:val="20"/>
          <w:szCs w:val="20"/>
        </w:rPr>
        <w:t xml:space="preserve">w drodze udostępnienia, jeżeli przepis prawa tak stanowi, np. Zarządu OSP, właściwego wójta (burmistrza, prezydenta miasta). </w:t>
      </w:r>
    </w:p>
    <w:p w14:paraId="562C37E3" w14:textId="77777777" w:rsidR="002D52F5" w:rsidRPr="00650F0F" w:rsidRDefault="008335D9" w:rsidP="00577AED">
      <w:pPr>
        <w:numPr>
          <w:ilvl w:val="0"/>
          <w:numId w:val="1"/>
        </w:numPr>
        <w:spacing w:before="120" w:after="120" w:line="240" w:lineRule="auto"/>
        <w:ind w:left="414" w:right="0" w:hanging="357"/>
        <w:rPr>
          <w:sz w:val="20"/>
          <w:szCs w:val="20"/>
        </w:rPr>
      </w:pPr>
      <w:r w:rsidRPr="00650F0F">
        <w:rPr>
          <w:sz w:val="20"/>
          <w:szCs w:val="20"/>
        </w:rPr>
        <w:t xml:space="preserve">W przypadku otrzymywania danych bezpośrednio od Pani/Pana podanie danych osobowych jest podyktowane wymogiem określonym w przepisach prawa. Nie podanie przez Panią/a danych osobowych może skutkować brakiem możliwości realizacji celów określonych w pkt 3, w tym np. rozpatrzenia Pani/Pana wniosków. </w:t>
      </w:r>
    </w:p>
    <w:p w14:paraId="7968EC08" w14:textId="77777777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Odbiorcą Pani/Pana danych osobowych są podmioty uprawnione do uzyskania danych osobowych na podstawie przepisów prawa oraz podmioty przetwarzające, realizujące usługi na rzecz Administratora np. w zakresie fizycznego wybrakowania i zniszczenia dokumentacji, naprawy i konserwacji systemów informatycznych, obsługi prawnej.  </w:t>
      </w:r>
    </w:p>
    <w:p w14:paraId="4933F6AD" w14:textId="3DD3A679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Pani/Pana dane osobowe będą przechowywane przez okres niezbędny do realizacji celów przetwarzania, a następnie Administrator będzie przetwarzał dane osobowe zgodnie z okresami dla poszczególnych kategorii spraw przyjętymi w właściwym zarządzeniu Ministra Spraw Wewnętrznych w sprawie instrukcji kancelaryjnej i jednolitego rzeczowego wykazu akt dla Państwowej Straży Pożarnej; </w:t>
      </w:r>
    </w:p>
    <w:p w14:paraId="698B29C8" w14:textId="21427F55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Posiada Pani/Pan prawo żądania dostępu do treści swoich danych, prawo ich sprostowania, usunięcia, ograniczenia przetwarzania oraz prawo do </w:t>
      </w:r>
      <w:proofErr w:type="spellStart"/>
      <w:r w:rsidRPr="00650F0F">
        <w:rPr>
          <w:sz w:val="20"/>
          <w:szCs w:val="20"/>
        </w:rPr>
        <w:t>sprzeciwu,z</w:t>
      </w:r>
      <w:proofErr w:type="spellEnd"/>
      <w:r w:rsidRPr="00650F0F">
        <w:rPr>
          <w:sz w:val="20"/>
          <w:szCs w:val="20"/>
        </w:rPr>
        <w:t xml:space="preserve"> zastrzeżeniem, że nie dotyczy to przypadków, </w:t>
      </w:r>
      <w:r w:rsidR="00650F0F">
        <w:rPr>
          <w:sz w:val="20"/>
          <w:szCs w:val="20"/>
        </w:rPr>
        <w:br/>
      </w:r>
      <w:r w:rsidRPr="00650F0F">
        <w:rPr>
          <w:sz w:val="20"/>
          <w:szCs w:val="20"/>
        </w:rPr>
        <w:t xml:space="preserve">w których Administrator posiada uprawnienia do dalszego przetwarzania danych na podstawie przepisów prawa. </w:t>
      </w:r>
    </w:p>
    <w:p w14:paraId="1ACEBCD1" w14:textId="77777777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 xml:space="preserve">jeżeli uzna Pani/Pan, że przetwarzanie narusza przepisy RODO posiada Pani/Pan prawo wniesienia skargi do organu nadzorczego, jakim jest Prezes Urzędu Ochrony Danych Osobowych, 00-193 Warszawa, Stawki 2, tel. 22 531 03 00, fax. 22 531 03 01,  e-mail: </w:t>
      </w:r>
      <w:r w:rsidRPr="00650F0F">
        <w:rPr>
          <w:sz w:val="20"/>
          <w:szCs w:val="20"/>
          <w:u w:val="single" w:color="000000"/>
        </w:rPr>
        <w:t>kancelaria@uodo.gov.pl</w:t>
      </w:r>
      <w:r w:rsidRPr="00650F0F">
        <w:rPr>
          <w:sz w:val="20"/>
          <w:szCs w:val="20"/>
        </w:rPr>
        <w:t xml:space="preserve">); </w:t>
      </w:r>
    </w:p>
    <w:p w14:paraId="082E6BA1" w14:textId="77777777" w:rsidR="002D52F5" w:rsidRPr="00650F0F" w:rsidRDefault="008335D9" w:rsidP="00F16FDD">
      <w:pPr>
        <w:numPr>
          <w:ilvl w:val="0"/>
          <w:numId w:val="1"/>
        </w:numPr>
        <w:spacing w:after="120" w:line="240" w:lineRule="auto"/>
        <w:ind w:right="0" w:hanging="360"/>
        <w:rPr>
          <w:sz w:val="20"/>
          <w:szCs w:val="20"/>
        </w:rPr>
      </w:pPr>
      <w:r w:rsidRPr="00650F0F">
        <w:rPr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  <w:r w:rsidRPr="00650F0F">
        <w:rPr>
          <w:rFonts w:ascii="Calibri" w:eastAsia="Calibri" w:hAnsi="Calibri" w:cs="Calibri"/>
          <w:sz w:val="20"/>
          <w:szCs w:val="20"/>
        </w:rPr>
        <w:t xml:space="preserve"> </w:t>
      </w:r>
    </w:p>
    <w:sectPr w:rsidR="002D52F5" w:rsidRPr="00650F0F" w:rsidSect="00650F0F">
      <w:pgSz w:w="11906" w:h="16838"/>
      <w:pgMar w:top="567" w:right="1133" w:bottom="568" w:left="993" w:header="708" w:footer="708" w:gutter="0"/>
      <w:cols w:space="708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13EFB"/>
    <w:multiLevelType w:val="hybridMultilevel"/>
    <w:tmpl w:val="B55048C6"/>
    <w:lvl w:ilvl="0" w:tplc="DFAC5826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B4CB08">
      <w:start w:val="1"/>
      <w:numFmt w:val="lowerLetter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09E2A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BE3FE2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9810C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04B58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1002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ED20922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4E2A23C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035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2F5"/>
    <w:rsid w:val="002D52F5"/>
    <w:rsid w:val="00577AED"/>
    <w:rsid w:val="00650F0F"/>
    <w:rsid w:val="008335D9"/>
    <w:rsid w:val="008A2AC4"/>
    <w:rsid w:val="00BB6E38"/>
    <w:rsid w:val="00CB6DB8"/>
    <w:rsid w:val="00F16FDD"/>
    <w:rsid w:val="00F8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F1A8"/>
  <w15:docId w15:val="{A86A3D5D-DFB0-4D40-AEA7-2DEDD374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48" w:lineRule="auto"/>
      <w:ind w:left="368" w:right="2" w:hanging="368"/>
      <w:jc w:val="both"/>
    </w:pPr>
    <w:rPr>
      <w:rFonts w:ascii="Arial" w:eastAsia="Arial" w:hAnsi="Arial" w:cs="Arial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91215115739/mailto:ochrona.danych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archive.org/web/20191215115739/mailto:ochrona.danych@mazowsze.straz.pl" TargetMode="External"/><Relationship Id="rId5" Type="http://schemas.openxmlformats.org/officeDocument/2006/relationships/hyperlink" Target="https://web.archive.org/web/20191215115739/mailto:ochrona.danych@mazowsze.straz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594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Mucha</dc:creator>
  <cp:keywords/>
  <cp:lastModifiedBy>Agnieszka Jastrzębska</cp:lastModifiedBy>
  <cp:revision>7</cp:revision>
  <dcterms:created xsi:type="dcterms:W3CDTF">2025-05-20T06:27:00Z</dcterms:created>
  <dcterms:modified xsi:type="dcterms:W3CDTF">2025-06-13T12:31:00Z</dcterms:modified>
</cp:coreProperties>
</file>