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DF18" w14:textId="1E34C81E" w:rsidR="00604C8D" w:rsidRDefault="00604C8D" w:rsidP="00604C8D">
      <w:pPr>
        <w:ind w:hanging="1134"/>
        <w:rPr>
          <w:rFonts w:ascii="Arial" w:hAnsi="Arial" w:cs="Arial"/>
        </w:rPr>
      </w:pPr>
      <w:r w:rsidRPr="00604C8D">
        <w:rPr>
          <w:rFonts w:ascii="Arial" w:hAnsi="Arial" w:cs="Arial"/>
        </w:rPr>
        <w:t>Załącznik nr 3</w:t>
      </w:r>
    </w:p>
    <w:p w14:paraId="69EDD880" w14:textId="77777777" w:rsidR="00604C8D" w:rsidRPr="00604C8D" w:rsidRDefault="00604C8D" w:rsidP="00604C8D">
      <w:pPr>
        <w:ind w:hanging="1134"/>
        <w:rPr>
          <w:rFonts w:ascii="Arial" w:hAnsi="Arial" w:cs="Arial"/>
        </w:rPr>
      </w:pPr>
    </w:p>
    <w:p w14:paraId="6E7F7411" w14:textId="01BA468D" w:rsidR="00604C8D" w:rsidRPr="00604C8D" w:rsidRDefault="00604C8D" w:rsidP="00604C8D">
      <w:pPr>
        <w:jc w:val="center"/>
        <w:rPr>
          <w:rFonts w:ascii="Arial" w:hAnsi="Arial" w:cs="Arial"/>
          <w:b/>
        </w:rPr>
      </w:pPr>
      <w:r w:rsidRPr="00604C8D">
        <w:rPr>
          <w:rFonts w:ascii="Arial" w:hAnsi="Arial" w:cs="Arial"/>
          <w:b/>
        </w:rPr>
        <w:t>KLAUZULA INFORMACYJNA RODO</w:t>
      </w:r>
    </w:p>
    <w:p w14:paraId="2A949555" w14:textId="77777777" w:rsidR="00604C8D" w:rsidRPr="00604C8D" w:rsidRDefault="00604C8D" w:rsidP="00604C8D">
      <w:pPr>
        <w:jc w:val="both"/>
        <w:rPr>
          <w:rFonts w:ascii="Arial" w:hAnsi="Arial" w:cs="Arial"/>
          <w:b/>
        </w:rPr>
      </w:pPr>
    </w:p>
    <w:p w14:paraId="213199C0" w14:textId="77777777" w:rsidR="00604C8D" w:rsidRPr="00604C8D" w:rsidRDefault="00604C8D" w:rsidP="00604C8D">
      <w:pPr>
        <w:jc w:val="both"/>
        <w:rPr>
          <w:rFonts w:ascii="Arial" w:hAnsi="Arial" w:cs="Arial"/>
        </w:rPr>
      </w:pPr>
      <w:r w:rsidRPr="00604C8D">
        <w:rPr>
          <w:rFonts w:ascii="Arial" w:hAnsi="Arial" w:cs="Arial"/>
        </w:rPr>
        <w:t xml:space="preserve">Realizacja obowiązku o którym mowa w art. 13 ust. 1 i 2 rozporządzenia Parlamentu Europejskiego </w:t>
      </w:r>
      <w:r w:rsidRPr="00604C8D">
        <w:rPr>
          <w:rFonts w:ascii="Arial" w:hAnsi="Arial" w:cs="Arial"/>
        </w:rPr>
        <w:br/>
        <w:t>i Rady (UE) 2016/679 z dnia 27 kwietnia 2016 r. w sprawie ochrony osób fizycznych w związku</w:t>
      </w:r>
      <w:r w:rsidRPr="00604C8D">
        <w:rPr>
          <w:rFonts w:ascii="Arial" w:hAnsi="Arial" w:cs="Arial"/>
        </w:rPr>
        <w:br/>
        <w:t>z przetwarzaniem danych osobowych i w sprawie swobodnego przepływu takich danych oraz uchylenia dyrektywy 95/46/WE (ogólne rozporządzenie o ochronie danych), zwanego dalej ,,RODO":</w:t>
      </w:r>
    </w:p>
    <w:p w14:paraId="06E41340" w14:textId="77777777" w:rsidR="00604C8D" w:rsidRPr="00604C8D" w:rsidRDefault="00604C8D" w:rsidP="00604C8D">
      <w:pPr>
        <w:jc w:val="both"/>
        <w:rPr>
          <w:rFonts w:ascii="Arial" w:hAnsi="Arial" w:cs="Arial"/>
        </w:rPr>
      </w:pPr>
      <w:r w:rsidRPr="00604C8D">
        <w:rPr>
          <w:rFonts w:ascii="Arial" w:hAnsi="Arial" w:cs="Arial"/>
        </w:rPr>
        <w:t xml:space="preserve">Administratorem danych osobowych jest Państwowy Powiatowy </w:t>
      </w:r>
      <w:proofErr w:type="spellStart"/>
      <w:r w:rsidRPr="00604C8D">
        <w:rPr>
          <w:rFonts w:ascii="Arial" w:hAnsi="Arial" w:cs="Arial"/>
        </w:rPr>
        <w:t>lnspektor</w:t>
      </w:r>
      <w:proofErr w:type="spellEnd"/>
      <w:r w:rsidRPr="00604C8D">
        <w:rPr>
          <w:rFonts w:ascii="Arial" w:hAnsi="Arial" w:cs="Arial"/>
        </w:rPr>
        <w:t xml:space="preserve"> Sanitarny z siedzibą</w:t>
      </w:r>
      <w:r w:rsidRPr="00604C8D">
        <w:rPr>
          <w:rFonts w:ascii="Arial" w:hAnsi="Arial" w:cs="Arial"/>
        </w:rPr>
        <w:br/>
        <w:t>w Ropczycach, ul. Mickiewicza 57, 39-100 Ropczyce.</w:t>
      </w:r>
    </w:p>
    <w:p w14:paraId="39184117" w14:textId="493C0596" w:rsidR="00604C8D" w:rsidRPr="00604C8D" w:rsidRDefault="00604C8D" w:rsidP="00604C8D">
      <w:pPr>
        <w:rPr>
          <w:rFonts w:ascii="Arial" w:hAnsi="Arial" w:cs="Arial"/>
        </w:rPr>
      </w:pPr>
      <w:r w:rsidRPr="00604C8D">
        <w:rPr>
          <w:rFonts w:ascii="Arial" w:hAnsi="Arial" w:cs="Arial"/>
        </w:rPr>
        <w:t>Dane osobowe przetwarzane są w celach:</w:t>
      </w:r>
    </w:p>
    <w:p w14:paraId="12959FC6" w14:textId="29EF8891" w:rsidR="00604C8D" w:rsidRPr="00604C8D" w:rsidRDefault="00604C8D" w:rsidP="00604C8D">
      <w:pPr>
        <w:numPr>
          <w:ilvl w:val="1"/>
          <w:numId w:val="1"/>
        </w:numPr>
        <w:ind w:left="284"/>
        <w:jc w:val="both"/>
        <w:rPr>
          <w:rFonts w:ascii="Arial" w:hAnsi="Arial" w:cs="Arial"/>
          <w:b/>
        </w:rPr>
      </w:pPr>
      <w:r w:rsidRPr="00604C8D">
        <w:rPr>
          <w:rFonts w:ascii="Arial" w:hAnsi="Arial" w:cs="Arial"/>
        </w:rPr>
        <w:t xml:space="preserve">realizacji bieżącego lub zapobiegawczego nadzoru sanitarnego zgodnie z ustawą z dnia 14 marca 1985r. o Państwowej </w:t>
      </w:r>
      <w:proofErr w:type="spellStart"/>
      <w:r w:rsidRPr="00604C8D">
        <w:rPr>
          <w:rFonts w:ascii="Arial" w:hAnsi="Arial" w:cs="Arial"/>
        </w:rPr>
        <w:t>lnspekcji</w:t>
      </w:r>
      <w:proofErr w:type="spellEnd"/>
      <w:r w:rsidRPr="00604C8D">
        <w:rPr>
          <w:rFonts w:ascii="Arial" w:hAnsi="Arial" w:cs="Arial"/>
        </w:rPr>
        <w:t xml:space="preserve"> Sanitarnej (podstawa art. 6 ust. 1 lit. c, e; art 9 ust.2 lit. b, g, h, i, j </w:t>
      </w:r>
      <w:r w:rsidRPr="00604C8D">
        <w:rPr>
          <w:rFonts w:ascii="Arial" w:hAnsi="Arial" w:cs="Arial"/>
          <w:bCs/>
        </w:rPr>
        <w:t>RODO),</w:t>
      </w:r>
    </w:p>
    <w:p w14:paraId="111F3B96" w14:textId="77777777" w:rsidR="00604C8D" w:rsidRPr="00604C8D" w:rsidRDefault="00604C8D" w:rsidP="00604C8D">
      <w:pPr>
        <w:numPr>
          <w:ilvl w:val="1"/>
          <w:numId w:val="1"/>
        </w:numPr>
        <w:ind w:left="284"/>
        <w:jc w:val="both"/>
        <w:rPr>
          <w:rFonts w:ascii="Arial" w:hAnsi="Arial" w:cs="Arial"/>
        </w:rPr>
      </w:pPr>
      <w:r w:rsidRPr="00604C8D">
        <w:rPr>
          <w:rFonts w:ascii="Arial" w:hAnsi="Arial" w:cs="Arial"/>
        </w:rPr>
        <w:t xml:space="preserve">archiwalnych, naukowych, dowodowych, statystycznych, analitycznych i administracyjnych </w:t>
      </w:r>
      <w:r w:rsidRPr="00604C8D">
        <w:rPr>
          <w:rFonts w:ascii="Arial" w:hAnsi="Arial" w:cs="Arial"/>
        </w:rPr>
        <w:br/>
        <w:t>w interesie publicznym (podstawa z art. 6 ust. 1 lit. c i art. 9 ust. 2 lit. j RODO).</w:t>
      </w:r>
    </w:p>
    <w:p w14:paraId="763D95FF" w14:textId="77777777" w:rsidR="00604C8D" w:rsidRPr="00604C8D" w:rsidRDefault="00604C8D" w:rsidP="00604C8D">
      <w:pPr>
        <w:jc w:val="both"/>
        <w:rPr>
          <w:rFonts w:ascii="Arial" w:hAnsi="Arial" w:cs="Arial"/>
        </w:rPr>
      </w:pPr>
      <w:r w:rsidRPr="00604C8D">
        <w:rPr>
          <w:rFonts w:ascii="Arial" w:hAnsi="Arial" w:cs="Arial"/>
        </w:rPr>
        <w:t>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w:t>
      </w:r>
    </w:p>
    <w:p w14:paraId="3180A445" w14:textId="4AA31645" w:rsidR="0088455C" w:rsidRPr="00604C8D" w:rsidRDefault="00604C8D" w:rsidP="00604C8D">
      <w:pPr>
        <w:jc w:val="both"/>
        <w:rPr>
          <w:rFonts w:ascii="Arial" w:hAnsi="Arial" w:cs="Arial"/>
        </w:rPr>
      </w:pPr>
      <w:r w:rsidRPr="00604C8D">
        <w:rPr>
          <w:rFonts w:ascii="Arial" w:hAnsi="Arial" w:cs="Arial"/>
        </w:rPr>
        <w:t>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w:t>
      </w:r>
      <w:r>
        <w:rPr>
          <w:rFonts w:ascii="Arial" w:hAnsi="Arial" w:cs="Arial"/>
        </w:rPr>
        <w:t> </w:t>
      </w:r>
      <w:r w:rsidRPr="00604C8D">
        <w:rPr>
          <w:rFonts w:ascii="Arial" w:hAnsi="Arial" w:cs="Arial"/>
        </w:rPr>
        <w:t>o</w:t>
      </w:r>
      <w:r>
        <w:rPr>
          <w:rFonts w:ascii="Arial" w:hAnsi="Arial" w:cs="Arial"/>
        </w:rPr>
        <w:t> </w:t>
      </w:r>
      <w:r w:rsidRPr="00604C8D">
        <w:rPr>
          <w:rFonts w:ascii="Arial" w:hAnsi="Arial" w:cs="Arial"/>
        </w:rPr>
        <w:t xml:space="preserve">Państwowej </w:t>
      </w:r>
      <w:proofErr w:type="spellStart"/>
      <w:r w:rsidRPr="00604C8D">
        <w:rPr>
          <w:rFonts w:ascii="Arial" w:hAnsi="Arial" w:cs="Arial"/>
        </w:rPr>
        <w:t>lnspekcji</w:t>
      </w:r>
      <w:proofErr w:type="spellEnd"/>
      <w:r w:rsidRPr="00604C8D">
        <w:rPr>
          <w:rFonts w:ascii="Arial" w:hAnsi="Arial" w:cs="Arial"/>
        </w:rPr>
        <w:t xml:space="preserve"> Sanitarnej. W sprawie ochrony swoich danych osobowych może Pani/Pan skontaktować się z </w:t>
      </w:r>
      <w:proofErr w:type="spellStart"/>
      <w:r w:rsidRPr="00604C8D">
        <w:rPr>
          <w:rFonts w:ascii="Arial" w:hAnsi="Arial" w:cs="Arial"/>
        </w:rPr>
        <w:t>lnspektorem</w:t>
      </w:r>
      <w:proofErr w:type="spellEnd"/>
      <w:r w:rsidRPr="00604C8D">
        <w:rPr>
          <w:rFonts w:ascii="Arial" w:hAnsi="Arial" w:cs="Arial"/>
        </w:rPr>
        <w:t xml:space="preserve"> Ochrony Danych poprzez e-mail: </w:t>
      </w:r>
      <w:hyperlink r:id="rId5" w:history="1">
        <w:r w:rsidRPr="00604C8D">
          <w:rPr>
            <w:rStyle w:val="Hipercze"/>
            <w:rFonts w:ascii="Arial" w:hAnsi="Arial" w:cs="Arial"/>
          </w:rPr>
          <w:t>iod.psse.ropczyce@sanepid.gov.pl</w:t>
        </w:r>
      </w:hyperlink>
    </w:p>
    <w:sectPr w:rsidR="0088455C" w:rsidRPr="00604C8D" w:rsidSect="00604C8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5910"/>
    <w:multiLevelType w:val="hybridMultilevel"/>
    <w:tmpl w:val="1DB4C280"/>
    <w:lvl w:ilvl="0" w:tplc="58BA6CD6">
      <w:start w:val="1"/>
      <w:numFmt w:val="decimal"/>
      <w:lvlText w:val="%1)"/>
      <w:lvlJc w:val="left"/>
      <w:pPr>
        <w:ind w:left="383" w:hanging="258"/>
        <w:jc w:val="left"/>
      </w:pPr>
      <w:rPr>
        <w:rFonts w:ascii="Times New Roman" w:eastAsia="Times New Roman" w:hAnsi="Times New Roman" w:cs="Times New Roman" w:hint="default"/>
        <w:b w:val="0"/>
        <w:bCs w:val="0"/>
        <w:i w:val="0"/>
        <w:iCs w:val="0"/>
        <w:w w:val="106"/>
        <w:sz w:val="23"/>
        <w:szCs w:val="23"/>
        <w:lang w:val="pl-PL" w:eastAsia="en-US" w:bidi="ar-SA"/>
      </w:rPr>
    </w:lvl>
    <w:lvl w:ilvl="1" w:tplc="E0EA0A78">
      <w:start w:val="1"/>
      <w:numFmt w:val="lowerLetter"/>
      <w:lvlText w:val="%2)"/>
      <w:lvlJc w:val="left"/>
      <w:pPr>
        <w:ind w:left="1262" w:hanging="274"/>
        <w:jc w:val="left"/>
      </w:pPr>
      <w:rPr>
        <w:rFonts w:ascii="Arial" w:eastAsia="Arial" w:hAnsi="Arial" w:cs="Arial" w:hint="default"/>
        <w:b w:val="0"/>
        <w:bCs w:val="0"/>
        <w:i w:val="0"/>
        <w:iCs w:val="0"/>
        <w:spacing w:val="-1"/>
        <w:w w:val="97"/>
        <w:sz w:val="19"/>
        <w:szCs w:val="19"/>
        <w:lang w:val="pl-PL" w:eastAsia="en-US" w:bidi="ar-SA"/>
      </w:rPr>
    </w:lvl>
    <w:lvl w:ilvl="2" w:tplc="148E009E">
      <w:numFmt w:val="bullet"/>
      <w:lvlText w:val="•"/>
      <w:lvlJc w:val="left"/>
      <w:pPr>
        <w:ind w:left="2320" w:hanging="274"/>
      </w:pPr>
      <w:rPr>
        <w:rFonts w:hint="default"/>
        <w:lang w:val="pl-PL" w:eastAsia="en-US" w:bidi="ar-SA"/>
      </w:rPr>
    </w:lvl>
    <w:lvl w:ilvl="3" w:tplc="2EFE2E08">
      <w:numFmt w:val="bullet"/>
      <w:lvlText w:val="•"/>
      <w:lvlJc w:val="left"/>
      <w:pPr>
        <w:ind w:left="3380" w:hanging="274"/>
      </w:pPr>
      <w:rPr>
        <w:rFonts w:hint="default"/>
        <w:lang w:val="pl-PL" w:eastAsia="en-US" w:bidi="ar-SA"/>
      </w:rPr>
    </w:lvl>
    <w:lvl w:ilvl="4" w:tplc="681EC7A6">
      <w:numFmt w:val="bullet"/>
      <w:lvlText w:val="•"/>
      <w:lvlJc w:val="left"/>
      <w:pPr>
        <w:ind w:left="4441" w:hanging="274"/>
      </w:pPr>
      <w:rPr>
        <w:rFonts w:hint="default"/>
        <w:lang w:val="pl-PL" w:eastAsia="en-US" w:bidi="ar-SA"/>
      </w:rPr>
    </w:lvl>
    <w:lvl w:ilvl="5" w:tplc="A2A8B35A">
      <w:numFmt w:val="bullet"/>
      <w:lvlText w:val="•"/>
      <w:lvlJc w:val="left"/>
      <w:pPr>
        <w:ind w:left="5501" w:hanging="274"/>
      </w:pPr>
      <w:rPr>
        <w:rFonts w:hint="default"/>
        <w:lang w:val="pl-PL" w:eastAsia="en-US" w:bidi="ar-SA"/>
      </w:rPr>
    </w:lvl>
    <w:lvl w:ilvl="6" w:tplc="01F43EDC">
      <w:numFmt w:val="bullet"/>
      <w:lvlText w:val="•"/>
      <w:lvlJc w:val="left"/>
      <w:pPr>
        <w:ind w:left="6562" w:hanging="274"/>
      </w:pPr>
      <w:rPr>
        <w:rFonts w:hint="default"/>
        <w:lang w:val="pl-PL" w:eastAsia="en-US" w:bidi="ar-SA"/>
      </w:rPr>
    </w:lvl>
    <w:lvl w:ilvl="7" w:tplc="FDAA2ABA">
      <w:numFmt w:val="bullet"/>
      <w:lvlText w:val="•"/>
      <w:lvlJc w:val="left"/>
      <w:pPr>
        <w:ind w:left="7622" w:hanging="274"/>
      </w:pPr>
      <w:rPr>
        <w:rFonts w:hint="default"/>
        <w:lang w:val="pl-PL" w:eastAsia="en-US" w:bidi="ar-SA"/>
      </w:rPr>
    </w:lvl>
    <w:lvl w:ilvl="8" w:tplc="AF783910">
      <w:numFmt w:val="bullet"/>
      <w:lvlText w:val="•"/>
      <w:lvlJc w:val="left"/>
      <w:pPr>
        <w:ind w:left="8683" w:hanging="274"/>
      </w:pPr>
      <w:rPr>
        <w:rFonts w:hint="default"/>
        <w:lang w:val="pl-PL" w:eastAsia="en-US" w:bidi="ar-SA"/>
      </w:rPr>
    </w:lvl>
  </w:abstractNum>
  <w:num w:numId="1" w16cid:durableId="24399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8D"/>
    <w:rsid w:val="00604C8D"/>
    <w:rsid w:val="00884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DDAB"/>
  <w15:chartTrackingRefBased/>
  <w15:docId w15:val="{06B2A8A4-EF5B-418F-A5AE-C2D22F1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4C8D"/>
    <w:rPr>
      <w:color w:val="0563C1" w:themeColor="hyperlink"/>
      <w:u w:val="single"/>
    </w:rPr>
  </w:style>
  <w:style w:type="character" w:styleId="Nierozpoznanawzmianka">
    <w:name w:val="Unresolved Mention"/>
    <w:basedOn w:val="Domylnaczcionkaakapitu"/>
    <w:uiPriority w:val="99"/>
    <w:semiHidden/>
    <w:unhideWhenUsed/>
    <w:rsid w:val="00604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sse.ropczyce@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1874</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Ropczyce - Robert Reguła</dc:creator>
  <cp:keywords/>
  <dc:description/>
  <cp:lastModifiedBy>PSSE Ropczyce - Robert Reguła</cp:lastModifiedBy>
  <cp:revision>1</cp:revision>
  <dcterms:created xsi:type="dcterms:W3CDTF">2022-11-28T12:03:00Z</dcterms:created>
  <dcterms:modified xsi:type="dcterms:W3CDTF">2022-11-28T12:06:00Z</dcterms:modified>
</cp:coreProperties>
</file>