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79C2" w14:textId="77777777" w:rsidR="0070780A" w:rsidRDefault="0070780A" w:rsidP="00C53987">
      <w:pPr>
        <w:spacing w:after="0" w:line="240" w:lineRule="exact"/>
        <w:rPr>
          <w:rFonts w:ascii="Lato" w:hAnsi="Lato"/>
          <w:sz w:val="20"/>
        </w:rPr>
      </w:pPr>
    </w:p>
    <w:p w14:paraId="600DBEC6" w14:textId="77777777" w:rsidR="0070780A" w:rsidRDefault="0070780A" w:rsidP="00C53987">
      <w:pPr>
        <w:spacing w:after="0" w:line="240" w:lineRule="exact"/>
        <w:rPr>
          <w:rFonts w:ascii="Lato" w:hAnsi="Lato"/>
          <w:sz w:val="20"/>
        </w:rPr>
      </w:pPr>
    </w:p>
    <w:p w14:paraId="0A5C8DB8" w14:textId="77777777" w:rsidR="0070780A" w:rsidRPr="009276B2" w:rsidRDefault="0070780A" w:rsidP="00C53987">
      <w:pPr>
        <w:spacing w:after="0" w:line="240" w:lineRule="exact"/>
        <w:rPr>
          <w:rFonts w:ascii="Lato" w:hAnsi="Lato"/>
          <w:sz w:val="20"/>
        </w:rPr>
      </w:pPr>
    </w:p>
    <w:p w14:paraId="1BB592E1" w14:textId="3FFC5025" w:rsidR="0070780A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DLI-IX.7621.51.2023</w:t>
      </w:r>
      <w:bookmarkEnd w:id="0"/>
      <w:r w:rsidR="00AD2D6B">
        <w:rPr>
          <w:rFonts w:ascii="Lato" w:hAnsi="Lato"/>
          <w:sz w:val="20"/>
        </w:rPr>
        <w:t>.DM.5</w:t>
      </w:r>
    </w:p>
    <w:p w14:paraId="1FD07CB6" w14:textId="77777777" w:rsidR="0070780A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$data podpisu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1C4D03B9" w14:textId="77777777" w:rsidR="0070780A" w:rsidRPr="009276B2" w:rsidRDefault="0070780A" w:rsidP="00C53987">
      <w:pPr>
        <w:spacing w:after="0" w:line="240" w:lineRule="exact"/>
        <w:rPr>
          <w:rFonts w:ascii="Lato" w:hAnsi="Lato"/>
          <w:sz w:val="20"/>
        </w:rPr>
      </w:pPr>
    </w:p>
    <w:p w14:paraId="51948D1F" w14:textId="77777777" w:rsidR="0070780A" w:rsidRPr="009276B2" w:rsidRDefault="0070780A" w:rsidP="00C53987">
      <w:pPr>
        <w:spacing w:after="0" w:line="240" w:lineRule="exact"/>
        <w:rPr>
          <w:rFonts w:ascii="Lato" w:hAnsi="Lato"/>
          <w:sz w:val="20"/>
        </w:rPr>
      </w:pPr>
    </w:p>
    <w:p w14:paraId="2F2D190F" w14:textId="77777777" w:rsidR="00AD2D6B" w:rsidRPr="005A3438" w:rsidRDefault="00AD2D6B" w:rsidP="00AD2D6B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0273315" w14:textId="77777777" w:rsidR="00AD2D6B" w:rsidRPr="005A3438" w:rsidRDefault="00AD2D6B" w:rsidP="00AD2D6B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ADF9648" w14:textId="3E35765D" w:rsidR="00AD2D6B" w:rsidRPr="005A3438" w:rsidRDefault="00AD2D6B" w:rsidP="00AD2D6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9763F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="00464CF1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(Dz.U. z 2023 r. poz. 775, ze zm.)</w:t>
      </w:r>
      <w:r w:rsidRPr="005A343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 w:rsidR="009763F3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„</w:t>
      </w:r>
      <w:r w:rsidRPr="005A343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E950020" w14:textId="77777777" w:rsidR="00AD2D6B" w:rsidRPr="005A3438" w:rsidRDefault="00AD2D6B" w:rsidP="00AD2D6B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1532BFC4" w14:textId="524113C9" w:rsidR="00AD2D6B" w:rsidRPr="005A3438" w:rsidRDefault="00AD2D6B" w:rsidP="00AD2D6B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 dniu 2 kwietnia 2024 r., wydał postanowienie znak: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DLI-IX.7621.51.2023.DM.4, o odmowie stwierdzenia nieważności postanowienia Ministra Inwestycji i Rozwoju z dnia 28 maja 2018 r., znak DLI.1.6621.6.2018.SG.7, stwierdzającego uchybienie terminu do wniesienia odwołania od decyzji Wojewody Śląskiego Nr 17/2017 z dnia 6 grudnia 2017 r., znak IFXIII.7820.69.2013, o zezwoleniu na realizację inwestycji drogowej pn.: „Budowa drogi ekspresowej S69 (obecnie S1) Bielsko – Biała – Żywiec – Zwardoń, odcinek Przybędza – Milówka (Obejście Węgierskiej Górki)” sprostowanej postanowieniem Wojewody Śląskiego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29 stycznia 2018 r. znak: IFXIII.7820.69.2013.</w:t>
      </w:r>
    </w:p>
    <w:p w14:paraId="56F38A82" w14:textId="34B36683" w:rsidR="00AD2D6B" w:rsidRPr="006016C7" w:rsidRDefault="00AD2D6B" w:rsidP="00AD2D6B">
      <w:pPr>
        <w:shd w:val="clear" w:color="auto" w:fill="FFFFFF"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5A3438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 xml:space="preserve">postanowienia z dnia 2 kwietnia 2024 r., znak: </w:t>
      </w:r>
      <w:r>
        <w:rPr>
          <w:rFonts w:ascii="Lato" w:hAnsi="Lato" w:cs="Arial"/>
          <w:spacing w:val="4"/>
          <w:sz w:val="20"/>
          <w:szCs w:val="20"/>
        </w:rPr>
        <w:br/>
        <w:t xml:space="preserve">DLI-IX.7621.51.2023.DM.4, </w:t>
      </w:r>
      <w:r w:rsidRPr="005A3438">
        <w:rPr>
          <w:rFonts w:ascii="Lato" w:hAnsi="Lato" w:cs="Arial"/>
          <w:spacing w:val="4"/>
          <w:sz w:val="20"/>
          <w:szCs w:val="20"/>
        </w:rPr>
        <w:t xml:space="preserve">mogą zapoznać się w Ministerstwie Rozwoju i Technologii w Warszawie, ul. Chałubińskiego 4/6, we </w:t>
      </w:r>
      <w:r w:rsidRPr="005A343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5A3438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5A3438">
        <w:rPr>
          <w:rFonts w:ascii="Lato" w:hAnsi="Lato" w:cs="Arial"/>
          <w:color w:val="000000"/>
          <w:spacing w:val="4"/>
          <w:sz w:val="20"/>
          <w:szCs w:val="20"/>
          <w:u w:val="single"/>
        </w:rPr>
        <w:t>(022) 323 40 70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z treścią ww. </w:t>
      </w:r>
      <w:r>
        <w:rPr>
          <w:rFonts w:ascii="Lato" w:hAnsi="Lato" w:cs="Arial"/>
          <w:bCs/>
          <w:spacing w:val="4"/>
          <w:sz w:val="20"/>
          <w:szCs w:val="20"/>
        </w:rPr>
        <w:t>postanowienia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 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urzędach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 właściwych ze względu na przebieg drogi, tj. w Urzędzie Gminy Milówka, Urzędzie Gminy Radziechowy - Wieprz oraz Urzędzie Gminy Węgierska Górka.</w:t>
      </w:r>
    </w:p>
    <w:p w14:paraId="581581EE" w14:textId="15A6A6BB" w:rsidR="00AD2D6B" w:rsidRPr="005A3438" w:rsidRDefault="00AD2D6B" w:rsidP="00AD2D6B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5A3438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 xml:space="preserve">12 kwietnia 2024 </w:t>
      </w:r>
      <w:r w:rsidRPr="005A3438">
        <w:rPr>
          <w:rFonts w:ascii="Lato" w:hAnsi="Lato" w:cs="Arial"/>
          <w:bCs/>
          <w:spacing w:val="4"/>
          <w:sz w:val="20"/>
          <w:szCs w:val="20"/>
        </w:rPr>
        <w:t>r.</w:t>
      </w:r>
      <w:r w:rsidRPr="005A3438">
        <w:rPr>
          <w:rFonts w:ascii="Lato" w:hAnsi="Lato"/>
          <w:noProof/>
          <w:sz w:val="20"/>
          <w:szCs w:val="20"/>
        </w:rPr>
        <w:t xml:space="preserve"> </w:t>
      </w:r>
    </w:p>
    <w:p w14:paraId="7827905D" w14:textId="00AF4918" w:rsidR="00AD2D6B" w:rsidRPr="009763F3" w:rsidRDefault="00AD2D6B" w:rsidP="00AD2D6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3438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5A3438">
        <w:rPr>
          <w:rFonts w:ascii="Lato" w:hAnsi="Lato" w:cs="Arial"/>
          <w:b/>
          <w:spacing w:val="4"/>
          <w:sz w:val="20"/>
          <w:szCs w:val="20"/>
        </w:rPr>
        <w:t>:</w:t>
      </w:r>
      <w:r w:rsidRPr="005A3438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325686F" w14:textId="77777777" w:rsidR="0070780A" w:rsidRPr="00565D32" w:rsidRDefault="0070780A" w:rsidP="00C53987">
      <w:pPr>
        <w:spacing w:after="120" w:line="240" w:lineRule="exact"/>
        <w:rPr>
          <w:rFonts w:ascii="Lato" w:hAnsi="Lato"/>
          <w:sz w:val="20"/>
        </w:rPr>
      </w:pPr>
    </w:p>
    <w:p w14:paraId="15E8AFB8" w14:textId="77777777" w:rsidR="00464CF1" w:rsidRPr="00464CF1" w:rsidRDefault="00464CF1" w:rsidP="00464CF1">
      <w:pPr>
        <w:spacing w:line="240" w:lineRule="exact"/>
        <w:ind w:left="3686"/>
        <w:rPr>
          <w:rFonts w:ascii="Lato" w:hAnsi="Lato"/>
          <w:b/>
          <w:bCs/>
          <w:sz w:val="20"/>
        </w:rPr>
      </w:pPr>
      <w:r w:rsidRPr="00464CF1">
        <w:rPr>
          <w:rFonts w:ascii="Lato" w:hAnsi="Lato"/>
          <w:b/>
          <w:bCs/>
          <w:sz w:val="20"/>
        </w:rPr>
        <w:t>Z upoważnienia</w:t>
      </w:r>
    </w:p>
    <w:p w14:paraId="1AA9D74D" w14:textId="77777777" w:rsidR="00464CF1" w:rsidRPr="00464CF1" w:rsidRDefault="00464CF1" w:rsidP="00464CF1">
      <w:pPr>
        <w:spacing w:line="240" w:lineRule="exact"/>
        <w:ind w:left="3686"/>
        <w:rPr>
          <w:rFonts w:ascii="Lato" w:hAnsi="Lato"/>
          <w:sz w:val="20"/>
        </w:rPr>
      </w:pPr>
      <w:r w:rsidRPr="00464CF1">
        <w:rPr>
          <w:rFonts w:ascii="Lato" w:hAnsi="Lato"/>
          <w:sz w:val="20"/>
        </w:rPr>
        <w:t>Magdalena Tuzińska</w:t>
      </w:r>
    </w:p>
    <w:p w14:paraId="00B553F5" w14:textId="77777777" w:rsidR="00464CF1" w:rsidRPr="00464CF1" w:rsidRDefault="00464CF1" w:rsidP="00464CF1">
      <w:pPr>
        <w:spacing w:line="240" w:lineRule="exact"/>
        <w:ind w:left="3686"/>
        <w:rPr>
          <w:rFonts w:ascii="Lato" w:hAnsi="Lato"/>
          <w:sz w:val="20"/>
        </w:rPr>
      </w:pPr>
      <w:r w:rsidRPr="00464CF1">
        <w:rPr>
          <w:rFonts w:ascii="Lato" w:hAnsi="Lato"/>
          <w:sz w:val="20"/>
        </w:rPr>
        <w:t>główny specjalista - koordynator zespołu</w:t>
      </w:r>
    </w:p>
    <w:p w14:paraId="24628AE0" w14:textId="47628D35" w:rsidR="0070780A" w:rsidRPr="00464CF1" w:rsidRDefault="00464CF1" w:rsidP="00464CF1">
      <w:pPr>
        <w:spacing w:line="240" w:lineRule="exact"/>
        <w:ind w:left="3686"/>
        <w:rPr>
          <w:rFonts w:ascii="Lato" w:hAnsi="Lato" w:cstheme="minorHAnsi"/>
          <w:sz w:val="20"/>
          <w:szCs w:val="20"/>
        </w:rPr>
      </w:pPr>
      <w:r w:rsidRPr="00464CF1">
        <w:rPr>
          <w:rFonts w:ascii="Lato" w:hAnsi="Lato"/>
          <w:sz w:val="20"/>
        </w:rPr>
        <w:t>/ kwalifikowany podpis elektroniczny /</w:t>
      </w:r>
    </w:p>
    <w:p w14:paraId="1C204DA4" w14:textId="77777777" w:rsidR="00AD2D6B" w:rsidRDefault="00AD2D6B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08DEAF08" w14:textId="77777777" w:rsidR="00AD2D6B" w:rsidRPr="007171A9" w:rsidRDefault="00AD2D6B" w:rsidP="00AD2D6B">
      <w:pPr>
        <w:ind w:left="4962"/>
        <w:jc w:val="center"/>
        <w:rPr>
          <w:rFonts w:ascii="Lato" w:hAnsi="Lato"/>
          <w:sz w:val="20"/>
          <w:szCs w:val="20"/>
        </w:rPr>
      </w:pP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A3438">
        <w:rPr>
          <w:rFonts w:ascii="Lato" w:hAnsi="Lato"/>
          <w:sz w:val="20"/>
          <w:szCs w:val="20"/>
        </w:rPr>
        <w:t>DLI-IX.7621.51.2023.DM.5</w:t>
      </w:r>
    </w:p>
    <w:p w14:paraId="50BCCF2C" w14:textId="77777777" w:rsidR="00AD2D6B" w:rsidRPr="005A3438" w:rsidRDefault="00AD2D6B" w:rsidP="00AD2D6B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7664BE85" w14:textId="400A2C16" w:rsidR="00AD2D6B" w:rsidRPr="005A3438" w:rsidRDefault="00AD2D6B" w:rsidP="00AD2D6B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1EDF7F8" w14:textId="760622C5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 i Technologii,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5A343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714E9E1D" w14:textId="6470D26E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14A123" w14:textId="77777777" w:rsidR="00AD2D6B" w:rsidRPr="006016C7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775, ze zm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dalej „KPA”, oraz w związku z 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276BD6A" w14:textId="77777777" w:rsidR="00AD2D6B" w:rsidRPr="006016C7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004D7589" w14:textId="77777777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6A2BD12" w14:textId="77777777" w:rsidR="00AD2D6B" w:rsidRPr="005A3438" w:rsidRDefault="00AD2D6B" w:rsidP="00AD2D6B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C3C2D24" w14:textId="77777777" w:rsidR="00AD2D6B" w:rsidRPr="005A3438" w:rsidRDefault="00AD2D6B" w:rsidP="00AD2D6B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B9C7886" w14:textId="77777777" w:rsidR="00AD2D6B" w:rsidRPr="005A3438" w:rsidRDefault="00AD2D6B" w:rsidP="00AD2D6B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CC87A3B" w14:textId="77777777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2060333" w14:textId="4A1F7393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 w:rsidR="009763F3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5A3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5A3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="009763F3"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7BB5863A" w14:textId="77777777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DEB62F1" w14:textId="77777777" w:rsidR="00AD2D6B" w:rsidRPr="005A3438" w:rsidRDefault="00AD2D6B" w:rsidP="00AD2D6B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A3FABC4" w14:textId="77777777" w:rsidR="00AD2D6B" w:rsidRPr="005A3438" w:rsidRDefault="00AD2D6B" w:rsidP="00AD2D6B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07AD4D8E" w14:textId="77777777" w:rsidR="00AD2D6B" w:rsidRPr="005A3438" w:rsidRDefault="00AD2D6B" w:rsidP="00AD2D6B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E8501C7" w14:textId="77777777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osobowe nie będą przekazywane do państwa trzeciego.</w:t>
      </w:r>
    </w:p>
    <w:p w14:paraId="6FA1E3D1" w14:textId="77777777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0ADAF6E" w14:textId="27B0EEE2" w:rsidR="00AD2D6B" w:rsidRPr="005A3438" w:rsidRDefault="00AD2D6B" w:rsidP="00AD2D6B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7DDC5610" w14:textId="77777777" w:rsidR="00AD2D6B" w:rsidRPr="00565D32" w:rsidRDefault="00AD2D6B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AD2D6B" w:rsidRPr="00565D32" w:rsidSect="002C00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D309A" w14:textId="77777777" w:rsidR="002C00B4" w:rsidRDefault="002C00B4">
      <w:pPr>
        <w:spacing w:after="0" w:line="240" w:lineRule="auto"/>
      </w:pPr>
      <w:r>
        <w:separator/>
      </w:r>
    </w:p>
  </w:endnote>
  <w:endnote w:type="continuationSeparator" w:id="0">
    <w:p w14:paraId="0FE3DBC8" w14:textId="77777777" w:rsidR="002C00B4" w:rsidRDefault="002C0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A63203-23DA-4C9F-8268-35991476C48F}"/>
    <w:embedBold r:id="rId2" w:fontKey="{1B2674F9-BBF2-42F2-AE9B-27323BD350D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D45FD7B-88A0-41C4-81B7-AF2C92FF781F}"/>
    <w:embedBold r:id="rId4" w:fontKey="{D42315B6-1519-4614-B70E-1AB9E154E2D9}"/>
    <w:embedItalic r:id="rId5" w:fontKey="{F90AD2BE-4149-477B-9E96-EF40B4C4AC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3EC52E4-912D-4EF6-AB9E-D95B12CE0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DB44B" w14:textId="77777777" w:rsidR="0070780A" w:rsidRDefault="007078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0AB" w14:textId="77777777" w:rsidR="0070780A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F7B7C4" wp14:editId="2651C82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3919C9D" w14:textId="77777777" w:rsidR="0070780A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431FCB0" w14:textId="77777777" w:rsidR="0070780A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39DE" w14:textId="77777777" w:rsidR="0070780A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634E28" wp14:editId="47BA2F9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B1DEC97" w14:textId="77777777" w:rsidR="0070780A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60A28E8" w14:textId="77777777" w:rsidR="0070780A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94542" w14:textId="77777777" w:rsidR="002C00B4" w:rsidRDefault="002C00B4">
      <w:pPr>
        <w:spacing w:after="0" w:line="240" w:lineRule="auto"/>
      </w:pPr>
      <w:r>
        <w:separator/>
      </w:r>
    </w:p>
  </w:footnote>
  <w:footnote w:type="continuationSeparator" w:id="0">
    <w:p w14:paraId="0F98227E" w14:textId="77777777" w:rsidR="002C00B4" w:rsidRDefault="002C0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68A1" w14:textId="77777777" w:rsidR="0070780A" w:rsidRDefault="007078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6D9E8" w14:textId="77777777" w:rsidR="0070780A" w:rsidRDefault="0070780A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8B05D" w14:textId="77777777" w:rsidR="0070780A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A773903" wp14:editId="3AD2E335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EF4AA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CBC39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2B835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22C87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BCC49A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554AD2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AD28C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1E22B9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FE93B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CFD83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D6E57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9403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37472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64178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24091D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88D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2BA71F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FCC0A6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4055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4557161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D6B"/>
    <w:rsid w:val="002C00B4"/>
    <w:rsid w:val="00464CF1"/>
    <w:rsid w:val="0070780A"/>
    <w:rsid w:val="007D13A1"/>
    <w:rsid w:val="007E09E6"/>
    <w:rsid w:val="009763F3"/>
    <w:rsid w:val="00AD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6B6B6"/>
  <w15:docId w15:val="{8CF265FD-A6B4-44C4-BDCE-73F029CD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794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2024-04-12T10:40:00Z</dcterms:created>
  <dcterms:modified xsi:type="dcterms:W3CDTF">2024-04-12T10:40:00Z</dcterms:modified>
</cp:coreProperties>
</file>