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6077152E" w:rsidR="005A30EB" w:rsidRPr="005A30EB" w:rsidRDefault="00F8333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S-I.431.3.8</w:t>
      </w:r>
      <w:r w:rsidR="00F02F5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79132C15" w14:textId="77777777" w:rsidR="00A97356" w:rsidRDefault="00A97356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6F8F2679" w14:textId="77777777" w:rsidR="00A97356" w:rsidRPr="005A30EB" w:rsidRDefault="00A9735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2347070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</w:p>
    <w:p w14:paraId="5B9C4981" w14:textId="6FCD50B2" w:rsidR="00D46312" w:rsidRDefault="00F8333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26</w:t>
      </w:r>
    </w:p>
    <w:p w14:paraId="296055EE" w14:textId="1008D775" w:rsidR="00F83336" w:rsidRPr="005A30EB" w:rsidRDefault="00F8333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39-220 Pilzno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3DAEA18B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podeszłym wieku</w:t>
      </w:r>
    </w:p>
    <w:p w14:paraId="27A0D9DF" w14:textId="33CBBE05" w:rsidR="005A30EB" w:rsidRDefault="00F8333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833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</w:t>
      </w:r>
    </w:p>
    <w:p w14:paraId="695317FA" w14:textId="77777777" w:rsidR="00F83336" w:rsidRPr="00F83336" w:rsidRDefault="00F8333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0D315A7" w14:textId="2A45846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26494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BD90197" w14:textId="4FA13E2D" w:rsidR="00F83336" w:rsidRPr="005A30EB" w:rsidRDefault="00F83336" w:rsidP="00F833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podeszłym wieku 45</w:t>
      </w:r>
    </w:p>
    <w:p w14:paraId="2F1EE76E" w14:textId="77DB2EAB" w:rsidR="00F83336" w:rsidRDefault="00F83336" w:rsidP="00F833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833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 59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707BB0A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F833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103</w:t>
      </w:r>
    </w:p>
    <w:p w14:paraId="07539F70" w14:textId="7241EB2E" w:rsidR="00F83336" w:rsidRPr="005A30EB" w:rsidRDefault="00F83336" w:rsidP="00F833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podeszłym wieku 45, w tym 1 osoba przebywa w szpitalu,</w:t>
      </w:r>
    </w:p>
    <w:p w14:paraId="2E1838A5" w14:textId="77777777" w:rsidR="00F83336" w:rsidRDefault="00F83336" w:rsidP="00F8333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833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somatycznie chorych 59</w:t>
      </w:r>
    </w:p>
    <w:p w14:paraId="30820702" w14:textId="77777777" w:rsidR="00F83336" w:rsidRPr="005A30EB" w:rsidRDefault="00F8333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16AE05EF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F8333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21.07</w:t>
      </w:r>
      <w:r w:rsidR="00C35E3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814F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AA622D4" w14:textId="2FFA6C11" w:rsidR="007F7F4D" w:rsidRDefault="00B07329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Dębicki</w:t>
      </w:r>
    </w:p>
    <w:p w14:paraId="03A04C47" w14:textId="3E867F10" w:rsidR="00B07329" w:rsidRDefault="00B0732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B07329">
        <w:rPr>
          <w:rFonts w:ascii="Times New Roman" w:hAnsi="Times New Roman" w:cs="Times New Roman"/>
          <w:sz w:val="24"/>
          <w:szCs w:val="24"/>
          <w:shd w:val="clear" w:color="auto" w:fill="FFFFFF"/>
        </w:rPr>
        <w:t>l. Parkow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28</w:t>
      </w:r>
    </w:p>
    <w:p w14:paraId="5078B5A1" w14:textId="3E78FD92" w:rsidR="00B07329" w:rsidRPr="00B07329" w:rsidRDefault="00B0732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39-200 Dębica</w:t>
      </w:r>
    </w:p>
    <w:p w14:paraId="48C54D72" w14:textId="77777777" w:rsidR="00B07329" w:rsidRDefault="00B0732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Arial" w:hAnsi="Arial" w:cs="Arial"/>
          <w:color w:val="4C4C4C"/>
          <w:sz w:val="21"/>
          <w:szCs w:val="21"/>
          <w:shd w:val="clear" w:color="auto" w:fill="FFFFFF"/>
        </w:rPr>
      </w:pPr>
    </w:p>
    <w:p w14:paraId="777C2B3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5A30EB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43C91FDB" w14:textId="77777777" w:rsidR="005701A4" w:rsidRDefault="005701A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09CE95B3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7F7F4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4D8DC" w14:textId="67A5459F" w:rsid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</w:t>
      </w:r>
      <w:r w:rsidR="00D4631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nej (Dz. U. z 2020 r., Nr 2285),</w:t>
      </w:r>
    </w:p>
    <w:p w14:paraId="45C16EB6" w14:textId="64B285C0" w:rsidR="00A37C60" w:rsidRPr="00A37C60" w:rsidRDefault="00A37C60" w:rsidP="00A37C6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r.  o pomocy s</w:t>
      </w:r>
      <w:r>
        <w:rPr>
          <w:rFonts w:eastAsia="Calibri"/>
          <w:sz w:val="24"/>
          <w:szCs w:val="24"/>
        </w:rPr>
        <w:t>połecznej (Dz. U. z 2023</w:t>
      </w:r>
      <w:r w:rsidRPr="00722EB0">
        <w:rPr>
          <w:rFonts w:eastAsia="Calibri"/>
          <w:sz w:val="24"/>
          <w:szCs w:val="24"/>
        </w:rPr>
        <w:t xml:space="preserve"> r. , poz. </w:t>
      </w:r>
      <w:r>
        <w:rPr>
          <w:rFonts w:eastAsia="Calibri"/>
          <w:sz w:val="24"/>
          <w:szCs w:val="24"/>
        </w:rPr>
        <w:t>901 tj</w:t>
      </w:r>
      <w:r w:rsidRPr="00722EB0">
        <w:rPr>
          <w:rFonts w:eastAsia="Calibri"/>
          <w:sz w:val="24"/>
          <w:szCs w:val="24"/>
        </w:rPr>
        <w:t>.)</w:t>
      </w:r>
      <w:r>
        <w:rPr>
          <w:rFonts w:eastAsia="Calibri"/>
          <w:sz w:val="24"/>
          <w:szCs w:val="24"/>
        </w:rPr>
        <w:t>.</w:t>
      </w:r>
      <w:r w:rsidRPr="00722EB0">
        <w:rPr>
          <w:rFonts w:eastAsia="Calibri"/>
          <w:sz w:val="24"/>
          <w:szCs w:val="24"/>
        </w:rPr>
        <w:t xml:space="preserve"> 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74E4643" w14:textId="4B1BD9F3" w:rsidR="003629D6" w:rsidRDefault="00F02F5B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B073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Marta Białas - Dyrektor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="00B073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Społecznej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B073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  <w:r w:rsidR="00B0732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12D29CF" w14:textId="77777777" w:rsidR="00533D2E" w:rsidRDefault="00533D2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25AC66CE" w14:textId="107731C2" w:rsidR="003629D6" w:rsidRDefault="005701A4" w:rsidP="003629D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</w:t>
      </w:r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Iwona </w:t>
      </w:r>
      <w:proofErr w:type="spellStart"/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Kajpust</w:t>
      </w:r>
      <w:proofErr w:type="spellEnd"/>
      <w:r w:rsidR="00D46312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</w:t>
      </w:r>
      <w:r w:rsidR="00D46312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Działu Opiekuńczo-Terapeutycznego w Domu Pomocy Społecznej</w:t>
      </w:r>
      <w:r w:rsidR="00D46312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31DC6188" w14:textId="3771D95C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1FB921B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upoważnienie kontrolne Nr 1(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467</w:t>
      </w:r>
      <w:r w:rsidR="007E2E4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/2023) 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znak:  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S-I.431.3.8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.2023.AKO  z dnia 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20.07</w:t>
      </w:r>
      <w:r w:rsidR="0092462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5A4AF821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upoważnienie kontrolne N</w:t>
      </w:r>
      <w:r w:rsidR="0029268F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r 2(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468/2023) 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S-I.431.3.8</w:t>
      </w:r>
      <w:r w:rsidR="00D4631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.2023.AKO z dnia </w:t>
      </w:r>
      <w:r w:rsidR="002375D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20.07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</w:t>
      </w:r>
      <w:r w:rsidR="0094103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5701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z upoważ</w:t>
      </w:r>
      <w:r w:rsidR="003814F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nienia Wojewody Podkarpackiego.</w:t>
      </w:r>
    </w:p>
    <w:p w14:paraId="125871DF" w14:textId="69D77B98" w:rsid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="005701A4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)</w:t>
      </w:r>
    </w:p>
    <w:p w14:paraId="1C32D277" w14:textId="77777777" w:rsidR="00400BD2" w:rsidRDefault="00400BD2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5B0D69F0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lastRenderedPageBreak/>
        <w:t xml:space="preserve">Zespół kontrolny wpisał się do Książki Kontroli pod pozycją: </w:t>
      </w:r>
      <w:r w:rsidR="009C4139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</w:t>
      </w:r>
      <w:r w:rsidR="002375DB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3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2EB14E74" w14:textId="05A0FB20" w:rsidR="0029268F" w:rsidRDefault="005A30EB" w:rsidP="0029268F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Placówka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–   Dom Pomocy Społecz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4179490" w14:textId="77777777" w:rsidR="00311F5A" w:rsidRDefault="00311F5A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55417CA3" w:rsidR="005A30EB" w:rsidRPr="005A30EB" w:rsidRDefault="006351FC" w:rsidP="00A66950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</w:t>
      </w:r>
      <w:r w:rsidR="0029268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Panią Iwonę </w:t>
      </w:r>
      <w:proofErr w:type="spellStart"/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Kajpust</w:t>
      </w:r>
      <w:proofErr w:type="spellEnd"/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</w:t>
      </w:r>
      <w:r w:rsidR="00D4631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Działu Opiekuńczo-Terapeutycznego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r w:rsidR="0029268F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2375D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40159BA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1) wyżywienie i organizacja posiłków.</w:t>
      </w:r>
    </w:p>
    <w:p w14:paraId="71838A35" w14:textId="71F7FFFD" w:rsidR="006351F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Domu, mają zapewnione 3 posiłki główne, tj. śniadanie, obiad i kolację. Ponadto,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również </w:t>
      </w:r>
      <w:r w:rsidR="006351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drugie śniadanie oraz 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podwieczorek</w:t>
      </w:r>
      <w:r w:rsidR="007E2E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351F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Posiłki i czas ich wydawania reguluje „Procedura organizacji żywienia.”</w:t>
      </w:r>
      <w:r w:rsidR="004D3D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Ponadto, w Domu ustalono zasady sporządzania jadłospisu, w którym wg wytycznych w nim zawartych częściowo uwzględnia się preferencje potraw sugerowanych przez mieszkańców, prowadzone są rozmowy </w:t>
      </w:r>
      <w:r w:rsidR="003734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4D3DF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mieszkańcami dotyczące ich przyzwyczajeń żywieniowych i ulubionych potraw, przeprowadza się dyskusje nt. zdrowego odżywiania</w:t>
      </w:r>
      <w:r w:rsidR="003734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itp.</w:t>
      </w:r>
    </w:p>
    <w:p w14:paraId="522482D9" w14:textId="1FC5DEF6" w:rsidR="003734EA" w:rsidRDefault="003734EA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(Akta </w:t>
      </w:r>
      <w:r w:rsidR="000A32B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kontroli: str.3-5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65FB6225" w14:textId="0BCEB0F4" w:rsidR="00220EAF" w:rsidRDefault="00D16371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Mieszkańcy DPS mają możliwość korzystania przez całą dobę z produktów żywnościowych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znajdujących się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5C2F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dwóch kuchenkach pomocniczych na parterze – jedna przy jadalni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5C2F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 druga na tzw. prawym pawilonie</w:t>
      </w:r>
      <w:r w:rsidR="00FF72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nad </w:t>
      </w:r>
      <w:r w:rsidR="00D53D8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udostępnianiem których</w:t>
      </w:r>
      <w:r w:rsidR="007E64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czuwa personel. </w:t>
      </w:r>
      <w:r w:rsidR="00C679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Wystawione tam produkty żywnościowe finansowane przez Dom to: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C6C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chleb, dżem, </w:t>
      </w:r>
      <w:r w:rsidR="005C2F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kompot, herbata, woda.</w:t>
      </w:r>
    </w:p>
    <w:p w14:paraId="0AEEBD87" w14:textId="3365D283" w:rsidR="005C2FEB" w:rsidRDefault="00FF7226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220E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 Kierownika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Działu Opiekuńczo-Terapeutycznego </w:t>
      </w:r>
      <w:r w:rsidR="00220E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jednostki </w:t>
      </w:r>
      <w:r w:rsidR="00E0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wynika, że mieszkańcy mają możliwość spożywania posiłków w swoim pokoju,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E0731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zależności od stanu zdrowia mogą być karmieni przez personel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7774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60A1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Jadłospis dekadowy umieszczony jest na tablicy </w:t>
      </w:r>
      <w:r w:rsidR="005C2F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ogólnodostępnym miejscu</w:t>
      </w:r>
      <w:r w:rsidR="005F4F8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E0C009D" w14:textId="3D34E875" w:rsidR="007B0BEE" w:rsidRDefault="007B0BEE" w:rsidP="005C2F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 (Akta </w:t>
      </w:r>
      <w:r w:rsidR="000A32B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kontroli: str.6-8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1C6A4A6" w14:textId="77777777" w:rsidR="000A32B8" w:rsidRDefault="000A32B8" w:rsidP="005C2F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E00024" w14:textId="1601FDD6" w:rsidR="005C2FEB" w:rsidRDefault="005C2FEB" w:rsidP="005C2F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Zgodnie ze wskazaniami lekarza, przygotowywane są dla mieszkańców specjalne diety. Dieta cukrz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ycowa jest przygotowywana dla 22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a dieta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lekkostrawna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osób. Oprócz ww. diet, w Domu,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osoba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korzysta z diety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wrzodowej + </w:t>
      </w:r>
      <w:proofErr w:type="spellStart"/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niskosolnej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 osoby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wątrobowej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7 osób z miażdżycowej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 osoba z diety 1500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kcal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5 osób spożywa posiłki 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postaci </w:t>
      </w:r>
      <w:proofErr w:type="spellStart"/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mixów</w:t>
      </w:r>
      <w:proofErr w:type="spellEnd"/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z diety przemysłowej korzysta 1 mieszkaniec.</w:t>
      </w:r>
    </w:p>
    <w:p w14:paraId="56723E77" w14:textId="22059A0A" w:rsidR="005C2FEB" w:rsidRPr="005A30EB" w:rsidRDefault="005C2FEB" w:rsidP="005C2F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Dodatkowo, w Domu 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funkcjonuje szczegółowy imienny wykaz mieszkańców, dotyczący jakich produktów niektórzy nie spożywają</w:t>
      </w:r>
      <w:r w:rsidR="00CD2BB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9541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14:paraId="1945D587" w14:textId="08301F41" w:rsidR="00D60A1B" w:rsidRPr="00D60A1B" w:rsidRDefault="00CD2BBD" w:rsidP="00D60A1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07DF5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(Akta </w:t>
      </w:r>
      <w:r w:rsidR="000A32B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kontroli: str.9-14</w:t>
      </w:r>
      <w:r w:rsidR="00D60A1B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550EF909" w14:textId="06E23C27" w:rsidR="00D53D80" w:rsidRPr="00311F5A" w:rsidRDefault="005A30EB" w:rsidP="005A30EB">
      <w:pPr>
        <w:widowControl w:val="0"/>
        <w:overflowPunct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</w:t>
      </w:r>
      <w:r w:rsidR="0093234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</w:t>
      </w: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1AFEC70B" w14:textId="6573A753" w:rsidR="00B82CC6" w:rsidRDefault="00834DA5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informacjami 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uzyskanymi</w:t>
      </w:r>
      <w:r w:rsidR="00607D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od Kierownika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Działu Opiekuńczo-Terapeutycznego </w:t>
      </w:r>
      <w:r w:rsidR="00607D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607D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„Protokole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przyjęcia ustnych wyjaśnień/ustnego oświadczenia” wynika, że </w:t>
      </w:r>
      <w:r w:rsidR="007B0B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większoś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ć</w:t>
      </w:r>
      <w:r w:rsidR="007B0B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ów</w:t>
      </w:r>
      <w:r w:rsidR="00CD70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dokonuje zakupów samodzielnie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bądź potrzebne rzeczy i produkty zabezpieczają im rodziny</w:t>
      </w:r>
      <w:r w:rsidR="0040385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Sposób realizacji zakupów dla osób leżących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mniej samodzielnych zawiera ww. „Protokół</w:t>
      </w:r>
      <w:r w:rsidR="00512A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...</w:t>
      </w:r>
      <w:r w:rsidR="00A622C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”.</w:t>
      </w:r>
    </w:p>
    <w:p w14:paraId="1E2BFB67" w14:textId="6CAA17CF" w:rsidR="00403851" w:rsidRDefault="00541CF6" w:rsidP="00512A0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0A32B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str.15</w:t>
      </w:r>
      <w:r w:rsidR="0040385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-16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EFDD38D" w14:textId="77777777" w:rsidR="00512A02" w:rsidRPr="00512A02" w:rsidRDefault="00512A02" w:rsidP="00512A02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D9F5B5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04C5A816" w14:textId="7A725C4A" w:rsidR="005A30EB" w:rsidRPr="00825730" w:rsidRDefault="005A30EB" w:rsidP="0082573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formacji uzyskanej od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ww. </w:t>
      </w:r>
      <w:r w:rsidR="00DC38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Kierownika</w:t>
      </w:r>
      <w:r w:rsidR="00B82C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Domu, wynika, że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tj.</w:t>
      </w:r>
      <w:r w:rsidR="00A973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</w:t>
      </w:r>
      <w:r w:rsidR="00DC381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dozownikach</w:t>
      </w:r>
      <w:r w:rsidR="005547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mydło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płynie 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124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dozownikach, szampony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Nad uzupełnianiem braków </w:t>
      </w:r>
      <w:r w:rsidR="007124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środkach kosmetycznych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7124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higienicznych, czuwa dwie pokoj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owe, które są za to odpowiedzialne. Pozostałe produkty kosmetyczne, m</w:t>
      </w:r>
      <w:r w:rsidR="00E43058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ieszkańcy 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finansują z własnych środków, wedle swoich upodobań</w:t>
      </w:r>
      <w:r w:rsidR="00E430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 i preferencji.</w:t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0E0DC736" w14:textId="77777777" w:rsidR="007124D3" w:rsidRDefault="007124D3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605195DC" w14:textId="53190758" w:rsidR="005A30EB" w:rsidRDefault="005A30EB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udziela personel opiekuńczy. Na dzie</w:t>
      </w:r>
      <w:r w:rsidR="00646F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ń kontroli,</w:t>
      </w:r>
      <w:r w:rsidR="005559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tj. 21.07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 r.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257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Domu przebywało </w:t>
      </w:r>
      <w:r w:rsidR="005559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24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</w:t>
      </w:r>
      <w:r w:rsidR="005559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całkowicie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3A6FFC"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3A6FFC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zmianę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profilaktykę przeciwodleżynową</w:t>
      </w:r>
      <w:r w:rsidR="00F77E7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czy przeciwobrzękową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10564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46E8125" w14:textId="54604367" w:rsidR="0039690E" w:rsidRDefault="000A32B8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Kąpiel mieszkańców odbywa się</w:t>
      </w:r>
      <w:r w:rsidR="005559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 rzadziej niż dwa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raz</w:t>
      </w:r>
      <w:r w:rsidR="0055590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</w:t>
      </w:r>
      <w:r w:rsidR="003969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tygodniu lub częściej wg potrzeb. </w:t>
      </w:r>
      <w:r w:rsidR="00E11E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Przy każdej ką</w:t>
      </w:r>
      <w:r w:rsidR="00A35C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ieli jest zmiana ręczników lub częściej według potrzeb. Pościel jest 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zmieniana raz na dwa tygodnie lub wg potrzeb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B1AB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Domu, opracowana została „Procedura </w:t>
      </w:r>
      <w:r w:rsidR="00702D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dotycząca higieny osobistej mieszkańca”.</w:t>
      </w:r>
    </w:p>
    <w:p w14:paraId="0CE491CE" w14:textId="104B8CD4" w:rsidR="00FB1ABF" w:rsidRPr="005A30EB" w:rsidRDefault="000A32B8" w:rsidP="005547ED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E4305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str.17</w:t>
      </w:r>
      <w:r w:rsidR="00FB1ABF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4EEFC81" w14:textId="461B749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zapewnia miesz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kańcom całodobową opiekę. W DPS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625D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549A1C6E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197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21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197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07</w:t>
      </w:r>
      <w:r w:rsidR="00E745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.2023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przedstawia się następująco:</w:t>
      </w:r>
    </w:p>
    <w:p w14:paraId="5D3755DD" w14:textId="254F2A6F" w:rsidR="00474CAA" w:rsidRPr="00625DD4" w:rsidRDefault="00474C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 zmiana:</w:t>
      </w:r>
    </w:p>
    <w:p w14:paraId="3CE9E4C4" w14:textId="013DA266" w:rsidR="005A30EB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6.3</w:t>
      </w:r>
      <w:r w:rsid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0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 18.3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0:</w:t>
      </w:r>
      <w:r w:rsidR="006619F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836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pielęgniarka (etat), 6 opiekunów, 2 pokojowe.</w:t>
      </w:r>
    </w:p>
    <w:p w14:paraId="374191E9" w14:textId="74EB4832" w:rsidR="005D077B" w:rsidRDefault="005D077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Ponadto:</w:t>
      </w:r>
    </w:p>
    <w:p w14:paraId="2E841895" w14:textId="20108749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6.30 – 10.30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opiekun,</w:t>
      </w:r>
    </w:p>
    <w:p w14:paraId="596558E7" w14:textId="311099F4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7.00 –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pokojowa,</w:t>
      </w:r>
    </w:p>
    <w:p w14:paraId="1200502D" w14:textId="0B2A7D07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6.00 – 14.00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pokojowa,</w:t>
      </w:r>
    </w:p>
    <w:p w14:paraId="169271F5" w14:textId="167D0D7C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8.00 – 16.00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terapeuta zajęciowy,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opiekunka koordynująca wyjazdy do lekarzy specjalistów,</w:t>
      </w:r>
    </w:p>
    <w:p w14:paraId="63864DC0" w14:textId="41777557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7.00 –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fizjoterapeuta (etat),</w:t>
      </w:r>
    </w:p>
    <w:p w14:paraId="2F4F2D43" w14:textId="2A8A9BC4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6.30 – 14.30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fizjoterapeuta (etat),</w:t>
      </w:r>
    </w:p>
    <w:p w14:paraId="228666DA" w14:textId="1F80F2E8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7.00 –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1 pracownik socjalny,</w:t>
      </w:r>
    </w:p>
    <w:p w14:paraId="17547E60" w14:textId="0A27CE23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A32B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7.00 –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kierownik działu opiekuńczo-terapeutycznego.</w:t>
      </w:r>
    </w:p>
    <w:p w14:paraId="69BCC6E9" w14:textId="77777777" w:rsidR="00197DA5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10B73B" w14:textId="56EF3504" w:rsidR="00836BFF" w:rsidRPr="00836BFF" w:rsidRDefault="00836BFF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I</w:t>
      </w:r>
      <w:r w:rsidRPr="00625DD4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zmiana:</w:t>
      </w:r>
    </w:p>
    <w:p w14:paraId="6D67084A" w14:textId="77AE55CE" w:rsidR="00541343" w:rsidRDefault="00197DA5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18.30 do 6.3</w:t>
      </w:r>
      <w:r w:rsidR="00541343" w:rsidRPr="0054134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0:</w:t>
      </w:r>
      <w:r w:rsidR="0054134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C720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pielęgniarka (etat), 2 opiekunów.</w:t>
      </w:r>
    </w:p>
    <w:p w14:paraId="73CFF099" w14:textId="761EC8F4" w:rsidR="00FB1ABF" w:rsidRDefault="00F77E7C" w:rsidP="00197DA5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7FB5A379" w14:textId="348BDCD3" w:rsidR="00EB0D68" w:rsidRDefault="000A32B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B0D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ramach NFZ, 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„</w:t>
      </w:r>
      <w:proofErr w:type="spellStart"/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ord</w:t>
      </w:r>
      <w:proofErr w:type="spellEnd"/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proofErr w:type="spellStart"/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Medic</w:t>
      </w:r>
      <w:proofErr w:type="spellEnd"/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Podkarpacie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Jasła</w:t>
      </w:r>
      <w:r w:rsidR="00EB0D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poniedziałku do piątku</w:t>
      </w:r>
      <w:r w:rsidR="00EB0D6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rehabilitację w domu pacjenta realizuje fizjoterapeuta.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Usługi swoje świadczy 5-6 godzin dziennie i ma elastyczny czas pracy. Na dzień kontroli, tj. 21.07.2023 r.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objętych taką formą rehabilitacji było 5 osób.</w:t>
      </w:r>
    </w:p>
    <w:p w14:paraId="5F341690" w14:textId="7F396B1F" w:rsidR="001441AA" w:rsidRDefault="001441A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Dodatkowo,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terenie  Domu,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regularnie </w:t>
      </w:r>
      <w:r w:rsidR="00D210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każdą środę od godziny 9.00 do 12.00 przyjmuje lekarz POZ z Centrum Medycznego „Medyk” w Dębicy, lub wg zgłaszanych potrzeb.</w:t>
      </w:r>
    </w:p>
    <w:p w14:paraId="58CF6F8F" w14:textId="74A36637" w:rsidR="00D2100A" w:rsidRDefault="00D2100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Doraźnie, zgodnie z obserwacjami 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zgłaszanymi przez personel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bądź na prośbę mieszkańców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z gminy Pilzno przyjeżdża do Placówki psycholog.</w:t>
      </w:r>
    </w:p>
    <w:p w14:paraId="5AD1AE53" w14:textId="5189FBDB" w:rsidR="00876D88" w:rsidRDefault="00876D8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 personel zawozi mieszkańców na konsultacje do lekarzy specjalistów, m.in. do Dębicy, Mielca, Tarnowa, Rzeszowa, Jasła, Krosna i innych. Nad organizacją takich wi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zyt lekarskich czuwa Kierownik Działu Opiekuńczo-T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erapeutycznego wraz z panią koordynującą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– opiekunką.</w:t>
      </w:r>
    </w:p>
    <w:p w14:paraId="7CD22F77" w14:textId="6868D2D6" w:rsidR="00E14B6C" w:rsidRDefault="000A32B8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 funkcjonującej na miejscu kaplicy, przyjeżdża ksiądz z Parafii w Dobrkowie, który realizuję posługę duszpasterską (niedzielne msze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święte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msze w święta, I piątki miesiąca).</w:t>
      </w:r>
    </w:p>
    <w:p w14:paraId="2884F5D4" w14:textId="77777777" w:rsidR="00D2100A" w:rsidRDefault="00D2100A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FD6A2F2" w14:textId="77777777" w:rsidR="007C720E" w:rsidRDefault="007C720E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04B74600" w14:textId="34ABFD5B" w:rsidR="00B0380B" w:rsidRDefault="005A30EB" w:rsidP="00D13262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Wszyscy mieszkańcy mają dostęp do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przepisów p</w:t>
      </w:r>
      <w:r w:rsidR="00B0380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rawnych,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tym do regulaminu Domu, który znajduje się 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parterze,</w:t>
      </w:r>
      <w:r w:rsidR="00876D8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tablicy ogłoszeń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pawilonie lewym i prawym.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2B73AC" w14:textId="77777777" w:rsidR="00E14B6C" w:rsidRDefault="00B0380B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przyjmuje mieszkańców w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wtorki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godzinach od 10.00 do 12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.00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czwartki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godzinach od 10</w:t>
      </w:r>
      <w:r w:rsidR="002D57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.00 do 12</w:t>
      </w:r>
      <w:r w:rsidR="00194B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.00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lub wg potrzeb.</w:t>
      </w:r>
    </w:p>
    <w:p w14:paraId="6F20013D" w14:textId="3B952FF9" w:rsidR="001F2608" w:rsidRPr="00194BD4" w:rsidRDefault="00E14B6C" w:rsidP="00194BD4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Książka skarg i wniosków znajduje się na dyżurce pielęgniarek pawilonu lewego (informacja na tablicy ogłoszeń w ogólnodostępnym miejscu).</w:t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29128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P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Domu obowiązuje „Procedura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dotycząca skarg mieszkańców”.  Przy wejściu głównym znajduje się skrzynka, do której mieszkańcy mogą wrzucać listy z prośbami, skargami i problemami. W dniu kontroli, tj. 21.07.2023 r.</w:t>
      </w:r>
      <w:r w:rsidR="005D077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skrzynka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była pusta.</w:t>
      </w:r>
      <w:r w:rsidR="00D13262" w:rsidRP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D1326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</w:p>
    <w:p w14:paraId="4E5C62BC" w14:textId="38F45641" w:rsidR="001D4E82" w:rsidRPr="005A30EB" w:rsidRDefault="001D4E82" w:rsidP="001D4E82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 w:rsidR="0029128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0A32B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str.18-20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3312F9D5" w14:textId="77777777" w:rsidR="00E14B6C" w:rsidRDefault="00E14B6C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59D1D053" w14:textId="4B77F125" w:rsidR="005A30EB" w:rsidRPr="006D107F" w:rsidRDefault="00A97356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</w:t>
      </w:r>
      <w:r w:rsidR="00A52A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olujący przeprowadzili rozmowy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usług.  Przygotowywane posiłki, zdani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em mieszkańców, są </w:t>
      </w:r>
      <w:r w:rsidR="00E14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urozmaicone, </w:t>
      </w:r>
      <w:r w:rsidR="0029128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 ich ilość jest wystarczająca.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Rozmówcy podali, że personel odnosi się do nich z szacunkiem i zawsze służy pomocą. </w:t>
      </w:r>
    </w:p>
    <w:p w14:paraId="220BB57B" w14:textId="77777777" w:rsidR="002A2FA2" w:rsidRPr="006D107F" w:rsidRDefault="002A2FA2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kern w:val="28"/>
          <w:sz w:val="24"/>
          <w:szCs w:val="24"/>
          <w:lang w:eastAsia="pl-PL"/>
        </w:rPr>
      </w:pPr>
    </w:p>
    <w:p w14:paraId="7C0D39A3" w14:textId="77777777" w:rsidR="00311F5A" w:rsidRDefault="00311F5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5A30EB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06566B10" w:rsidR="005A30EB" w:rsidRPr="005A30EB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den otrzymuje Pani  </w:t>
      </w:r>
      <w:r w:rsidR="001D4E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Marta Białas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</w:t>
      </w:r>
      <w:r w:rsidR="001D4E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21577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</w:t>
      </w:r>
      <w:proofErr w:type="spellStart"/>
      <w:r w:rsidR="001D4E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4AAFAEB5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1D4E82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7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4EF5244E" w:rsidR="005A30EB" w:rsidRPr="005A30EB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1D4E8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protokołu:  31.07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045A27BD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="00E41A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Podpisy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kontrolujący</w:t>
      </w:r>
      <w:r w:rsidR="00E41A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179E8CD3" w14:textId="000A7369" w:rsidR="003A23AA" w:rsidRDefault="005A30EB" w:rsidP="003A23AA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3A23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Agnieszka </w:t>
      </w:r>
      <w:proofErr w:type="spellStart"/>
      <w:r w:rsidR="003A23A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34598BA7" w14:textId="2BFA2769" w:rsidR="005A30EB" w:rsidRPr="005A30EB" w:rsidRDefault="003A23AA" w:rsidP="003A23AA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  Małgorzata Kotowicz-Czudec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3AF38435" w14:textId="438BAF48" w:rsidR="00E41A26" w:rsidRDefault="008509BA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</w:t>
      </w:r>
      <w:bookmarkStart w:id="0" w:name="_GoBack"/>
      <w:bookmarkEnd w:id="0"/>
      <w:r w:rsidR="00E41A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dnia 02.08.2023 r.</w:t>
      </w:r>
    </w:p>
    <w:p w14:paraId="2B23A7F1" w14:textId="77777777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14:paraId="11EE955B" w14:textId="77777777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E47E82" w14:textId="77777777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14:paraId="40D5E86A" w14:textId="5B598080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w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Parkoszu</w:t>
      </w:r>
      <w:proofErr w:type="spellEnd"/>
    </w:p>
    <w:p w14:paraId="69420445" w14:textId="01CB1DC0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Marta Białas</w:t>
      </w:r>
    </w:p>
    <w:p w14:paraId="24AABC23" w14:textId="77777777" w:rsidR="00E41A26" w:rsidRDefault="00E41A26" w:rsidP="00E41A26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14:paraId="450041DD" w14:textId="77777777" w:rsidR="00E41A26" w:rsidRDefault="00E41A26" w:rsidP="00E41A26"/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8A79C" w14:textId="77777777" w:rsidR="00725385" w:rsidRDefault="00725385">
      <w:pPr>
        <w:spacing w:after="0" w:line="240" w:lineRule="auto"/>
      </w:pPr>
      <w:r>
        <w:separator/>
      </w:r>
    </w:p>
  </w:endnote>
  <w:endnote w:type="continuationSeparator" w:id="0">
    <w:p w14:paraId="438144CC" w14:textId="77777777" w:rsidR="00725385" w:rsidRDefault="007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278921D5" w:rsidR="000A32B8" w:rsidRDefault="000A32B8" w:rsidP="00A97489">
            <w:pPr>
              <w:pStyle w:val="Stopka"/>
            </w:pPr>
            <w:r>
              <w:t>S-I.431.3.8.2023.AKO    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8509BA">
              <w:rPr>
                <w:bCs/>
                <w:noProof/>
              </w:rPr>
              <w:t>7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NUMPAGES</w:instrText>
            </w:r>
            <w:r w:rsidRPr="00A251FE">
              <w:rPr>
                <w:bCs/>
              </w:rPr>
              <w:fldChar w:fldCharType="separate"/>
            </w:r>
            <w:r w:rsidR="008509BA">
              <w:rPr>
                <w:bCs/>
                <w:noProof/>
              </w:rPr>
              <w:t>7</w:t>
            </w:r>
            <w:r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0A32B8" w:rsidRDefault="000A3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2B4CD" w14:textId="77777777" w:rsidR="00725385" w:rsidRDefault="00725385">
      <w:pPr>
        <w:spacing w:after="0" w:line="240" w:lineRule="auto"/>
      </w:pPr>
      <w:r>
        <w:separator/>
      </w:r>
    </w:p>
  </w:footnote>
  <w:footnote w:type="continuationSeparator" w:id="0">
    <w:p w14:paraId="44B7DBFB" w14:textId="77777777" w:rsidR="00725385" w:rsidRDefault="007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11CC4"/>
    <w:rsid w:val="0002514E"/>
    <w:rsid w:val="0002576A"/>
    <w:rsid w:val="000A32B8"/>
    <w:rsid w:val="000B5465"/>
    <w:rsid w:val="000B5F64"/>
    <w:rsid w:val="000D1CF8"/>
    <w:rsid w:val="000E61C4"/>
    <w:rsid w:val="00105648"/>
    <w:rsid w:val="001056B4"/>
    <w:rsid w:val="001441AA"/>
    <w:rsid w:val="00175124"/>
    <w:rsid w:val="00194BD4"/>
    <w:rsid w:val="00197DA5"/>
    <w:rsid w:val="001D4140"/>
    <w:rsid w:val="001D4C91"/>
    <w:rsid w:val="001D4E82"/>
    <w:rsid w:val="001F2608"/>
    <w:rsid w:val="00215772"/>
    <w:rsid w:val="00215F91"/>
    <w:rsid w:val="00220EAF"/>
    <w:rsid w:val="00221DD2"/>
    <w:rsid w:val="00226575"/>
    <w:rsid w:val="002375DB"/>
    <w:rsid w:val="00264942"/>
    <w:rsid w:val="00276D9D"/>
    <w:rsid w:val="002857C7"/>
    <w:rsid w:val="0029128B"/>
    <w:rsid w:val="0029268F"/>
    <w:rsid w:val="002964CE"/>
    <w:rsid w:val="002A2FA2"/>
    <w:rsid w:val="002D5769"/>
    <w:rsid w:val="00311F5A"/>
    <w:rsid w:val="00325330"/>
    <w:rsid w:val="00343CC8"/>
    <w:rsid w:val="00351F66"/>
    <w:rsid w:val="003629D6"/>
    <w:rsid w:val="003734EA"/>
    <w:rsid w:val="003814FE"/>
    <w:rsid w:val="00385A99"/>
    <w:rsid w:val="0039690E"/>
    <w:rsid w:val="003A23AA"/>
    <w:rsid w:val="003A6FFC"/>
    <w:rsid w:val="003C37C9"/>
    <w:rsid w:val="003E75BC"/>
    <w:rsid w:val="003F3202"/>
    <w:rsid w:val="00400BD2"/>
    <w:rsid w:val="00403851"/>
    <w:rsid w:val="0040645A"/>
    <w:rsid w:val="00416973"/>
    <w:rsid w:val="004349E0"/>
    <w:rsid w:val="004435BB"/>
    <w:rsid w:val="0045606B"/>
    <w:rsid w:val="00474CAA"/>
    <w:rsid w:val="00494033"/>
    <w:rsid w:val="004B6E17"/>
    <w:rsid w:val="004C6478"/>
    <w:rsid w:val="004D3DF7"/>
    <w:rsid w:val="004E0FBD"/>
    <w:rsid w:val="00512A02"/>
    <w:rsid w:val="00516578"/>
    <w:rsid w:val="0052415B"/>
    <w:rsid w:val="00533D2E"/>
    <w:rsid w:val="00540A18"/>
    <w:rsid w:val="00541343"/>
    <w:rsid w:val="00541CF6"/>
    <w:rsid w:val="005547ED"/>
    <w:rsid w:val="00555902"/>
    <w:rsid w:val="005701A4"/>
    <w:rsid w:val="00596B52"/>
    <w:rsid w:val="005A30EB"/>
    <w:rsid w:val="005C2FEB"/>
    <w:rsid w:val="005D077B"/>
    <w:rsid w:val="005F4F84"/>
    <w:rsid w:val="006001FB"/>
    <w:rsid w:val="00607DF5"/>
    <w:rsid w:val="00624437"/>
    <w:rsid w:val="00625DD4"/>
    <w:rsid w:val="006351FC"/>
    <w:rsid w:val="00646FA3"/>
    <w:rsid w:val="00655E13"/>
    <w:rsid w:val="006619FA"/>
    <w:rsid w:val="0067517B"/>
    <w:rsid w:val="006A7956"/>
    <w:rsid w:val="006B59FE"/>
    <w:rsid w:val="006C04F5"/>
    <w:rsid w:val="006D107F"/>
    <w:rsid w:val="00702DF8"/>
    <w:rsid w:val="007124D3"/>
    <w:rsid w:val="00713233"/>
    <w:rsid w:val="00714817"/>
    <w:rsid w:val="00725385"/>
    <w:rsid w:val="00760DCE"/>
    <w:rsid w:val="00777455"/>
    <w:rsid w:val="007B0BEE"/>
    <w:rsid w:val="007C720E"/>
    <w:rsid w:val="007E2E46"/>
    <w:rsid w:val="007E64A5"/>
    <w:rsid w:val="007F29DF"/>
    <w:rsid w:val="007F7F4D"/>
    <w:rsid w:val="00806CAB"/>
    <w:rsid w:val="008220D3"/>
    <w:rsid w:val="00822F9A"/>
    <w:rsid w:val="00825730"/>
    <w:rsid w:val="00834DA5"/>
    <w:rsid w:val="00836BFF"/>
    <w:rsid w:val="008509BA"/>
    <w:rsid w:val="008578FE"/>
    <w:rsid w:val="00871FCE"/>
    <w:rsid w:val="00873218"/>
    <w:rsid w:val="00876D88"/>
    <w:rsid w:val="008A4CD1"/>
    <w:rsid w:val="00906636"/>
    <w:rsid w:val="00924624"/>
    <w:rsid w:val="00926078"/>
    <w:rsid w:val="00932347"/>
    <w:rsid w:val="00941036"/>
    <w:rsid w:val="00943974"/>
    <w:rsid w:val="00954174"/>
    <w:rsid w:val="009C3FE4"/>
    <w:rsid w:val="009C4139"/>
    <w:rsid w:val="009D23B7"/>
    <w:rsid w:val="00A02BD9"/>
    <w:rsid w:val="00A1290F"/>
    <w:rsid w:val="00A35C56"/>
    <w:rsid w:val="00A37C60"/>
    <w:rsid w:val="00A52AEA"/>
    <w:rsid w:val="00A60BD8"/>
    <w:rsid w:val="00A622CC"/>
    <w:rsid w:val="00A66950"/>
    <w:rsid w:val="00A7442D"/>
    <w:rsid w:val="00A84FEE"/>
    <w:rsid w:val="00A97356"/>
    <w:rsid w:val="00A97489"/>
    <w:rsid w:val="00AF6429"/>
    <w:rsid w:val="00B0380B"/>
    <w:rsid w:val="00B07329"/>
    <w:rsid w:val="00B468A1"/>
    <w:rsid w:val="00B60B3D"/>
    <w:rsid w:val="00B7006D"/>
    <w:rsid w:val="00B82CC6"/>
    <w:rsid w:val="00B90532"/>
    <w:rsid w:val="00BC6C47"/>
    <w:rsid w:val="00BD218C"/>
    <w:rsid w:val="00BD4F1D"/>
    <w:rsid w:val="00C35E3B"/>
    <w:rsid w:val="00C67969"/>
    <w:rsid w:val="00C72297"/>
    <w:rsid w:val="00C7499F"/>
    <w:rsid w:val="00C8065A"/>
    <w:rsid w:val="00C853A8"/>
    <w:rsid w:val="00C875CD"/>
    <w:rsid w:val="00CD2BBD"/>
    <w:rsid w:val="00CD7038"/>
    <w:rsid w:val="00D05D68"/>
    <w:rsid w:val="00D13262"/>
    <w:rsid w:val="00D16371"/>
    <w:rsid w:val="00D2100A"/>
    <w:rsid w:val="00D377FE"/>
    <w:rsid w:val="00D46312"/>
    <w:rsid w:val="00D53D80"/>
    <w:rsid w:val="00D60A1B"/>
    <w:rsid w:val="00D763DE"/>
    <w:rsid w:val="00DB3DE7"/>
    <w:rsid w:val="00DC3817"/>
    <w:rsid w:val="00E07311"/>
    <w:rsid w:val="00E11E18"/>
    <w:rsid w:val="00E14B6C"/>
    <w:rsid w:val="00E23DF7"/>
    <w:rsid w:val="00E32973"/>
    <w:rsid w:val="00E41A26"/>
    <w:rsid w:val="00E43058"/>
    <w:rsid w:val="00E74518"/>
    <w:rsid w:val="00EB0D68"/>
    <w:rsid w:val="00EE43B6"/>
    <w:rsid w:val="00F02F5B"/>
    <w:rsid w:val="00F2604F"/>
    <w:rsid w:val="00F2712F"/>
    <w:rsid w:val="00F34591"/>
    <w:rsid w:val="00F34626"/>
    <w:rsid w:val="00F43726"/>
    <w:rsid w:val="00F77E7C"/>
    <w:rsid w:val="00F83336"/>
    <w:rsid w:val="00FB1ABF"/>
    <w:rsid w:val="00FE7AA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FA96-FCDB-4F60-A54E-ECA5F9EC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7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Kocój</dc:creator>
  <cp:lastModifiedBy>Agnieszka Kocój</cp:lastModifiedBy>
  <cp:revision>38</cp:revision>
  <cp:lastPrinted>2023-08-01T11:04:00Z</cp:lastPrinted>
  <dcterms:created xsi:type="dcterms:W3CDTF">2023-02-06T11:54:00Z</dcterms:created>
  <dcterms:modified xsi:type="dcterms:W3CDTF">2024-01-25T11:48:00Z</dcterms:modified>
</cp:coreProperties>
</file>