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07" w:rsidRPr="003A4312" w:rsidRDefault="0054086B" w:rsidP="002730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 w:rsidRPr="003A4312">
        <w:t>Regulamin konkursu</w:t>
      </w:r>
      <w:r w:rsidR="002730EC">
        <w:t xml:space="preserve"> </w:t>
      </w:r>
      <w:r w:rsidR="002730EC" w:rsidRPr="002730EC">
        <w:t>„Alfabet Solidarności”</w:t>
      </w: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t>§1 [Organizator]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 w:rsidP="002730EC">
      <w:pPr>
        <w:pStyle w:val="redniasiatka1akcent21"/>
        <w:numPr>
          <w:ilvl w:val="0"/>
          <w:numId w:val="2"/>
        </w:numPr>
        <w:jc w:val="both"/>
      </w:pPr>
      <w:r w:rsidRPr="003A4312">
        <w:t xml:space="preserve">Organizatorem konkursu </w:t>
      </w:r>
      <w:r w:rsidR="002730EC" w:rsidRPr="002730EC">
        <w:t>„Alfabet Solidarności”</w:t>
      </w:r>
      <w:r w:rsidRPr="003A4312">
        <w:t xml:space="preserve"> (zwany dalej „Konkursem”</w:t>
      </w:r>
      <w:r w:rsidR="002730EC">
        <w:t>) jest Ministerstwo Kultury i</w:t>
      </w:r>
      <w:r w:rsidR="00A809C1" w:rsidRPr="003A4312">
        <w:t xml:space="preserve"> </w:t>
      </w:r>
      <w:r w:rsidRPr="003A4312">
        <w:t xml:space="preserve">Dziedzictwa Narodowego </w:t>
      </w:r>
      <w:r w:rsidR="002730EC">
        <w:t>z</w:t>
      </w:r>
      <w:r w:rsidRPr="003A4312">
        <w:t xml:space="preserve"> siedzibą przy Krakowskie Przedmieście 15/17</w:t>
      </w:r>
      <w:r w:rsidRPr="003A4312">
        <w:rPr>
          <w:lang w:val="en-US"/>
        </w:rPr>
        <w:t>, 0</w:t>
      </w:r>
      <w:r w:rsidRPr="003A4312">
        <w:t>0-071 Warszawa (zwana dalej „Organizatorem”).</w:t>
      </w:r>
    </w:p>
    <w:p w:rsidR="00EB3C07" w:rsidRPr="003A4312" w:rsidRDefault="0054086B">
      <w:pPr>
        <w:pStyle w:val="redniasiatka1akcent21"/>
        <w:numPr>
          <w:ilvl w:val="0"/>
          <w:numId w:val="2"/>
        </w:numPr>
        <w:jc w:val="both"/>
      </w:pPr>
      <w:r w:rsidRPr="003A4312">
        <w:t xml:space="preserve">Organizator jest przyrzekającym nagrodę </w:t>
      </w:r>
      <w:r w:rsidRPr="003A4312">
        <w:rPr>
          <w:lang w:val="en-US"/>
        </w:rPr>
        <w:t>w my</w:t>
      </w:r>
      <w:proofErr w:type="spellStart"/>
      <w:r w:rsidRPr="003A4312">
        <w:t>śl</w:t>
      </w:r>
      <w:proofErr w:type="spellEnd"/>
      <w:r w:rsidRPr="003A4312">
        <w:t xml:space="preserve"> przepis</w:t>
      </w:r>
      <w:r w:rsidRPr="003A4312">
        <w:rPr>
          <w:lang w:val="es-ES_tradnl"/>
        </w:rPr>
        <w:t>ó</w:t>
      </w:r>
      <w:r w:rsidRPr="003A4312">
        <w:t xml:space="preserve">w art. 919 i następnych Kodeksu cywilnego. </w:t>
      </w:r>
    </w:p>
    <w:p w:rsidR="00EB3C07" w:rsidRPr="003A4312" w:rsidRDefault="0054086B">
      <w:pPr>
        <w:pStyle w:val="redniasiatka1akcent21"/>
        <w:numPr>
          <w:ilvl w:val="0"/>
          <w:numId w:val="2"/>
        </w:numPr>
        <w:jc w:val="both"/>
      </w:pPr>
      <w:r w:rsidRPr="003A4312">
        <w:t xml:space="preserve">Organizator oświadcza, że Konkurs nie jest w żaden </w:t>
      </w:r>
      <w:proofErr w:type="spellStart"/>
      <w:r w:rsidRPr="003A4312">
        <w:t>spos</w:t>
      </w:r>
      <w:proofErr w:type="spellEnd"/>
      <w:r w:rsidRPr="003A4312">
        <w:rPr>
          <w:lang w:val="es-ES_tradnl"/>
        </w:rPr>
        <w:t>ó</w:t>
      </w:r>
      <w:r w:rsidRPr="003A4312">
        <w:t>b sponsorowany, popierany ani przeprowadzany przez serwis Facebook.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t>§2 [Uczestnicy]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pStyle w:val="redniasiatka1akcent21"/>
        <w:numPr>
          <w:ilvl w:val="0"/>
          <w:numId w:val="4"/>
        </w:numPr>
      </w:pPr>
      <w:r w:rsidRPr="003A4312">
        <w:t xml:space="preserve">Z udziału w Konkursie wykluczeni są pracownicy Organizatora oraz członkowie ich rodzin, w </w:t>
      </w:r>
      <w:proofErr w:type="spellStart"/>
      <w:r w:rsidRPr="003A4312">
        <w:t>szczeg</w:t>
      </w:r>
      <w:proofErr w:type="spellEnd"/>
      <w:r w:rsidRPr="003A4312">
        <w:rPr>
          <w:lang w:val="es-ES_tradnl"/>
        </w:rPr>
        <w:t>ó</w:t>
      </w:r>
      <w:proofErr w:type="spellStart"/>
      <w:r w:rsidRPr="003A4312">
        <w:t>lności</w:t>
      </w:r>
      <w:proofErr w:type="spellEnd"/>
      <w:r w:rsidRPr="003A4312">
        <w:t xml:space="preserve"> wstępni, zstępni, rodzeństwo, małżonkowie, rodzice </w:t>
      </w:r>
      <w:proofErr w:type="spellStart"/>
      <w:r w:rsidRPr="003A4312">
        <w:t>małżonk</w:t>
      </w:r>
      <w:proofErr w:type="spellEnd"/>
      <w:r w:rsidRPr="003A4312">
        <w:rPr>
          <w:lang w:val="es-ES_tradnl"/>
        </w:rPr>
        <w:t>ó</w:t>
      </w:r>
      <w:r w:rsidRPr="003A4312">
        <w:t>w i osoby pozostające w stosunku przysposobienia.</w:t>
      </w:r>
    </w:p>
    <w:p w:rsidR="00EB3C07" w:rsidRPr="003A4312" w:rsidRDefault="0054086B">
      <w:pPr>
        <w:pStyle w:val="redniasiatka1akcent21"/>
        <w:numPr>
          <w:ilvl w:val="0"/>
          <w:numId w:val="4"/>
        </w:numPr>
      </w:pPr>
      <w:r w:rsidRPr="003A4312">
        <w:t xml:space="preserve">Uczestnikiem Konkursu (zwanym dalej „Uczestnikiem”) może być wyłącznie osoba fizyczna posiadająca obywatelstwo polskie oraz miejsce stałego zamieszkania w Polsce, </w:t>
      </w:r>
      <w:proofErr w:type="spellStart"/>
      <w:r w:rsidRPr="003A4312">
        <w:t>kt</w:t>
      </w:r>
      <w:proofErr w:type="spellEnd"/>
      <w:r w:rsidRPr="003A4312">
        <w:rPr>
          <w:lang w:val="es-ES_tradnl"/>
        </w:rPr>
        <w:t>ó</w:t>
      </w:r>
      <w:r w:rsidRPr="003A4312">
        <w:rPr>
          <w:lang w:val="it-IT"/>
        </w:rPr>
        <w:t>ra:</w:t>
      </w:r>
    </w:p>
    <w:p w:rsidR="00EB3C07" w:rsidRPr="003A4312" w:rsidRDefault="0054086B">
      <w:pPr>
        <w:pStyle w:val="redniasiatka1akcent21"/>
        <w:numPr>
          <w:ilvl w:val="1"/>
          <w:numId w:val="4"/>
        </w:numPr>
        <w:rPr>
          <w:lang w:val="it-IT"/>
        </w:rPr>
      </w:pPr>
      <w:r w:rsidRPr="003A4312">
        <w:rPr>
          <w:lang w:val="it-IT"/>
        </w:rPr>
        <w:t>ma pe</w:t>
      </w:r>
      <w:proofErr w:type="spellStart"/>
      <w:r w:rsidRPr="003A4312">
        <w:t>łną</w:t>
      </w:r>
      <w:proofErr w:type="spellEnd"/>
      <w:r w:rsidRPr="003A4312">
        <w:t xml:space="preserve"> zdolność do czynności prawnych lub</w:t>
      </w:r>
    </w:p>
    <w:p w:rsidR="00EB3C07" w:rsidRPr="003A4312" w:rsidRDefault="0054086B">
      <w:pPr>
        <w:pStyle w:val="redniasiatka1akcent21"/>
        <w:numPr>
          <w:ilvl w:val="1"/>
          <w:numId w:val="4"/>
        </w:numPr>
      </w:pPr>
      <w:r w:rsidRPr="003A4312">
        <w:t>nie ma zdolności do czynności prawnych (w</w:t>
      </w:r>
      <w:r w:rsidRPr="003A4312">
        <w:rPr>
          <w:lang w:val="es-ES_tradnl"/>
        </w:rPr>
        <w:t>ó</w:t>
      </w:r>
      <w:r w:rsidRPr="003A4312">
        <w:t>wczas musi być reprezentowana przez swoich przedstawicieli ustawowych) lub</w:t>
      </w:r>
    </w:p>
    <w:p w:rsidR="00EB3C07" w:rsidRPr="003A4312" w:rsidRDefault="0054086B">
      <w:pPr>
        <w:pStyle w:val="redniasiatka1akcent21"/>
        <w:numPr>
          <w:ilvl w:val="1"/>
          <w:numId w:val="4"/>
        </w:numPr>
      </w:pPr>
      <w:r w:rsidRPr="003A4312">
        <w:t>ma ograniczoną zdolność do czynności prawnych (w</w:t>
      </w:r>
      <w:r w:rsidRPr="003A4312">
        <w:rPr>
          <w:lang w:val="es-ES_tradnl"/>
        </w:rPr>
        <w:t>ó</w:t>
      </w:r>
      <w:r w:rsidRPr="003A4312">
        <w:t>wczas osoba taka bierze udział w Konkursie za zgodą swoich przedstawicieli ustawowych albo opiekun</w:t>
      </w:r>
      <w:r w:rsidRPr="003A4312">
        <w:rPr>
          <w:lang w:val="es-ES_tradnl"/>
        </w:rPr>
        <w:t>ó</w:t>
      </w:r>
      <w:r w:rsidRPr="003A4312">
        <w:t>w prawnych – niezbędne są zgody pisemne);</w:t>
      </w:r>
    </w:p>
    <w:p w:rsidR="00EB3C07" w:rsidRPr="003A4312" w:rsidRDefault="0054086B">
      <w:pPr>
        <w:pStyle w:val="redniasiatka1akcent21"/>
        <w:numPr>
          <w:ilvl w:val="1"/>
          <w:numId w:val="4"/>
        </w:numPr>
      </w:pPr>
      <w:r w:rsidRPr="003A4312">
        <w:t xml:space="preserve">posiada konto w serwisie </w:t>
      </w:r>
      <w:hyperlink r:id="rId7" w:history="1">
        <w:r w:rsidRPr="003A4312">
          <w:rPr>
            <w:rStyle w:val="Hyperlink0"/>
            <w:u w:val="none"/>
          </w:rPr>
          <w:t>www.facebook.com</w:t>
        </w:r>
      </w:hyperlink>
      <w:r w:rsidRPr="003A4312">
        <w:rPr>
          <w:rStyle w:val="Hyperlink0"/>
          <w:u w:val="none"/>
        </w:rPr>
        <w:t xml:space="preserve"> i/lub „lubi” </w:t>
      </w:r>
      <w:proofErr w:type="spellStart"/>
      <w:r w:rsidRPr="003A4312">
        <w:rPr>
          <w:rStyle w:val="Hyperlink0"/>
          <w:u w:val="none"/>
          <w:lang w:val="en-US"/>
        </w:rPr>
        <w:t>profil</w:t>
      </w:r>
      <w:proofErr w:type="spellEnd"/>
      <w:r w:rsidRPr="003A4312">
        <w:rPr>
          <w:rStyle w:val="Hyperlink0"/>
          <w:u w:val="none"/>
          <w:lang w:val="en-US"/>
        </w:rPr>
        <w:t xml:space="preserve"> </w:t>
      </w:r>
      <w:r w:rsidRPr="003A4312">
        <w:rPr>
          <w:rStyle w:val="Hyperlink0"/>
          <w:u w:val="none"/>
        </w:rPr>
        <w:t xml:space="preserve">Ministerstwo Kultury i Dziedzictwa Narodowego dostępny na stronie </w:t>
      </w:r>
      <w:r w:rsidRPr="003A4312">
        <w:rPr>
          <w:lang w:val="en-US"/>
        </w:rPr>
        <w:t>https://www.facebook.com/mkidn/</w:t>
      </w:r>
    </w:p>
    <w:p w:rsidR="00EB3C07" w:rsidRPr="003A4312" w:rsidRDefault="0054086B">
      <w:pPr>
        <w:pStyle w:val="redniasiatka1akcent21"/>
        <w:numPr>
          <w:ilvl w:val="0"/>
          <w:numId w:val="4"/>
        </w:numPr>
      </w:pPr>
      <w:r w:rsidRPr="003A4312">
        <w:rPr>
          <w:rStyle w:val="Hyperlink0"/>
          <w:u w:val="none"/>
        </w:rPr>
        <w:t>Zapewnienie możliwości udziału w Konkursie jest świadczone drogą elektroniczną.</w:t>
      </w:r>
    </w:p>
    <w:p w:rsidR="00EB3C07" w:rsidRPr="003A4312" w:rsidRDefault="0054086B">
      <w:pPr>
        <w:pStyle w:val="redniasiatka1akcent21"/>
        <w:numPr>
          <w:ilvl w:val="0"/>
          <w:numId w:val="4"/>
        </w:numPr>
      </w:pPr>
      <w:r w:rsidRPr="003A4312">
        <w:rPr>
          <w:rStyle w:val="Hyperlink0"/>
          <w:u w:val="none"/>
        </w:rPr>
        <w:t>Wymagania techniczne niezbędne do wzięcia udziału w Konkursie są następują</w:t>
      </w:r>
      <w:r w:rsidRPr="003A4312">
        <w:rPr>
          <w:rStyle w:val="Hyperlink0"/>
          <w:u w:val="none"/>
          <w:lang w:val="it-IT"/>
        </w:rPr>
        <w:t>ce:</w:t>
      </w:r>
    </w:p>
    <w:p w:rsidR="00EB3C07" w:rsidRPr="003A4312" w:rsidRDefault="0054086B">
      <w:pPr>
        <w:pStyle w:val="redniasiatka1akcent21"/>
        <w:numPr>
          <w:ilvl w:val="1"/>
          <w:numId w:val="4"/>
        </w:numPr>
      </w:pPr>
      <w:r w:rsidRPr="003A4312">
        <w:rPr>
          <w:rStyle w:val="Hyperlink0"/>
          <w:u w:val="none"/>
        </w:rPr>
        <w:t>komputer z dostępem do sieci Internet;</w:t>
      </w:r>
    </w:p>
    <w:p w:rsidR="00EB3C07" w:rsidRPr="003A4312" w:rsidRDefault="0054086B">
      <w:pPr>
        <w:pStyle w:val="redniasiatka1akcent21"/>
        <w:numPr>
          <w:ilvl w:val="1"/>
          <w:numId w:val="4"/>
        </w:numPr>
      </w:pPr>
      <w:r w:rsidRPr="003A4312">
        <w:rPr>
          <w:rStyle w:val="Hyperlink0"/>
          <w:u w:val="none"/>
        </w:rPr>
        <w:t xml:space="preserve">standardowa przeglądarka internetowa z obsługą </w:t>
      </w:r>
      <w:r w:rsidRPr="003A4312">
        <w:rPr>
          <w:rStyle w:val="Hyperlink0"/>
          <w:u w:val="none"/>
          <w:lang w:val="en-US"/>
        </w:rPr>
        <w:t>cookies.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rPr>
          <w:rStyle w:val="Hyperlink0"/>
          <w:u w:val="none"/>
        </w:rPr>
        <w:t>§3 [Mechanika Konkursu]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A809C1">
      <w:pPr>
        <w:pStyle w:val="redniasiatka1akcent21"/>
        <w:numPr>
          <w:ilvl w:val="0"/>
          <w:numId w:val="6"/>
        </w:numPr>
        <w:jc w:val="both"/>
      </w:pPr>
      <w:r w:rsidRPr="003A4312">
        <w:rPr>
          <w:rStyle w:val="Hyperlink0"/>
          <w:u w:val="none"/>
        </w:rPr>
        <w:t xml:space="preserve">Konkurs prowadzony jest </w:t>
      </w:r>
      <w:r w:rsidR="002730EC">
        <w:rPr>
          <w:rStyle w:val="Hyperlink0"/>
          <w:u w:val="none"/>
        </w:rPr>
        <w:t>od 12.02</w:t>
      </w:r>
      <w:r w:rsidRPr="003A4312">
        <w:rPr>
          <w:rStyle w:val="Hyperlink0"/>
          <w:u w:val="none"/>
        </w:rPr>
        <w:t>.202</w:t>
      </w:r>
      <w:r w:rsidR="00E373AC">
        <w:rPr>
          <w:rStyle w:val="Hyperlink0"/>
          <w:u w:val="none"/>
        </w:rPr>
        <w:t>1</w:t>
      </w:r>
      <w:r w:rsidRPr="003A4312">
        <w:rPr>
          <w:rStyle w:val="Hyperlink0"/>
          <w:u w:val="none"/>
        </w:rPr>
        <w:t xml:space="preserve"> </w:t>
      </w:r>
      <w:r w:rsidR="00D30B56" w:rsidRPr="003A4312">
        <w:rPr>
          <w:rStyle w:val="Hyperlink0"/>
          <w:u w:val="none"/>
        </w:rPr>
        <w:t>od godziny 1</w:t>
      </w:r>
      <w:r w:rsidR="002730EC">
        <w:rPr>
          <w:rStyle w:val="Hyperlink0"/>
          <w:u w:val="none"/>
        </w:rPr>
        <w:t>6</w:t>
      </w:r>
      <w:r w:rsidRPr="003A4312">
        <w:rPr>
          <w:rStyle w:val="Hyperlink0"/>
          <w:u w:val="none"/>
        </w:rPr>
        <w:t>.</w:t>
      </w:r>
      <w:r w:rsidR="0054086B" w:rsidRPr="003A4312">
        <w:rPr>
          <w:rStyle w:val="Hyperlink0"/>
          <w:u w:val="none"/>
        </w:rPr>
        <w:t xml:space="preserve">00 </w:t>
      </w:r>
      <w:r w:rsidR="0054086B" w:rsidRPr="003A4312">
        <w:rPr>
          <w:rStyle w:val="Hyperlink0"/>
          <w:u w:val="none"/>
          <w:lang w:val="pt-PT"/>
        </w:rPr>
        <w:t xml:space="preserve">do </w:t>
      </w:r>
      <w:r w:rsidR="002730EC">
        <w:rPr>
          <w:rStyle w:val="Hyperlink0"/>
          <w:u w:val="none"/>
          <w:lang w:val="pt-PT"/>
        </w:rPr>
        <w:t>14.02</w:t>
      </w:r>
      <w:r w:rsidR="00E373AC">
        <w:rPr>
          <w:rStyle w:val="Hyperlink0"/>
          <w:u w:val="none"/>
          <w:lang w:val="pt-PT"/>
        </w:rPr>
        <w:t xml:space="preserve">.2021 </w:t>
      </w:r>
      <w:r w:rsidR="002730EC">
        <w:rPr>
          <w:rStyle w:val="Hyperlink0"/>
          <w:u w:val="none"/>
          <w:lang w:val="pt-PT"/>
        </w:rPr>
        <w:t xml:space="preserve">do </w:t>
      </w:r>
      <w:r w:rsidR="00E373AC">
        <w:rPr>
          <w:rStyle w:val="Hyperlink0"/>
          <w:u w:val="none"/>
          <w:lang w:val="pt-PT"/>
        </w:rPr>
        <w:t xml:space="preserve">godz. </w:t>
      </w:r>
      <w:r w:rsidR="002730EC">
        <w:rPr>
          <w:rStyle w:val="Hyperlink0"/>
          <w:u w:val="none"/>
        </w:rPr>
        <w:t>23.59</w:t>
      </w:r>
      <w:r w:rsidR="0054086B" w:rsidRPr="003A4312">
        <w:rPr>
          <w:rStyle w:val="Hyperlink0"/>
          <w:u w:val="none"/>
        </w:rPr>
        <w:t xml:space="preserve"> lub do jego jednostronnego odwołania przez Organizatora i jest prowadzony za pośrednictwem strony internetowej udostępnionej pod adresem https://www.facebook.com/mkidn/ („Strona www”), na </w:t>
      </w:r>
      <w:proofErr w:type="spellStart"/>
      <w:r w:rsidR="0054086B" w:rsidRPr="003A4312">
        <w:rPr>
          <w:rStyle w:val="Hyperlink0"/>
          <w:u w:val="none"/>
        </w:rPr>
        <w:t>kt</w:t>
      </w:r>
      <w:proofErr w:type="spellEnd"/>
      <w:r w:rsidR="0054086B" w:rsidRPr="003A4312">
        <w:rPr>
          <w:rStyle w:val="Hyperlink0"/>
          <w:u w:val="none"/>
          <w:lang w:val="es-ES_tradnl"/>
        </w:rPr>
        <w:t>ó</w:t>
      </w:r>
      <w:r w:rsidR="0054086B" w:rsidRPr="003A4312">
        <w:rPr>
          <w:rStyle w:val="Hyperlink0"/>
          <w:u w:val="none"/>
        </w:rPr>
        <w:t>rej może zostać zamieszczona informacja o odwołaniu Konkursu.</w:t>
      </w:r>
    </w:p>
    <w:p w:rsidR="00EB3C07" w:rsidRPr="003A4312" w:rsidRDefault="0054086B">
      <w:pPr>
        <w:pStyle w:val="redniasiatka1akcent21"/>
        <w:numPr>
          <w:ilvl w:val="0"/>
          <w:numId w:val="6"/>
        </w:numPr>
        <w:jc w:val="both"/>
      </w:pPr>
      <w:r w:rsidRPr="003A4312">
        <w:rPr>
          <w:rStyle w:val="Hyperlink0"/>
          <w:u w:val="none"/>
        </w:rPr>
        <w:t>Udział w konkursie polega na wykonaniu przez Uczestnika następujących działań:</w:t>
      </w:r>
    </w:p>
    <w:p w:rsidR="00EB3C07" w:rsidRPr="003A4312" w:rsidRDefault="0054086B" w:rsidP="00334549">
      <w:pPr>
        <w:pStyle w:val="redniasiatka1akcent21"/>
        <w:numPr>
          <w:ilvl w:val="1"/>
          <w:numId w:val="6"/>
        </w:numPr>
        <w:jc w:val="both"/>
      </w:pPr>
      <w:r w:rsidRPr="003A4312">
        <w:rPr>
          <w:rStyle w:val="Hyperlink0"/>
          <w:u w:val="none"/>
        </w:rPr>
        <w:t>przygotowanie pracy konkursowej (zwanej dalej „pracą”) w postaci o</w:t>
      </w:r>
      <w:r w:rsidR="00A45FAF">
        <w:rPr>
          <w:rStyle w:val="Hyperlink0"/>
          <w:u w:val="none"/>
        </w:rPr>
        <w:t>dpowiedzi na pytanie konkursowe</w:t>
      </w:r>
      <w:r w:rsidR="00E373AC">
        <w:rPr>
          <w:rStyle w:val="Hyperlink0"/>
          <w:u w:val="none"/>
        </w:rPr>
        <w:t xml:space="preserve"> z uzasadn</w:t>
      </w:r>
      <w:bookmarkStart w:id="0" w:name="_GoBack"/>
      <w:bookmarkEnd w:id="0"/>
      <w:r w:rsidR="00E373AC">
        <w:rPr>
          <w:rStyle w:val="Hyperlink0"/>
          <w:u w:val="none"/>
        </w:rPr>
        <w:t>ieniem</w:t>
      </w:r>
      <w:r w:rsidR="009E5C38">
        <w:rPr>
          <w:rStyle w:val="Hyperlink0"/>
          <w:u w:val="none"/>
        </w:rPr>
        <w:t xml:space="preserve">: </w:t>
      </w:r>
      <w:r w:rsidR="00334549" w:rsidRPr="00334549">
        <w:rPr>
          <w:rStyle w:val="Hyperlink0"/>
          <w:u w:val="none"/>
        </w:rPr>
        <w:t>Jakie wydarzenia, Twoim zdaniem, doprowadziły do powstania Solidarności? Krótko uzasadnij.</w:t>
      </w:r>
    </w:p>
    <w:p w:rsidR="00085AC9" w:rsidRPr="00085AC9" w:rsidRDefault="00085AC9" w:rsidP="00085AC9">
      <w:pPr>
        <w:pStyle w:val="Akapitzlist"/>
        <w:numPr>
          <w:ilvl w:val="1"/>
          <w:numId w:val="6"/>
        </w:numPr>
        <w:rPr>
          <w:rStyle w:val="Hyperlink0"/>
          <w:u w:val="none"/>
        </w:rPr>
      </w:pPr>
      <w:r w:rsidRPr="00085AC9">
        <w:rPr>
          <w:rStyle w:val="Hyperlink0"/>
          <w:u w:val="none"/>
        </w:rPr>
        <w:t xml:space="preserve">zamieszczenie tej pracy pod postem konkursowym w terminie do </w:t>
      </w:r>
      <w:r w:rsidR="002730EC">
        <w:rPr>
          <w:rStyle w:val="Hyperlink0"/>
          <w:u w:val="none"/>
        </w:rPr>
        <w:t>14.02.2021 do godziny 23</w:t>
      </w:r>
      <w:r w:rsidRPr="00085AC9">
        <w:rPr>
          <w:rStyle w:val="Hyperlink0"/>
          <w:u w:val="none"/>
        </w:rPr>
        <w:t>.</w:t>
      </w:r>
      <w:r w:rsidR="002730EC">
        <w:rPr>
          <w:rStyle w:val="Hyperlink0"/>
          <w:u w:val="none"/>
        </w:rPr>
        <w:t>59.</w:t>
      </w:r>
    </w:p>
    <w:p w:rsidR="00EB3C07" w:rsidRPr="003A4312" w:rsidRDefault="0054086B">
      <w:pPr>
        <w:numPr>
          <w:ilvl w:val="0"/>
          <w:numId w:val="6"/>
        </w:numPr>
        <w:jc w:val="both"/>
      </w:pPr>
      <w:r w:rsidRPr="003A4312">
        <w:rPr>
          <w:rStyle w:val="Hyperlink0"/>
          <w:u w:val="none"/>
        </w:rPr>
        <w:t xml:space="preserve">Komisja powołana przez Organizatora (zwana dalej „Komisją”) wyłania </w:t>
      </w:r>
      <w:proofErr w:type="spellStart"/>
      <w:r w:rsidRPr="003A4312">
        <w:rPr>
          <w:rStyle w:val="Hyperlink0"/>
          <w:u w:val="none"/>
        </w:rPr>
        <w:t>Zwycięzc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w </w:t>
      </w:r>
      <w:proofErr w:type="spellStart"/>
      <w:r w:rsidRPr="003A4312">
        <w:rPr>
          <w:rStyle w:val="Hyperlink0"/>
          <w:u w:val="none"/>
        </w:rPr>
        <w:t>w</w:t>
      </w:r>
      <w:proofErr w:type="spellEnd"/>
      <w:r w:rsidRPr="003A4312">
        <w:rPr>
          <w:rStyle w:val="Hyperlink0"/>
          <w:u w:val="none"/>
        </w:rPr>
        <w:t xml:space="preserve"> terminie do 7 dni kalendarzowych od daty zakończenia Konkursu w następujący </w:t>
      </w:r>
      <w:proofErr w:type="spellStart"/>
      <w:r w:rsidRPr="003A4312">
        <w:rPr>
          <w:rStyle w:val="Hyperlink0"/>
          <w:u w:val="none"/>
        </w:rPr>
        <w:t>spos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b: </w:t>
      </w:r>
    </w:p>
    <w:p w:rsidR="00EB3C07" w:rsidRPr="003A4312" w:rsidRDefault="0054086B">
      <w:pPr>
        <w:numPr>
          <w:ilvl w:val="0"/>
          <w:numId w:val="8"/>
        </w:numPr>
        <w:jc w:val="both"/>
      </w:pPr>
      <w:r w:rsidRPr="003A4312">
        <w:rPr>
          <w:rStyle w:val="Hyperlink0"/>
          <w:u w:val="none"/>
        </w:rPr>
        <w:t xml:space="preserve">każdy z </w:t>
      </w:r>
      <w:proofErr w:type="spellStart"/>
      <w:r w:rsidRPr="003A4312">
        <w:rPr>
          <w:rStyle w:val="Hyperlink0"/>
          <w:u w:val="none"/>
        </w:rPr>
        <w:t>członk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w komisji przydzieli każdej ze zgłoszonych prac określoną wartość punktową w skali 1-10 przyjmując za kryterium oceny kreatywność danej pracy, </w:t>
      </w:r>
    </w:p>
    <w:p w:rsidR="00EB3C07" w:rsidRPr="003A4312" w:rsidRDefault="0054086B">
      <w:pPr>
        <w:numPr>
          <w:ilvl w:val="0"/>
          <w:numId w:val="8"/>
        </w:numPr>
        <w:jc w:val="both"/>
      </w:pPr>
      <w:r w:rsidRPr="003A4312">
        <w:rPr>
          <w:rStyle w:val="Hyperlink0"/>
          <w:u w:val="none"/>
        </w:rPr>
        <w:t>następnie wartości te zostaną zsumowane</w:t>
      </w:r>
    </w:p>
    <w:p w:rsidR="00EB3C07" w:rsidRPr="003A4312" w:rsidRDefault="00D30B56">
      <w:pPr>
        <w:numPr>
          <w:ilvl w:val="0"/>
          <w:numId w:val="8"/>
        </w:numPr>
        <w:jc w:val="both"/>
      </w:pPr>
      <w:r w:rsidRPr="003A4312">
        <w:rPr>
          <w:rStyle w:val="Hyperlink0"/>
          <w:u w:val="none"/>
        </w:rPr>
        <w:t xml:space="preserve">10 </w:t>
      </w:r>
      <w:r w:rsidR="0054086B" w:rsidRPr="003A4312">
        <w:rPr>
          <w:rStyle w:val="Hyperlink0"/>
          <w:u w:val="none"/>
        </w:rPr>
        <w:t>autor</w:t>
      </w:r>
      <w:r w:rsidRPr="003A4312">
        <w:rPr>
          <w:rStyle w:val="Hyperlink0"/>
          <w:u w:val="none"/>
        </w:rPr>
        <w:t>ów prac</w:t>
      </w:r>
      <w:r w:rsidR="0054086B" w:rsidRPr="003A4312">
        <w:rPr>
          <w:rStyle w:val="Hyperlink0"/>
          <w:u w:val="none"/>
        </w:rPr>
        <w:t xml:space="preserve">, </w:t>
      </w:r>
      <w:proofErr w:type="spellStart"/>
      <w:r w:rsidR="0054086B" w:rsidRPr="003A4312">
        <w:rPr>
          <w:rStyle w:val="Hyperlink0"/>
          <w:u w:val="none"/>
        </w:rPr>
        <w:t>kt</w:t>
      </w:r>
      <w:proofErr w:type="spellEnd"/>
      <w:r w:rsidR="0054086B"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re</w:t>
      </w:r>
      <w:r w:rsidR="0054086B" w:rsidRPr="003A4312">
        <w:rPr>
          <w:rStyle w:val="Hyperlink0"/>
          <w:u w:val="none"/>
        </w:rPr>
        <w:t xml:space="preserve"> otrzyma</w:t>
      </w:r>
      <w:r w:rsidRPr="003A4312">
        <w:rPr>
          <w:rStyle w:val="Hyperlink0"/>
          <w:u w:val="none"/>
        </w:rPr>
        <w:t>ją</w:t>
      </w:r>
      <w:r w:rsidR="0054086B" w:rsidRPr="003A4312">
        <w:rPr>
          <w:rStyle w:val="Hyperlink0"/>
          <w:u w:val="none"/>
        </w:rPr>
        <w:t xml:space="preserve"> największą liczbę punkt</w:t>
      </w:r>
      <w:r w:rsidR="0054086B"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w zostaną nagrodzeni</w:t>
      </w:r>
      <w:r w:rsidR="0054086B" w:rsidRPr="003A4312">
        <w:rPr>
          <w:rStyle w:val="Hyperlink0"/>
          <w:u w:val="none"/>
        </w:rPr>
        <w:t xml:space="preserve">. </w:t>
      </w:r>
    </w:p>
    <w:p w:rsidR="00EB3C07" w:rsidRPr="003A4312" w:rsidRDefault="00D30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</w:pPr>
      <w:r w:rsidRPr="003A4312">
        <w:rPr>
          <w:rStyle w:val="Hyperlink0"/>
          <w:u w:val="none"/>
        </w:rPr>
        <w:lastRenderedPageBreak/>
        <w:t>Zwycięzcy są</w:t>
      </w:r>
      <w:r w:rsidR="0054086B" w:rsidRPr="003A4312">
        <w:rPr>
          <w:rStyle w:val="Hyperlink0"/>
          <w:u w:val="none"/>
        </w:rPr>
        <w:t xml:space="preserve"> zawiadamia</w:t>
      </w:r>
      <w:r w:rsidRPr="003A4312">
        <w:rPr>
          <w:rStyle w:val="Hyperlink0"/>
          <w:u w:val="none"/>
        </w:rPr>
        <w:t>ni</w:t>
      </w:r>
      <w:r w:rsidR="0054086B" w:rsidRPr="003A4312">
        <w:rPr>
          <w:rStyle w:val="Hyperlink0"/>
          <w:u w:val="none"/>
        </w:rPr>
        <w:t xml:space="preserve"> o wygraniu nagrody za pośrednictwem poczty elektronicznej wiadomości poprzez portal facebook.com.</w:t>
      </w:r>
    </w:p>
    <w:p w:rsidR="00EB3C07" w:rsidRPr="003A4312" w:rsidRDefault="0054086B">
      <w:pPr>
        <w:pStyle w:val="redniasiatka1akcent21"/>
        <w:numPr>
          <w:ilvl w:val="0"/>
          <w:numId w:val="11"/>
        </w:numPr>
        <w:jc w:val="both"/>
      </w:pPr>
      <w:r w:rsidRPr="003A4312">
        <w:rPr>
          <w:rStyle w:val="Hyperlink0"/>
          <w:u w:val="none"/>
        </w:rPr>
        <w:t>W skład Komisji wchodzą:</w:t>
      </w:r>
    </w:p>
    <w:p w:rsidR="00EB3C07" w:rsidRPr="003A4312" w:rsidRDefault="0054086B">
      <w:pPr>
        <w:pStyle w:val="redniasiatka1akcent21"/>
        <w:numPr>
          <w:ilvl w:val="1"/>
          <w:numId w:val="6"/>
        </w:numPr>
        <w:jc w:val="both"/>
      </w:pPr>
      <w:r w:rsidRPr="003A4312">
        <w:rPr>
          <w:rStyle w:val="Hyperlink0"/>
          <w:u w:val="none"/>
        </w:rPr>
        <w:t>Anna Pawłowska-</w:t>
      </w:r>
      <w:proofErr w:type="spellStart"/>
      <w:r w:rsidRPr="003A4312">
        <w:rPr>
          <w:rStyle w:val="Hyperlink0"/>
          <w:u w:val="none"/>
        </w:rPr>
        <w:t>Pojawa</w:t>
      </w:r>
      <w:proofErr w:type="spellEnd"/>
      <w:r w:rsidRPr="003A4312">
        <w:rPr>
          <w:rStyle w:val="Hyperlink0"/>
          <w:u w:val="none"/>
        </w:rPr>
        <w:t xml:space="preserve"> – przedstawiciel Organizatora;</w:t>
      </w:r>
    </w:p>
    <w:p w:rsidR="00EB3C07" w:rsidRPr="003A4312" w:rsidRDefault="00D30B56">
      <w:pPr>
        <w:pStyle w:val="redniasiatka1akcent21"/>
        <w:numPr>
          <w:ilvl w:val="1"/>
          <w:numId w:val="6"/>
        </w:numPr>
        <w:jc w:val="both"/>
      </w:pPr>
      <w:r w:rsidRPr="003A4312">
        <w:rPr>
          <w:rStyle w:val="Hyperlink0"/>
          <w:u w:val="none"/>
        </w:rPr>
        <w:t>Magdalena Tomaszewska</w:t>
      </w:r>
      <w:r w:rsidR="0054086B" w:rsidRPr="003A4312">
        <w:rPr>
          <w:rStyle w:val="Hyperlink0"/>
          <w:u w:val="none"/>
        </w:rPr>
        <w:t xml:space="preserve"> – przedstawiciele Organizatora;</w:t>
      </w:r>
    </w:p>
    <w:p w:rsidR="003A4312" w:rsidRDefault="0054086B" w:rsidP="003A4312">
      <w:pPr>
        <w:pStyle w:val="redniasiatka1akcent21"/>
        <w:numPr>
          <w:ilvl w:val="1"/>
          <w:numId w:val="6"/>
        </w:numPr>
        <w:jc w:val="both"/>
      </w:pPr>
      <w:r w:rsidRPr="003A4312">
        <w:rPr>
          <w:rStyle w:val="Hyperlink0"/>
          <w:u w:val="none"/>
        </w:rPr>
        <w:t>Maria Żukowska – przedstawiciele Organizatora.</w:t>
      </w:r>
    </w:p>
    <w:p w:rsidR="00EB3C07" w:rsidRPr="003A4312" w:rsidRDefault="0054086B" w:rsidP="003A4312">
      <w:pPr>
        <w:pStyle w:val="redniasiatka1akcent21"/>
        <w:numPr>
          <w:ilvl w:val="0"/>
          <w:numId w:val="11"/>
        </w:numPr>
        <w:jc w:val="both"/>
      </w:pPr>
      <w:r w:rsidRPr="003A4312">
        <w:rPr>
          <w:rStyle w:val="Hyperlink0"/>
          <w:u w:val="none"/>
        </w:rPr>
        <w:t xml:space="preserve">Zwycięzca traci prawo do nagrody, a Organizator jest zobowiązany do przyznania nagrody Uczestnikowi,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proofErr w:type="spellStart"/>
      <w:r w:rsidRPr="003A4312">
        <w:rPr>
          <w:rStyle w:val="Hyperlink0"/>
          <w:u w:val="none"/>
        </w:rPr>
        <w:t>rego</w:t>
      </w:r>
      <w:proofErr w:type="spellEnd"/>
      <w:r w:rsidRPr="003A4312">
        <w:rPr>
          <w:rStyle w:val="Hyperlink0"/>
          <w:u w:val="none"/>
        </w:rPr>
        <w:t xml:space="preserve"> odpowiedź jest kolejną najlepszą </w:t>
      </w:r>
      <w:r w:rsidRPr="003A4312">
        <w:rPr>
          <w:rStyle w:val="Hyperlink0"/>
          <w:u w:val="none"/>
          <w:lang w:val="en-US"/>
        </w:rPr>
        <w:t>wed</w:t>
      </w:r>
      <w:r w:rsidRPr="003A4312">
        <w:rPr>
          <w:rStyle w:val="Hyperlink0"/>
          <w:u w:val="none"/>
        </w:rPr>
        <w:t>ług kryterium opisanego w ust 3., w przypadku:</w:t>
      </w:r>
    </w:p>
    <w:p w:rsidR="00EB3C07" w:rsidRPr="003A4312" w:rsidRDefault="0054086B" w:rsidP="003A4312">
      <w:pPr>
        <w:pStyle w:val="redniasiatka1akcent21"/>
        <w:numPr>
          <w:ilvl w:val="1"/>
          <w:numId w:val="11"/>
        </w:numPr>
        <w:jc w:val="both"/>
      </w:pPr>
      <w:r w:rsidRPr="003A4312">
        <w:rPr>
          <w:rStyle w:val="Hyperlink0"/>
          <w:u w:val="none"/>
        </w:rPr>
        <w:t xml:space="preserve">niepodania przez Zwycięzcę pełnych danych (o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proofErr w:type="spellStart"/>
      <w:r w:rsidRPr="003A4312">
        <w:rPr>
          <w:rStyle w:val="Hyperlink0"/>
          <w:u w:val="none"/>
        </w:rPr>
        <w:t>rych</w:t>
      </w:r>
      <w:proofErr w:type="spellEnd"/>
      <w:r w:rsidRPr="003A4312">
        <w:rPr>
          <w:rStyle w:val="Hyperlink0"/>
          <w:u w:val="none"/>
        </w:rPr>
        <w:t xml:space="preserve"> mowa w §6) w terminie 7 dni kalendarzowych od dnia wysłania wiadomości, o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rej mowa w ust. 3</w:t>
      </w:r>
    </w:p>
    <w:p w:rsidR="00EB3C07" w:rsidRPr="003A4312" w:rsidRDefault="0054086B" w:rsidP="003A4312">
      <w:pPr>
        <w:pStyle w:val="redniasiatka1akcent21"/>
        <w:numPr>
          <w:ilvl w:val="1"/>
          <w:numId w:val="11"/>
        </w:numPr>
        <w:jc w:val="both"/>
      </w:pPr>
      <w:r w:rsidRPr="003A4312">
        <w:rPr>
          <w:rStyle w:val="Hyperlink0"/>
          <w:u w:val="none"/>
        </w:rPr>
        <w:t>podania fałszywych danych;</w:t>
      </w:r>
    </w:p>
    <w:p w:rsidR="00EB3C07" w:rsidRPr="003A4312" w:rsidRDefault="0054086B" w:rsidP="003A4312">
      <w:pPr>
        <w:pStyle w:val="redniasiatka1akcent21"/>
        <w:numPr>
          <w:ilvl w:val="0"/>
          <w:numId w:val="11"/>
        </w:numPr>
        <w:jc w:val="both"/>
      </w:pPr>
      <w:r w:rsidRPr="003A4312">
        <w:rPr>
          <w:rStyle w:val="Hyperlink0"/>
          <w:u w:val="none"/>
        </w:rPr>
        <w:t xml:space="preserve">Organizator wyśle nagrody w terminie 21 dni kalendarzowych od dnia wysłania wiadomości, o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rej mowa w ust. 3 z tym zastrzeżeniem, że Organizator nie ponosi odpowiedzialności za podanie przez Uczestnika niewłaściwych lub nieprawdziwych danych uniemożliwiających lub opóźniających doręczenie Nagrody.</w:t>
      </w: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rPr>
          <w:rStyle w:val="Hyperlink0"/>
          <w:u w:val="none"/>
        </w:rPr>
        <w:t xml:space="preserve"> </w:t>
      </w: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rPr>
          <w:rStyle w:val="Hyperlink0"/>
          <w:u w:val="none"/>
        </w:rPr>
        <w:t>§4 [Nagrody]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D30B56" w:rsidRPr="003A4312" w:rsidRDefault="002730EC" w:rsidP="002730EC">
      <w:pPr>
        <w:pStyle w:val="redniasiatka1akcent21"/>
        <w:numPr>
          <w:ilvl w:val="0"/>
          <w:numId w:val="14"/>
        </w:numPr>
        <w:jc w:val="both"/>
        <w:rPr>
          <w:rStyle w:val="Hyperlink0"/>
          <w:u w:val="none"/>
        </w:rPr>
      </w:pPr>
      <w:r>
        <w:rPr>
          <w:rStyle w:val="Hyperlink0"/>
          <w:u w:val="none"/>
        </w:rPr>
        <w:t xml:space="preserve">Nagrodą jest książka </w:t>
      </w:r>
      <w:r w:rsidRPr="002730EC">
        <w:rPr>
          <w:rStyle w:val="Hyperlink0"/>
          <w:u w:val="none"/>
        </w:rPr>
        <w:t>„Alfabet Solidarności” – kompendium wiedzy o fenomenie legendarnego związku</w:t>
      </w:r>
      <w:r>
        <w:rPr>
          <w:rStyle w:val="Hyperlink0"/>
          <w:u w:val="none"/>
        </w:rPr>
        <w:t>.</w:t>
      </w:r>
    </w:p>
    <w:p w:rsidR="00EB3C07" w:rsidRPr="003A4312" w:rsidRDefault="0054086B">
      <w:pPr>
        <w:pStyle w:val="redniasiatka1akcent21"/>
        <w:numPr>
          <w:ilvl w:val="0"/>
          <w:numId w:val="14"/>
        </w:numPr>
        <w:jc w:val="both"/>
      </w:pPr>
      <w:r w:rsidRPr="003A4312">
        <w:rPr>
          <w:rStyle w:val="Hyperlink0"/>
          <w:u w:val="none"/>
        </w:rPr>
        <w:t xml:space="preserve">Uczestnik,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remu zostaje przyznana nagroda (w </w:t>
      </w:r>
      <w:proofErr w:type="spellStart"/>
      <w:r w:rsidRPr="003A4312">
        <w:rPr>
          <w:rStyle w:val="Hyperlink0"/>
          <w:u w:val="none"/>
        </w:rPr>
        <w:t>spos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b, o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rym mowa w §3), zostaje zwycięzcą (zwanym dalej „Zwycięzcą”).</w:t>
      </w:r>
    </w:p>
    <w:p w:rsidR="00EB3C07" w:rsidRPr="003A4312" w:rsidRDefault="0054086B">
      <w:pPr>
        <w:pStyle w:val="redniasiatka1akcent21"/>
        <w:numPr>
          <w:ilvl w:val="0"/>
          <w:numId w:val="14"/>
        </w:numPr>
        <w:jc w:val="both"/>
      </w:pPr>
      <w:r w:rsidRPr="003A4312">
        <w:rPr>
          <w:rStyle w:val="Hyperlink0"/>
          <w:u w:val="none"/>
        </w:rPr>
        <w:t xml:space="preserve">Uczestnik ma prawo maksymalnie do tylko jednej nagrody, o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rej mowa w ust. 1.</w:t>
      </w:r>
    </w:p>
    <w:p w:rsidR="00EB3C07" w:rsidRPr="003A4312" w:rsidRDefault="0054086B">
      <w:pPr>
        <w:pStyle w:val="redniasiatka1akcent21"/>
        <w:numPr>
          <w:ilvl w:val="0"/>
          <w:numId w:val="14"/>
        </w:numPr>
        <w:jc w:val="both"/>
      </w:pPr>
      <w:r w:rsidRPr="003A4312">
        <w:rPr>
          <w:rStyle w:val="Hyperlink0"/>
          <w:u w:val="none"/>
        </w:rPr>
        <w:t>Nagroda nie podlega wymianie na ekwiwalent pieniężny albo na inną nagrodę.</w:t>
      </w:r>
    </w:p>
    <w:p w:rsidR="00EB3C07" w:rsidRPr="003A4312" w:rsidRDefault="0054086B">
      <w:pPr>
        <w:pStyle w:val="redniasiatka1akcent21"/>
        <w:numPr>
          <w:ilvl w:val="0"/>
          <w:numId w:val="14"/>
        </w:numPr>
        <w:jc w:val="both"/>
      </w:pPr>
      <w:r w:rsidRPr="003A4312">
        <w:rPr>
          <w:rStyle w:val="Hyperlink0"/>
          <w:u w:val="none"/>
        </w:rPr>
        <w:t>Zwycięzca nie może przenieść prawa do nagrody na inne osoby. Zakaz nie dotyczy przeniesienia prawa do nagrody na przedstawiciela ustawowego albo opiekuna prawnego Zwycięzcy za uprzednią zgodą Organizatora.</w:t>
      </w:r>
    </w:p>
    <w:p w:rsidR="00EB3C07" w:rsidRPr="003A4312" w:rsidRDefault="0054086B">
      <w:pPr>
        <w:pStyle w:val="redniasiatka1akcent21"/>
        <w:numPr>
          <w:ilvl w:val="0"/>
          <w:numId w:val="14"/>
        </w:numPr>
        <w:jc w:val="both"/>
      </w:pPr>
      <w:r w:rsidRPr="003A4312">
        <w:rPr>
          <w:rStyle w:val="Hyperlink0"/>
          <w:u w:val="none"/>
        </w:rPr>
        <w:t xml:space="preserve">Zwycięzca otrzymuje nagrodę z wszystkimi przynależnościami i dokumentami (prawa przedsiębiorcy, a nie konsumenckie). </w:t>
      </w:r>
    </w:p>
    <w:p w:rsidR="00EB3C07" w:rsidRPr="003A4312" w:rsidRDefault="00EB3C07">
      <w:pPr>
        <w:pStyle w:val="redniasiatka1akcent21"/>
      </w:pP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rPr>
          <w:rStyle w:val="Hyperlink0"/>
          <w:u w:val="none"/>
        </w:rPr>
        <w:t>§5 [Reklamacje i wykluczenia]</w:t>
      </w:r>
    </w:p>
    <w:p w:rsidR="00EB3C07" w:rsidRPr="003A4312" w:rsidRDefault="0054086B">
      <w:pPr>
        <w:pStyle w:val="redniasiatka1akcent21"/>
        <w:numPr>
          <w:ilvl w:val="0"/>
          <w:numId w:val="16"/>
        </w:numPr>
        <w:jc w:val="both"/>
      </w:pPr>
      <w:r w:rsidRPr="003A4312">
        <w:rPr>
          <w:rStyle w:val="Hyperlink0"/>
          <w:u w:val="none"/>
        </w:rPr>
        <w:t>Wszelkie reklamacje w związku z przeprowadzeniem Konkursu powinny być:</w:t>
      </w:r>
    </w:p>
    <w:p w:rsidR="00EB3C07" w:rsidRPr="003A4312" w:rsidRDefault="0054086B">
      <w:pPr>
        <w:pStyle w:val="redniasiatka1akcent21"/>
        <w:numPr>
          <w:ilvl w:val="1"/>
          <w:numId w:val="16"/>
        </w:numPr>
        <w:jc w:val="both"/>
      </w:pPr>
      <w:r w:rsidRPr="003A4312">
        <w:rPr>
          <w:rStyle w:val="Hyperlink0"/>
          <w:u w:val="none"/>
        </w:rPr>
        <w:t>pisemne i zawierać</w:t>
      </w:r>
      <w:r w:rsidRPr="003A4312">
        <w:rPr>
          <w:rStyle w:val="Hyperlink0"/>
          <w:u w:val="none"/>
          <w:lang w:val="it-IT"/>
        </w:rPr>
        <w:t>: imi</w:t>
      </w:r>
      <w:r w:rsidRPr="003A4312">
        <w:rPr>
          <w:rStyle w:val="Hyperlink0"/>
          <w:u w:val="none"/>
        </w:rPr>
        <w:t>ę, nazwisko, adres e-mail, adres do korespondencji Uczestnika oraz uzasadnienie reklamacji;</w:t>
      </w:r>
    </w:p>
    <w:p w:rsidR="00EB3C07" w:rsidRPr="003A4312" w:rsidRDefault="0054086B">
      <w:pPr>
        <w:pStyle w:val="redniasiatka1akcent21"/>
        <w:numPr>
          <w:ilvl w:val="1"/>
          <w:numId w:val="16"/>
        </w:numPr>
        <w:jc w:val="both"/>
      </w:pPr>
      <w:r w:rsidRPr="003A4312">
        <w:rPr>
          <w:rStyle w:val="Hyperlink0"/>
          <w:u w:val="none"/>
        </w:rPr>
        <w:t>przesłane listem poleconym na adres Organizatora (ul. Krakowskie Przedmieście 15/17 lok. 8, 00-071 Warszawa);</w:t>
      </w:r>
    </w:p>
    <w:p w:rsidR="00EB3C07" w:rsidRPr="003A4312" w:rsidRDefault="0054086B">
      <w:pPr>
        <w:pStyle w:val="redniasiatka1akcent21"/>
        <w:numPr>
          <w:ilvl w:val="1"/>
          <w:numId w:val="16"/>
        </w:numPr>
        <w:jc w:val="both"/>
      </w:pPr>
      <w:r w:rsidRPr="003A4312">
        <w:rPr>
          <w:rStyle w:val="Hyperlink0"/>
          <w:u w:val="none"/>
        </w:rPr>
        <w:t xml:space="preserve">wysłane najpóźniej w terminie 3 dni kalendarzowych od dnia wyłonienia </w:t>
      </w:r>
      <w:proofErr w:type="spellStart"/>
      <w:r w:rsidRPr="003A4312">
        <w:rPr>
          <w:rStyle w:val="Hyperlink0"/>
          <w:u w:val="none"/>
        </w:rPr>
        <w:t>Zwycięzc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w (reklamacja wysłana po tym terminie nie wywołuje </w:t>
      </w:r>
      <w:proofErr w:type="spellStart"/>
      <w:r w:rsidRPr="003A4312">
        <w:rPr>
          <w:rStyle w:val="Hyperlink0"/>
          <w:u w:val="none"/>
        </w:rPr>
        <w:t>skutk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w prawnych; dla oceny zachowania terminu złożenia reklamacji miarodajna jest data stempla pocztowego).</w:t>
      </w:r>
    </w:p>
    <w:p w:rsidR="00EB3C07" w:rsidRPr="003A4312" w:rsidRDefault="0054086B">
      <w:pPr>
        <w:pStyle w:val="redniasiatka1akcent21"/>
        <w:numPr>
          <w:ilvl w:val="0"/>
          <w:numId w:val="16"/>
        </w:numPr>
        <w:jc w:val="both"/>
      </w:pPr>
      <w:r w:rsidRPr="003A4312">
        <w:rPr>
          <w:rStyle w:val="Hyperlink0"/>
          <w:u w:val="none"/>
        </w:rPr>
        <w:t>Reklamacje będą rozpatrywane przez Organizatora w terminie 5 dni kalendarzowych od daty ich otrzymania.</w:t>
      </w:r>
    </w:p>
    <w:p w:rsidR="00EB3C07" w:rsidRPr="003A4312" w:rsidRDefault="0054086B">
      <w:pPr>
        <w:pStyle w:val="redniasiatka1akcent21"/>
        <w:numPr>
          <w:ilvl w:val="0"/>
          <w:numId w:val="16"/>
        </w:numPr>
        <w:jc w:val="both"/>
      </w:pPr>
      <w:r w:rsidRPr="003A4312">
        <w:rPr>
          <w:rStyle w:val="Hyperlink0"/>
          <w:u w:val="none"/>
        </w:rPr>
        <w:t>W przypadku złamania przez Uczestnika zapis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w regulaminu lub wykrycia przez Organizatora podejmowania przez Uczestnika </w:t>
      </w:r>
      <w:proofErr w:type="spellStart"/>
      <w:r w:rsidRPr="003A4312">
        <w:rPr>
          <w:rStyle w:val="Hyperlink0"/>
          <w:u w:val="none"/>
        </w:rPr>
        <w:t>pr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b wpłynięcia na wynik Konkursu, Organizatorowi przysługuje prawo wykluczenia Uczestnika z Konkursu bez jakiegokolwiek postępowania wyjaśniającego. Takiemu Uczestnikowi nie przysługuje prawo złożenia reklamacji na decyzję o wykluczeniu.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rPr>
          <w:rStyle w:val="Hyperlink0"/>
          <w:u w:val="none"/>
        </w:rPr>
        <w:t>§6 [Dane osobowe]</w:t>
      </w:r>
    </w:p>
    <w:p w:rsidR="00EB3C07" w:rsidRPr="003A4312" w:rsidRDefault="00EB3C07">
      <w:pPr>
        <w:pStyle w:val="redniasiatka1akcen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</w:pPr>
    </w:p>
    <w:p w:rsidR="00EB3C07" w:rsidRPr="003A4312" w:rsidRDefault="0054086B">
      <w:pPr>
        <w:pStyle w:val="redniasiatka1akcent21"/>
        <w:numPr>
          <w:ilvl w:val="0"/>
          <w:numId w:val="18"/>
        </w:numPr>
        <w:jc w:val="both"/>
      </w:pPr>
      <w:r w:rsidRPr="003A4312">
        <w:rPr>
          <w:rStyle w:val="Hyperlink0"/>
          <w:u w:val="none"/>
        </w:rPr>
        <w:t xml:space="preserve">Organizator będzie zbierał ponadto od </w:t>
      </w:r>
      <w:proofErr w:type="spellStart"/>
      <w:r w:rsidRPr="003A4312">
        <w:rPr>
          <w:rStyle w:val="Hyperlink0"/>
          <w:u w:val="none"/>
        </w:rPr>
        <w:t>Zwycięzc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w następujące dane:</w:t>
      </w:r>
    </w:p>
    <w:p w:rsidR="00EB3C07" w:rsidRPr="003A4312" w:rsidRDefault="0054086B">
      <w:pPr>
        <w:pStyle w:val="redniasiatka1akcent21"/>
        <w:numPr>
          <w:ilvl w:val="1"/>
          <w:numId w:val="18"/>
        </w:numPr>
        <w:jc w:val="both"/>
      </w:pPr>
      <w:r w:rsidRPr="003A4312">
        <w:rPr>
          <w:rStyle w:val="Hyperlink0"/>
          <w:u w:val="none"/>
        </w:rPr>
        <w:t xml:space="preserve">Imię i nazwisko </w:t>
      </w:r>
    </w:p>
    <w:p w:rsidR="00EB3C07" w:rsidRPr="003A4312" w:rsidRDefault="0054086B">
      <w:pPr>
        <w:pStyle w:val="redniasiatka1akcent21"/>
        <w:numPr>
          <w:ilvl w:val="1"/>
          <w:numId w:val="18"/>
        </w:numPr>
        <w:jc w:val="both"/>
      </w:pPr>
      <w:r w:rsidRPr="003A4312">
        <w:rPr>
          <w:rStyle w:val="Hyperlink0"/>
          <w:u w:val="none"/>
        </w:rPr>
        <w:t>Adres zamieszkania (do wysyłki nagrody)</w:t>
      </w:r>
    </w:p>
    <w:p w:rsidR="00EB3C07" w:rsidRPr="003A4312" w:rsidRDefault="0054086B">
      <w:pPr>
        <w:numPr>
          <w:ilvl w:val="0"/>
          <w:numId w:val="18"/>
        </w:numPr>
        <w:jc w:val="both"/>
      </w:pPr>
      <w:r w:rsidRPr="003A4312">
        <w:t>Przystępując do Konkursu Uczestnik akceptuje warunki niniejszego regulaminu, a co za tym idzie dane uczestnik</w:t>
      </w:r>
      <w:r w:rsidRPr="003A4312">
        <w:rPr>
          <w:rStyle w:val="Hyperlink0"/>
          <w:u w:val="none"/>
          <w:lang w:val="es-ES_tradnl"/>
        </w:rPr>
        <w:t>ó</w:t>
      </w:r>
      <w:r w:rsidRPr="003A4312">
        <w:t>w będą przetwarzane na podstawie art. 23 ust. 1 pkt 3 Ustawy z dnia 29.08.1997 r. o ochronie danych osobowych.</w:t>
      </w:r>
    </w:p>
    <w:p w:rsidR="00EB3C07" w:rsidRPr="003A4312" w:rsidRDefault="0054086B">
      <w:pPr>
        <w:numPr>
          <w:ilvl w:val="0"/>
          <w:numId w:val="18"/>
        </w:numPr>
        <w:jc w:val="both"/>
      </w:pPr>
      <w:r w:rsidRPr="003A4312">
        <w:t xml:space="preserve">Dane osobowe </w:t>
      </w:r>
      <w:proofErr w:type="spellStart"/>
      <w:r w:rsidRPr="003A4312">
        <w:t>Zwycięzc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t>w będą przetwarzane dla cel</w:t>
      </w:r>
      <w:r w:rsidRPr="003A4312">
        <w:rPr>
          <w:rStyle w:val="Hyperlink0"/>
          <w:u w:val="none"/>
          <w:lang w:val="es-ES_tradnl"/>
        </w:rPr>
        <w:t>ó</w:t>
      </w:r>
      <w:r w:rsidRPr="003A4312">
        <w:t>w udziału w konkursie, w tym dla cel</w:t>
      </w:r>
      <w:r w:rsidRPr="003A4312">
        <w:rPr>
          <w:rStyle w:val="Hyperlink0"/>
          <w:u w:val="none"/>
          <w:lang w:val="es-ES_tradnl"/>
        </w:rPr>
        <w:t>ó</w:t>
      </w:r>
      <w:r w:rsidRPr="003A4312">
        <w:t>w podatkowych.</w:t>
      </w:r>
    </w:p>
    <w:p w:rsidR="00EB3C07" w:rsidRPr="003A4312" w:rsidRDefault="0054086B">
      <w:pPr>
        <w:numPr>
          <w:ilvl w:val="0"/>
          <w:numId w:val="18"/>
        </w:numPr>
        <w:jc w:val="both"/>
      </w:pPr>
      <w:r w:rsidRPr="003A4312">
        <w:rPr>
          <w:rStyle w:val="Hyperlink0"/>
          <w:u w:val="none"/>
        </w:rPr>
        <w:t>Podanie danych osobowych ma charakter dobrowolny, lecz niezbędny do udziału w Konkursie. Osobom podającym dane osobowe przysługują prawa do:</w:t>
      </w:r>
    </w:p>
    <w:p w:rsidR="00EB3C07" w:rsidRPr="003A4312" w:rsidRDefault="0054086B">
      <w:pPr>
        <w:numPr>
          <w:ilvl w:val="1"/>
          <w:numId w:val="18"/>
        </w:numPr>
        <w:jc w:val="both"/>
      </w:pPr>
      <w:r w:rsidRPr="003A4312">
        <w:rPr>
          <w:rStyle w:val="Hyperlink0"/>
          <w:u w:val="none"/>
        </w:rPr>
        <w:t>dostępu do danych,</w:t>
      </w:r>
    </w:p>
    <w:p w:rsidR="00EB3C07" w:rsidRPr="003A4312" w:rsidRDefault="0054086B">
      <w:pPr>
        <w:numPr>
          <w:ilvl w:val="1"/>
          <w:numId w:val="18"/>
        </w:numPr>
        <w:jc w:val="both"/>
      </w:pPr>
      <w:r w:rsidRPr="003A4312">
        <w:rPr>
          <w:rStyle w:val="Hyperlink0"/>
          <w:u w:val="none"/>
        </w:rPr>
        <w:t>możliwości ich poprawiania.</w:t>
      </w:r>
    </w:p>
    <w:p w:rsidR="00EB3C07" w:rsidRPr="003A4312" w:rsidRDefault="0054086B">
      <w:pPr>
        <w:pStyle w:val="redniasiatka1akcent210"/>
        <w:numPr>
          <w:ilvl w:val="0"/>
          <w:numId w:val="18"/>
        </w:numPr>
        <w:jc w:val="both"/>
      </w:pPr>
      <w:r w:rsidRPr="003A4312">
        <w:rPr>
          <w:rStyle w:val="Hyperlink0"/>
          <w:u w:val="none"/>
        </w:rPr>
        <w:t>Administratorem danych osobowych zbieranych od Uczestnik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 xml:space="preserve">w i </w:t>
      </w:r>
      <w:proofErr w:type="spellStart"/>
      <w:r w:rsidRPr="003A4312">
        <w:rPr>
          <w:rStyle w:val="Hyperlink0"/>
          <w:u w:val="none"/>
        </w:rPr>
        <w:t>Zwycięzc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w jest Organizator. Przetwarzanie danych osobowych odbywać się będzie na zasadach przewidzianych ustawą z dnia 29 sierpnia 1997 roku o ochronie danych osobowych.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pStyle w:val="redniasiatka1akcent2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</w:pPr>
      <w:r w:rsidRPr="003A4312">
        <w:rPr>
          <w:rStyle w:val="Hyperlink0"/>
          <w:u w:val="none"/>
        </w:rPr>
        <w:t>§7 [Prawa autorskie]</w:t>
      </w:r>
    </w:p>
    <w:p w:rsidR="00EB3C07" w:rsidRPr="003A4312" w:rsidRDefault="00EB3C07">
      <w:pPr>
        <w:pStyle w:val="redniasiatka1akcent2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</w:pPr>
    </w:p>
    <w:p w:rsidR="00EB3C07" w:rsidRPr="003A4312" w:rsidRDefault="0054086B">
      <w:pPr>
        <w:pStyle w:val="redniasiatka1akcent210"/>
        <w:numPr>
          <w:ilvl w:val="1"/>
          <w:numId w:val="20"/>
        </w:numPr>
        <w:jc w:val="both"/>
      </w:pPr>
      <w:r w:rsidRPr="003A4312">
        <w:rPr>
          <w:rStyle w:val="Hyperlink0"/>
          <w:u w:val="none"/>
        </w:rPr>
        <w:t>Zwycięzca oświadcza, że do zwycięskich(ej) prac(y), tj. dzieł(a) w rozumieniu ustawy z dnia 4 lutego 1994 r. o prawie autorskim i prawach pokrewnych powstałego w ramach realizacji Umowy (dalej: „Dzieło”) przysługują mu pełne majątkowe prawa autorskie.</w:t>
      </w:r>
    </w:p>
    <w:p w:rsidR="00EB3C07" w:rsidRPr="003A4312" w:rsidRDefault="0054086B">
      <w:pPr>
        <w:pStyle w:val="redniasiatka1akcent210"/>
        <w:numPr>
          <w:ilvl w:val="1"/>
          <w:numId w:val="20"/>
        </w:numPr>
        <w:jc w:val="both"/>
      </w:pPr>
      <w:r w:rsidRPr="003A4312">
        <w:rPr>
          <w:rStyle w:val="Hyperlink0"/>
          <w:u w:val="none"/>
        </w:rPr>
        <w:t>Zwycięzca oświadcza, że Dzieło nie narusza żadnych praw os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b trzecich, w tym zwłaszcza praw autorskich os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b trzecich.</w:t>
      </w:r>
    </w:p>
    <w:p w:rsidR="00EB3C07" w:rsidRPr="003A4312" w:rsidRDefault="0054086B">
      <w:pPr>
        <w:pStyle w:val="redniasiatka1akcent210"/>
        <w:numPr>
          <w:ilvl w:val="1"/>
          <w:numId w:val="20"/>
        </w:numPr>
        <w:jc w:val="both"/>
      </w:pPr>
      <w:r w:rsidRPr="003A4312">
        <w:rPr>
          <w:rStyle w:val="Hyperlink0"/>
          <w:u w:val="none"/>
        </w:rPr>
        <w:t>Wykonawca oświadcza, że Dzieło jest wolne od jakichkolwiek wad prawnych.</w:t>
      </w:r>
    </w:p>
    <w:p w:rsidR="00EB3C07" w:rsidRPr="003A4312" w:rsidRDefault="0054086B">
      <w:pPr>
        <w:pStyle w:val="redniasiatka1akcent210"/>
        <w:numPr>
          <w:ilvl w:val="1"/>
          <w:numId w:val="20"/>
        </w:numPr>
        <w:jc w:val="both"/>
      </w:pPr>
      <w:r w:rsidRPr="003A4312">
        <w:rPr>
          <w:rStyle w:val="Hyperlink0"/>
          <w:u w:val="none"/>
        </w:rPr>
        <w:t>Z chwilą otrzymania nagrody Zwycięzca przenosi na Organizatora autorskie prawa majątkowe do Dzieła, bez ograniczeń czasowych i terytorialnych, na następujących polach eksploatacji: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>trwałe i czasowe utrwalanie, zwielokrotnianie w całości lub w części jakimikolwiek środkami i w jakiejkolwiek formie, w tym dla cel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w publikacji, rozpowszechnianie, stosowanie, wyświetlanie, przekazywanie i przechowywanie Filmu lub dowolnej liczby jego kopii,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>wprowadzanie do obrotu, użyczanie lub najem oryginału Dzieła lub jego egzemplarzy,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>tłumaczenie, przystosowywanie, zmiana układu lub jakiekolwiek inne zmiany,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>wykorzystywanie w projektach realizowanych przez Organizatora lub na jego zlecenia na potrzeby własne lub os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b trzecich,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>modyfikowanie na potrzeby bieżące i przyszłe Organizatora, w tym tworzenie nowych wersji i adaptacji,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>wprowadzenie do pamięci komputera,</w:t>
      </w:r>
    </w:p>
    <w:p w:rsidR="00EB3C07" w:rsidRPr="003A4312" w:rsidRDefault="0054086B">
      <w:pPr>
        <w:pStyle w:val="redniasiatka1akcent210"/>
        <w:numPr>
          <w:ilvl w:val="1"/>
          <w:numId w:val="22"/>
        </w:numPr>
        <w:jc w:val="both"/>
      </w:pPr>
      <w:r w:rsidRPr="003A4312">
        <w:rPr>
          <w:rStyle w:val="Hyperlink0"/>
          <w:u w:val="none"/>
        </w:rPr>
        <w:t xml:space="preserve">wprowadzanie do sieci informatycznych i teleinformatycznych oraz także publiczne udostępnianie w taki </w:t>
      </w:r>
      <w:proofErr w:type="spellStart"/>
      <w:r w:rsidRPr="003A4312">
        <w:rPr>
          <w:rStyle w:val="Hyperlink0"/>
          <w:u w:val="none"/>
        </w:rPr>
        <w:t>spos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b, aby każdy m</w:t>
      </w:r>
      <w:r w:rsidRPr="003A4312">
        <w:rPr>
          <w:rStyle w:val="Hyperlink0"/>
          <w:u w:val="none"/>
          <w:lang w:val="es-ES_tradnl"/>
        </w:rPr>
        <w:t>ó</w:t>
      </w:r>
      <w:proofErr w:type="spellStart"/>
      <w:r w:rsidRPr="003A4312">
        <w:rPr>
          <w:rStyle w:val="Hyperlink0"/>
          <w:u w:val="none"/>
        </w:rPr>
        <w:t>gł</w:t>
      </w:r>
      <w:proofErr w:type="spellEnd"/>
      <w:r w:rsidRPr="003A4312">
        <w:rPr>
          <w:rStyle w:val="Hyperlink0"/>
          <w:u w:val="none"/>
        </w:rPr>
        <w:t xml:space="preserve"> mieć do Dzieła dostęp w miejscu i czasie przez siebie wybranym, co dotyczy </w:t>
      </w:r>
      <w:proofErr w:type="spellStart"/>
      <w:r w:rsidRPr="003A4312">
        <w:rPr>
          <w:rStyle w:val="Hyperlink0"/>
          <w:u w:val="none"/>
        </w:rPr>
        <w:t>zar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proofErr w:type="spellStart"/>
      <w:r w:rsidRPr="003A4312">
        <w:rPr>
          <w:rStyle w:val="Hyperlink0"/>
          <w:u w:val="none"/>
        </w:rPr>
        <w:t>wno</w:t>
      </w:r>
      <w:proofErr w:type="spellEnd"/>
      <w:r w:rsidRPr="003A4312">
        <w:rPr>
          <w:rStyle w:val="Hyperlink0"/>
          <w:u w:val="none"/>
        </w:rPr>
        <w:t xml:space="preserve"> Dzieła jako całości, jak i jego fragment</w:t>
      </w:r>
      <w:r w:rsidRPr="003A4312">
        <w:rPr>
          <w:rStyle w:val="Hyperlink0"/>
          <w:u w:val="none"/>
          <w:lang w:val="es-ES_tradnl"/>
        </w:rPr>
        <w:t>ó</w:t>
      </w:r>
      <w:r w:rsidRPr="003A4312">
        <w:rPr>
          <w:rStyle w:val="Hyperlink0"/>
          <w:u w:val="none"/>
        </w:rPr>
        <w:t>w.</w:t>
      </w:r>
    </w:p>
    <w:p w:rsidR="00EB3C07" w:rsidRPr="003A4312" w:rsidRDefault="0054086B">
      <w:pPr>
        <w:pStyle w:val="redniasiatka1akcent210"/>
        <w:numPr>
          <w:ilvl w:val="1"/>
          <w:numId w:val="24"/>
        </w:numPr>
        <w:jc w:val="both"/>
      </w:pPr>
      <w:r w:rsidRPr="003A4312">
        <w:rPr>
          <w:rStyle w:val="Hyperlink0"/>
          <w:u w:val="none"/>
        </w:rPr>
        <w:t xml:space="preserve">Wraz z przeniesieniem praw autorskich na Organizatora przechodzi prawo do rozporządzania, korzystania i dalszego zezwalania na korzystanie z opracowań, o </w:t>
      </w:r>
      <w:proofErr w:type="spellStart"/>
      <w:r w:rsidRPr="003A4312">
        <w:rPr>
          <w:rStyle w:val="Hyperlink0"/>
          <w:u w:val="none"/>
        </w:rPr>
        <w:t>kt</w:t>
      </w:r>
      <w:proofErr w:type="spellEnd"/>
      <w:r w:rsidRPr="003A4312">
        <w:rPr>
          <w:rStyle w:val="Hyperlink0"/>
          <w:u w:val="none"/>
          <w:lang w:val="es-ES_tradnl"/>
        </w:rPr>
        <w:t>ó</w:t>
      </w:r>
      <w:proofErr w:type="spellStart"/>
      <w:r w:rsidRPr="003A4312">
        <w:rPr>
          <w:rStyle w:val="Hyperlink0"/>
          <w:u w:val="none"/>
        </w:rPr>
        <w:t>rych</w:t>
      </w:r>
      <w:proofErr w:type="spellEnd"/>
      <w:r w:rsidRPr="003A4312">
        <w:rPr>
          <w:rStyle w:val="Hyperlink0"/>
          <w:u w:val="none"/>
        </w:rPr>
        <w:t xml:space="preserve"> mowa w art. 2 Prawa Autorskiego.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 w:rsidRPr="003A4312">
        <w:rPr>
          <w:rStyle w:val="Hyperlink0"/>
          <w:u w:val="none"/>
        </w:rPr>
        <w:t>§8 [Ustalenia końcowe]</w:t>
      </w:r>
    </w:p>
    <w:p w:rsidR="00EB3C07" w:rsidRPr="003A4312" w:rsidRDefault="00EB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EB3C07" w:rsidRPr="003A4312" w:rsidRDefault="0054086B">
      <w:pPr>
        <w:pStyle w:val="redniasiatka1akcent21"/>
        <w:numPr>
          <w:ilvl w:val="0"/>
          <w:numId w:val="26"/>
        </w:numPr>
        <w:jc w:val="both"/>
      </w:pPr>
      <w:r w:rsidRPr="003A4312">
        <w:rPr>
          <w:rStyle w:val="Hyperlink0"/>
          <w:u w:val="none"/>
        </w:rPr>
        <w:t>W sprawach nieuregulowanych Regulaminem stosuje się przepisy prawa polskiego.</w:t>
      </w:r>
    </w:p>
    <w:p w:rsidR="00EB3C07" w:rsidRPr="003A4312" w:rsidRDefault="0054086B">
      <w:pPr>
        <w:pStyle w:val="redniasiatka1akcent21"/>
        <w:numPr>
          <w:ilvl w:val="0"/>
          <w:numId w:val="26"/>
        </w:numPr>
        <w:jc w:val="both"/>
      </w:pPr>
      <w:r w:rsidRPr="003A4312">
        <w:rPr>
          <w:rStyle w:val="Hyperlink0"/>
          <w:u w:val="none"/>
        </w:rPr>
        <w:t>Regulam</w:t>
      </w:r>
      <w:r w:rsidR="002730EC">
        <w:rPr>
          <w:rStyle w:val="Hyperlink0"/>
          <w:u w:val="none"/>
        </w:rPr>
        <w:t xml:space="preserve">in dostępny jest na stronie www </w:t>
      </w:r>
      <w:r w:rsidRPr="003A4312">
        <w:rPr>
          <w:rStyle w:val="Hyperlink0"/>
          <w:u w:val="none"/>
        </w:rPr>
        <w:t>Organizatora.</w:t>
      </w:r>
    </w:p>
    <w:sectPr w:rsidR="00EB3C07" w:rsidRPr="003A431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D5" w:rsidRDefault="00C650D5">
      <w:r>
        <w:separator/>
      </w:r>
    </w:p>
  </w:endnote>
  <w:endnote w:type="continuationSeparator" w:id="0">
    <w:p w:rsidR="00C650D5" w:rsidRDefault="00C6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07" w:rsidRDefault="00EB3C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D5" w:rsidRDefault="00C650D5">
      <w:r>
        <w:separator/>
      </w:r>
    </w:p>
  </w:footnote>
  <w:footnote w:type="continuationSeparator" w:id="0">
    <w:p w:rsidR="00C650D5" w:rsidRDefault="00C6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07" w:rsidRDefault="00EB3C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EA3"/>
    <w:multiLevelType w:val="hybridMultilevel"/>
    <w:tmpl w:val="4B5A33FE"/>
    <w:styleLink w:val="Zaimportowanystyl6"/>
    <w:lvl w:ilvl="0" w:tplc="EBD0391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BA71C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4A461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5C84D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586FF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26F9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265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F44BE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ED04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6B62BE"/>
    <w:multiLevelType w:val="hybridMultilevel"/>
    <w:tmpl w:val="CB02B576"/>
    <w:numStyleLink w:val="Zaimportowanystyl8"/>
  </w:abstractNum>
  <w:abstractNum w:abstractNumId="2" w15:restartNumberingAfterBreak="0">
    <w:nsid w:val="12044E82"/>
    <w:multiLevelType w:val="hybridMultilevel"/>
    <w:tmpl w:val="140A2972"/>
    <w:styleLink w:val="Zaimportowanystyl2"/>
    <w:lvl w:ilvl="0" w:tplc="3ECCA58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F846B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F83B7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4D77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98284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85B3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6610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A0A2C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2DAD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E330DC"/>
    <w:multiLevelType w:val="hybridMultilevel"/>
    <w:tmpl w:val="647EBBB8"/>
    <w:numStyleLink w:val="Zaimportowanystyl9"/>
  </w:abstractNum>
  <w:abstractNum w:abstractNumId="4" w15:restartNumberingAfterBreak="0">
    <w:nsid w:val="18093B5B"/>
    <w:multiLevelType w:val="hybridMultilevel"/>
    <w:tmpl w:val="72AA75C6"/>
    <w:numStyleLink w:val="Zaimportowanystyl4"/>
  </w:abstractNum>
  <w:abstractNum w:abstractNumId="5" w15:restartNumberingAfterBreak="0">
    <w:nsid w:val="18EC5B61"/>
    <w:multiLevelType w:val="hybridMultilevel"/>
    <w:tmpl w:val="99865624"/>
    <w:numStyleLink w:val="Zaimportowanystyl7"/>
  </w:abstractNum>
  <w:abstractNum w:abstractNumId="6" w15:restartNumberingAfterBreak="0">
    <w:nsid w:val="1C7A313B"/>
    <w:multiLevelType w:val="hybridMultilevel"/>
    <w:tmpl w:val="D56AE260"/>
    <w:styleLink w:val="Zaimportowanystyl12"/>
    <w:lvl w:ilvl="0" w:tplc="4244BA5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404C6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C619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EECA0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C61A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DEB8E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4117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E019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98B64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6404E1"/>
    <w:multiLevelType w:val="hybridMultilevel"/>
    <w:tmpl w:val="99865624"/>
    <w:styleLink w:val="Zaimportowanystyl7"/>
    <w:lvl w:ilvl="0" w:tplc="0B4E348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9A938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8E13A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2843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5E02F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D2D91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0256F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A20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E6242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9846F7B"/>
    <w:multiLevelType w:val="hybridMultilevel"/>
    <w:tmpl w:val="2020E65E"/>
    <w:styleLink w:val="Zaimportowanystyl3"/>
    <w:lvl w:ilvl="0" w:tplc="56349D5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4E3C3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6ACF7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6C630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6D75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DE18D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AA54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487B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5AF8B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0F2603"/>
    <w:multiLevelType w:val="hybridMultilevel"/>
    <w:tmpl w:val="FCAACA62"/>
    <w:styleLink w:val="Zaimportowanystyl11"/>
    <w:lvl w:ilvl="0" w:tplc="8C56410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B6D0B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C79E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0A43B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50ADC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03E0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0CD6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44A6F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7EABE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2B65C9"/>
    <w:multiLevelType w:val="hybridMultilevel"/>
    <w:tmpl w:val="5940897A"/>
    <w:styleLink w:val="Zaimportowanystyl10"/>
    <w:lvl w:ilvl="0" w:tplc="B79C53D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E8371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02A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2D2A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0CBE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3040B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A284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42719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2CCE6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F34ED6"/>
    <w:multiLevelType w:val="hybridMultilevel"/>
    <w:tmpl w:val="140A2972"/>
    <w:numStyleLink w:val="Zaimportowanystyl2"/>
  </w:abstractNum>
  <w:abstractNum w:abstractNumId="12" w15:restartNumberingAfterBreak="0">
    <w:nsid w:val="42F44BE5"/>
    <w:multiLevelType w:val="hybridMultilevel"/>
    <w:tmpl w:val="CB02B576"/>
    <w:styleLink w:val="Zaimportowanystyl8"/>
    <w:lvl w:ilvl="0" w:tplc="FF726C9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88E88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6DBB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EECF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ACE4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C06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C4EDC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CC977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231F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49B3FB7"/>
    <w:multiLevelType w:val="hybridMultilevel"/>
    <w:tmpl w:val="D56AE260"/>
    <w:numStyleLink w:val="Zaimportowanystyl12"/>
  </w:abstractNum>
  <w:abstractNum w:abstractNumId="14" w15:restartNumberingAfterBreak="0">
    <w:nsid w:val="476D5170"/>
    <w:multiLevelType w:val="hybridMultilevel"/>
    <w:tmpl w:val="E65C10D0"/>
    <w:styleLink w:val="Zaimportowanystyl1"/>
    <w:lvl w:ilvl="0" w:tplc="52F01EA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8614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1EB22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5EDC0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6C1AF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147DB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C0B4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36D98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287B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7EC5BDE"/>
    <w:multiLevelType w:val="hybridMultilevel"/>
    <w:tmpl w:val="179E4B50"/>
    <w:styleLink w:val="Zaimportowanystyl5"/>
    <w:lvl w:ilvl="0" w:tplc="BB9C087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6897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C6420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2CF8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9A319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A0912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EE807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47E3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8E8C1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0A47A6A"/>
    <w:multiLevelType w:val="hybridMultilevel"/>
    <w:tmpl w:val="5940897A"/>
    <w:numStyleLink w:val="Zaimportowanystyl10"/>
  </w:abstractNum>
  <w:abstractNum w:abstractNumId="17" w15:restartNumberingAfterBreak="0">
    <w:nsid w:val="595B4AC3"/>
    <w:multiLevelType w:val="hybridMultilevel"/>
    <w:tmpl w:val="2020E65E"/>
    <w:numStyleLink w:val="Zaimportowanystyl3"/>
  </w:abstractNum>
  <w:abstractNum w:abstractNumId="18" w15:restartNumberingAfterBreak="0">
    <w:nsid w:val="5F547600"/>
    <w:multiLevelType w:val="hybridMultilevel"/>
    <w:tmpl w:val="72AA75C6"/>
    <w:styleLink w:val="Zaimportowanystyl4"/>
    <w:lvl w:ilvl="0" w:tplc="C80624A4">
      <w:start w:val="1"/>
      <w:numFmt w:val="low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BA5D4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2C843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08D93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8E06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6C89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265D8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D80FE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C480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950B89"/>
    <w:multiLevelType w:val="hybridMultilevel"/>
    <w:tmpl w:val="FCAACA62"/>
    <w:numStyleLink w:val="Zaimportowanystyl11"/>
  </w:abstractNum>
  <w:abstractNum w:abstractNumId="20" w15:restartNumberingAfterBreak="0">
    <w:nsid w:val="772D4698"/>
    <w:multiLevelType w:val="hybridMultilevel"/>
    <w:tmpl w:val="179E4B50"/>
    <w:numStyleLink w:val="Zaimportowanystyl5"/>
  </w:abstractNum>
  <w:abstractNum w:abstractNumId="21" w15:restartNumberingAfterBreak="0">
    <w:nsid w:val="7AA0123D"/>
    <w:multiLevelType w:val="hybridMultilevel"/>
    <w:tmpl w:val="E65C10D0"/>
    <w:numStyleLink w:val="Zaimportowanystyl1"/>
  </w:abstractNum>
  <w:abstractNum w:abstractNumId="22" w15:restartNumberingAfterBreak="0">
    <w:nsid w:val="7CC72F88"/>
    <w:multiLevelType w:val="hybridMultilevel"/>
    <w:tmpl w:val="647EBBB8"/>
    <w:styleLink w:val="Zaimportowanystyl9"/>
    <w:lvl w:ilvl="0" w:tplc="32E0088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0EBA1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AABC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70357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637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C8EF8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E6E0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12908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02B2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BE3B75"/>
    <w:multiLevelType w:val="hybridMultilevel"/>
    <w:tmpl w:val="4B5A33FE"/>
    <w:numStyleLink w:val="Zaimportowanystyl6"/>
  </w:abstractNum>
  <w:num w:numId="1">
    <w:abstractNumId w:val="14"/>
  </w:num>
  <w:num w:numId="2">
    <w:abstractNumId w:val="21"/>
  </w:num>
  <w:num w:numId="3">
    <w:abstractNumId w:val="2"/>
  </w:num>
  <w:num w:numId="4">
    <w:abstractNumId w:val="11"/>
  </w:num>
  <w:num w:numId="5">
    <w:abstractNumId w:val="8"/>
  </w:num>
  <w:num w:numId="6">
    <w:abstractNumId w:val="17"/>
  </w:num>
  <w:num w:numId="7">
    <w:abstractNumId w:val="18"/>
  </w:num>
  <w:num w:numId="8">
    <w:abstractNumId w:val="4"/>
  </w:num>
  <w:num w:numId="9">
    <w:abstractNumId w:val="15"/>
  </w:num>
  <w:num w:numId="10">
    <w:abstractNumId w:val="20"/>
  </w:num>
  <w:num w:numId="11">
    <w:abstractNumId w:val="20"/>
    <w:lvlOverride w:ilvl="0">
      <w:startOverride w:val="4"/>
    </w:lvlOverride>
  </w:num>
  <w:num w:numId="12">
    <w:abstractNumId w:val="17"/>
    <w:lvlOverride w:ilvl="0">
      <w:startOverride w:val="4"/>
    </w:lvlOverride>
  </w:num>
  <w:num w:numId="13">
    <w:abstractNumId w:val="0"/>
  </w:num>
  <w:num w:numId="14">
    <w:abstractNumId w:val="23"/>
  </w:num>
  <w:num w:numId="15">
    <w:abstractNumId w:val="7"/>
  </w:num>
  <w:num w:numId="16">
    <w:abstractNumId w:val="5"/>
  </w:num>
  <w:num w:numId="17">
    <w:abstractNumId w:val="12"/>
  </w:num>
  <w:num w:numId="18">
    <w:abstractNumId w:val="1"/>
  </w:num>
  <w:num w:numId="19">
    <w:abstractNumId w:val="22"/>
  </w:num>
  <w:num w:numId="20">
    <w:abstractNumId w:val="3"/>
  </w:num>
  <w:num w:numId="21">
    <w:abstractNumId w:val="10"/>
  </w:num>
  <w:num w:numId="22">
    <w:abstractNumId w:val="16"/>
  </w:num>
  <w:num w:numId="23">
    <w:abstractNumId w:val="9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7"/>
    <w:rsid w:val="00085AC9"/>
    <w:rsid w:val="001062BE"/>
    <w:rsid w:val="002529A8"/>
    <w:rsid w:val="002730EC"/>
    <w:rsid w:val="002C29E5"/>
    <w:rsid w:val="00334549"/>
    <w:rsid w:val="003A4312"/>
    <w:rsid w:val="0054086B"/>
    <w:rsid w:val="009E5C38"/>
    <w:rsid w:val="00A45FAF"/>
    <w:rsid w:val="00A809C1"/>
    <w:rsid w:val="00C650D5"/>
    <w:rsid w:val="00CB3871"/>
    <w:rsid w:val="00D30B56"/>
    <w:rsid w:val="00E14A30"/>
    <w:rsid w:val="00E373AC"/>
    <w:rsid w:val="00EB3C07"/>
    <w:rsid w:val="00F162CA"/>
    <w:rsid w:val="00FE1413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B2BF"/>
  <w15:docId w15:val="{E1C37F8B-6C47-4BEF-8D44-0FE6208F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dniasiatka1akcent21">
    <w:name w:val="Średnia siatka 1 — akcent 21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basedOn w:val="Hipercze"/>
    <w:rPr>
      <w:u w:val="single"/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paragraph" w:customStyle="1" w:styleId="redniasiatka1akcent210">
    <w:name w:val="Średnia siatka 1 — akcent 21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0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mzukowska</dc:creator>
  <cp:lastModifiedBy>mzukowska</cp:lastModifiedBy>
  <cp:revision>3</cp:revision>
  <dcterms:created xsi:type="dcterms:W3CDTF">2021-02-12T09:02:00Z</dcterms:created>
  <dcterms:modified xsi:type="dcterms:W3CDTF">2021-02-12T10:54:00Z</dcterms:modified>
</cp:coreProperties>
</file>