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679AD" w:rsidRDefault="00AF3B9D">
      <w:pPr>
        <w:jc w:val="center"/>
        <w:rPr>
          <w:b/>
        </w:rPr>
      </w:pPr>
      <w:bookmarkStart w:id="0" w:name="_GoBack"/>
      <w:bookmarkEnd w:id="0"/>
      <w:r>
        <w:rPr>
          <w:b/>
        </w:rPr>
        <w:t>Obowiązek informacyjny</w:t>
      </w:r>
    </w:p>
    <w:p w:rsidR="00E679AD" w:rsidRDefault="00E679AD">
      <w:pPr>
        <w:jc w:val="both"/>
      </w:pPr>
    </w:p>
    <w:p w:rsidR="00E679AD" w:rsidRDefault="00AF3B9D">
      <w:pPr>
        <w:jc w:val="both"/>
      </w:pPr>
      <w:r>
        <w:t>Zgodnie z art. 13 ust. 1 i 2 Ogólnego Rozporządzenia o Ochronie Danych Osobowych z dnia 27 kwietnia 2016 r. (dalej Rozporządzenie) informujemy, że:</w:t>
      </w:r>
    </w:p>
    <w:p w:rsidR="00E679AD" w:rsidRDefault="00AF3B9D">
      <w:pPr>
        <w:numPr>
          <w:ilvl w:val="0"/>
          <w:numId w:val="2"/>
        </w:numPr>
        <w:jc w:val="both"/>
      </w:pPr>
      <w:r>
        <w:t xml:space="preserve">Administratorem Twoich danych osobowych jest Wojewoda Łódzki. Siedzibą Wojewody Łódzkiego jest Łódzki Urząd Wojewódzki w Łodzi ul. Piotrkowska 104, 90-926 Łódź. Kontakt jest możliwy za pomocą telefonu: /42/ 664-10-00; adres e-mail: </w:t>
      </w:r>
      <w:hyperlink r:id="rId5">
        <w:r>
          <w:rPr>
            <w:rStyle w:val="czeinternetowe"/>
            <w:b/>
            <w:color w:val="auto"/>
          </w:rPr>
          <w:t>kancelaria@lodz.uw.gov.pl</w:t>
        </w:r>
      </w:hyperlink>
      <w:r>
        <w:rPr>
          <w:b/>
        </w:rPr>
        <w:t>;</w:t>
      </w:r>
      <w:r>
        <w:t xml:space="preserve"> skrytki </w:t>
      </w:r>
      <w:proofErr w:type="spellStart"/>
      <w:r>
        <w:t>ePUAP</w:t>
      </w:r>
      <w:proofErr w:type="spellEnd"/>
      <w:r>
        <w:t>: /</w:t>
      </w:r>
      <w:proofErr w:type="spellStart"/>
      <w:r>
        <w:t>lodzuw</w:t>
      </w:r>
      <w:proofErr w:type="spellEnd"/>
      <w:r>
        <w:t>/skrytka.</w:t>
      </w:r>
    </w:p>
    <w:p w:rsidR="00E679AD" w:rsidRDefault="00AF3B9D">
      <w:pPr>
        <w:numPr>
          <w:ilvl w:val="0"/>
          <w:numId w:val="2"/>
        </w:numPr>
        <w:jc w:val="both"/>
      </w:pPr>
      <w:r>
        <w:t xml:space="preserve">W sprawach związanych z danymi osobowymi kontaktuj się z Inspektorem ochrony danych poprzez adres e-mail: </w:t>
      </w:r>
      <w:hyperlink r:id="rId6">
        <w:r>
          <w:rPr>
            <w:rStyle w:val="czeinternetowe"/>
            <w:b/>
            <w:color w:val="auto"/>
          </w:rPr>
          <w:t>iod@lodz.uw.gov.pl</w:t>
        </w:r>
      </w:hyperlink>
      <w:r>
        <w:rPr>
          <w:b/>
        </w:rPr>
        <w:t>.</w:t>
      </w:r>
    </w:p>
    <w:p w:rsidR="00E679AD" w:rsidRDefault="00AF3B9D">
      <w:pPr>
        <w:numPr>
          <w:ilvl w:val="0"/>
          <w:numId w:val="2"/>
        </w:numPr>
        <w:jc w:val="both"/>
      </w:pPr>
      <w:r>
        <w:t xml:space="preserve">Twoje dane osobowe przetwarzane będą w celu realizacji czynności urzędowych w związku z wypełnieniem obowiązku prawnego ciążącego na Administratorze (art. 6 ust. 1 lit. c Rozporządzenia), a także wykonywaniem zadania realizowanego w interesie publicznym </w:t>
      </w:r>
      <w:r>
        <w:t>lub w ramach sprawowania władzy publicznej (art. 6 ust. 1 lit. e Rozporządzenia). Twoje dane osobowe będą przetwarzane przez okres niezbędny do realizacji wskazanego powyżej celu, a także przez wymagany przepisami prawa okres archiwizacji zgodny z odpowied</w:t>
      </w:r>
      <w:r>
        <w:t xml:space="preserve">nią kategorią archiwalną. Więcej informacji znajdziesz na stronie </w:t>
      </w:r>
      <w:r>
        <w:rPr>
          <w:b/>
        </w:rPr>
        <w:t>www.gov.pl/web/uw-lodzki</w:t>
      </w:r>
      <w:r>
        <w:t xml:space="preserve"> w zakładce ochrona danych osobowych, albo u pracownika zajmującego się Twoją sprawą.</w:t>
      </w:r>
    </w:p>
    <w:p w:rsidR="00E679AD" w:rsidRDefault="00AF3B9D">
      <w:pPr>
        <w:numPr>
          <w:ilvl w:val="0"/>
          <w:numId w:val="2"/>
        </w:numPr>
        <w:jc w:val="both"/>
      </w:pPr>
      <w:r>
        <w:t>W związku z przetwarzaniem danych w celu wskazanym powyżej, Twoje dane osobowe m</w:t>
      </w:r>
      <w:r>
        <w:t>ogą być udostępniane innym odbiorcom lub kategoriom odbiorców. Odbiorcami danych mogą być:</w:t>
      </w:r>
    </w:p>
    <w:p w:rsidR="00E679AD" w:rsidRDefault="00AF3B9D">
      <w:pPr>
        <w:numPr>
          <w:ilvl w:val="1"/>
          <w:numId w:val="2"/>
        </w:numPr>
        <w:jc w:val="both"/>
      </w:pPr>
      <w:r>
        <w:t xml:space="preserve">podmioty upoważnione do odbioru Twoich danych osobowych na podstawie odpowiednich przepisów prawa; </w:t>
      </w:r>
    </w:p>
    <w:p w:rsidR="00E679AD" w:rsidRDefault="00AF3B9D">
      <w:pPr>
        <w:numPr>
          <w:ilvl w:val="1"/>
          <w:numId w:val="2"/>
        </w:numPr>
        <w:jc w:val="both"/>
      </w:pPr>
      <w:r>
        <w:t>podmioty, które przetwarzają Twoje dane osobowe w imieniu Adminis</w:t>
      </w:r>
      <w:r>
        <w:t>tratora, na podstawie zawartej umowy powierzenia przetwarzania danych osobowych (tzw. podmioty przetwarzające).</w:t>
      </w:r>
    </w:p>
    <w:p w:rsidR="00E679AD" w:rsidRDefault="00AF3B9D">
      <w:pPr>
        <w:numPr>
          <w:ilvl w:val="0"/>
          <w:numId w:val="2"/>
        </w:numPr>
        <w:jc w:val="both"/>
      </w:pPr>
      <w:r>
        <w:t>W związku z przetwarzaniem przez Administratora danych osobowych przysługuje Ci:</w:t>
      </w:r>
    </w:p>
    <w:p w:rsidR="00E679AD" w:rsidRDefault="00AF3B9D">
      <w:pPr>
        <w:numPr>
          <w:ilvl w:val="1"/>
          <w:numId w:val="2"/>
        </w:numPr>
        <w:jc w:val="both"/>
      </w:pPr>
      <w:r>
        <w:t>prawo dostępu do treści danych, na podstawie art. 15 Rozporządz</w:t>
      </w:r>
      <w:r>
        <w:t>enia;</w:t>
      </w:r>
    </w:p>
    <w:p w:rsidR="00E679AD" w:rsidRDefault="00AF3B9D">
      <w:pPr>
        <w:numPr>
          <w:ilvl w:val="1"/>
          <w:numId w:val="2"/>
        </w:numPr>
        <w:jc w:val="both"/>
      </w:pPr>
      <w:r>
        <w:t>prawo do sprostowania danych, na podstawie art. 16 Rozporządzenia;</w:t>
      </w:r>
    </w:p>
    <w:p w:rsidR="00E679AD" w:rsidRDefault="00AF3B9D">
      <w:pPr>
        <w:numPr>
          <w:ilvl w:val="1"/>
          <w:numId w:val="2"/>
        </w:numPr>
        <w:jc w:val="both"/>
      </w:pPr>
      <w:r>
        <w:t xml:space="preserve">prawo do usunięcia danych, na podstawie art. 17 Rozporządzenia; </w:t>
      </w:r>
    </w:p>
    <w:p w:rsidR="00E679AD" w:rsidRDefault="00AF3B9D">
      <w:pPr>
        <w:numPr>
          <w:ilvl w:val="1"/>
          <w:numId w:val="2"/>
        </w:numPr>
        <w:jc w:val="both"/>
      </w:pPr>
      <w:r>
        <w:t xml:space="preserve">prawo do ograniczenia przetwarzania danych, na podstawie art. 18 Rozporządzenia; </w:t>
      </w:r>
    </w:p>
    <w:p w:rsidR="00E679AD" w:rsidRDefault="00AF3B9D">
      <w:pPr>
        <w:numPr>
          <w:ilvl w:val="1"/>
          <w:numId w:val="2"/>
        </w:numPr>
        <w:jc w:val="both"/>
      </w:pPr>
      <w:r>
        <w:t>prawo do przenoszenia danych, na pod</w:t>
      </w:r>
      <w:r>
        <w:t xml:space="preserve">stawie art. 20 Rozporządzenia; </w:t>
      </w:r>
    </w:p>
    <w:p w:rsidR="00E679AD" w:rsidRDefault="00AF3B9D">
      <w:pPr>
        <w:numPr>
          <w:ilvl w:val="1"/>
          <w:numId w:val="2"/>
        </w:numPr>
        <w:jc w:val="both"/>
      </w:pPr>
      <w:r>
        <w:t>prawo wniesienia sprzeciwu wobec przetwarzania danych, na podstawie art. 21 Rozporządzenia.</w:t>
      </w:r>
    </w:p>
    <w:p w:rsidR="00E679AD" w:rsidRDefault="00AF3B9D">
      <w:pPr>
        <w:ind w:left="360"/>
        <w:jc w:val="both"/>
      </w:pPr>
      <w:r>
        <w:t>(</w:t>
      </w:r>
      <w:r>
        <w:rPr>
          <w:b/>
        </w:rPr>
        <w:t>Uwaga</w:t>
      </w:r>
      <w:r>
        <w:t>: realizacja powyższych praw musi być zgodna z przepisami prawa, na podstawie których odbywa się przetwarzanie danych oraz z z</w:t>
      </w:r>
      <w:r>
        <w:t>asadami wynikającymi z kodeksu postępowania administracyjnego czy archiwizacji).</w:t>
      </w:r>
    </w:p>
    <w:p w:rsidR="00E679AD" w:rsidRDefault="00AF3B9D">
      <w:pPr>
        <w:numPr>
          <w:ilvl w:val="0"/>
          <w:numId w:val="2"/>
        </w:numPr>
        <w:jc w:val="both"/>
      </w:pPr>
      <w:r>
        <w:t>W przypadku, w którym przetwarzanie Twoich danych odbywa się na podstawie zgody (tj. art. 6 ust. 1 lit. a Rozporządzenia), przysługuje Ci prawo do cofnięcia jej w dowolnym mom</w:t>
      </w:r>
      <w:r>
        <w:t>encie, bez wpływu na zgodność z prawem przetwarzania, którego dokonano na podstawie zgody przed jej cofnięciem.</w:t>
      </w:r>
    </w:p>
    <w:p w:rsidR="00E679AD" w:rsidRDefault="00AF3B9D">
      <w:pPr>
        <w:numPr>
          <w:ilvl w:val="0"/>
          <w:numId w:val="2"/>
        </w:numPr>
        <w:jc w:val="both"/>
      </w:pPr>
      <w:r>
        <w:t>Masz prawo wniesienia skargi do organu nadzorczego tj. Prezesa Urzędu Ochrony Danych Osobowych, gdy uznasz, że przetwarzanie danych osobowych na</w:t>
      </w:r>
      <w:r>
        <w:t>rusza przepisy Rozporządzenia.</w:t>
      </w:r>
    </w:p>
    <w:p w:rsidR="00E679AD" w:rsidRDefault="00AF3B9D">
      <w:pPr>
        <w:numPr>
          <w:ilvl w:val="0"/>
          <w:numId w:val="2"/>
        </w:numPr>
        <w:jc w:val="both"/>
      </w:pPr>
      <w:r>
        <w:t>Podanie przez Ciebie danych osobowych jest warunkiem prowadzenia sprawy w Łódzkim Urzędzie Wojewódzkim w Łodzi.</w:t>
      </w:r>
    </w:p>
    <w:p w:rsidR="00E679AD" w:rsidRDefault="00AF3B9D">
      <w:pPr>
        <w:numPr>
          <w:ilvl w:val="0"/>
          <w:numId w:val="2"/>
        </w:numPr>
        <w:jc w:val="both"/>
      </w:pPr>
      <w:r>
        <w:t>Twoje dane nie będą przetwarzane w sposób zautomatyzowany w tym również w formie profilowania.</w:t>
      </w:r>
    </w:p>
    <w:sectPr w:rsidR="00E679AD">
      <w:pgSz w:w="11906" w:h="16838"/>
      <w:pgMar w:top="1134" w:right="1416" w:bottom="1134" w:left="1418" w:header="0" w:footer="0" w:gutter="0"/>
      <w:cols w:space="708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roman"/>
    <w:pitch w:val="variable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00"/>
    <w:family w:val="roman"/>
    <w:notTrueType/>
    <w:pitch w:val="default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E3A0E9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65A8303B"/>
    <w:multiLevelType w:val="multilevel"/>
    <w:tmpl w:val="E2546AFC"/>
    <w:lvl w:ilvl="0">
      <w:start w:val="1"/>
      <w:numFmt w:val="decimal"/>
      <w:pStyle w:val="Nagwek1"/>
      <w:lvlText w:val="%1"/>
      <w:lvlJc w:val="left"/>
      <w:pPr>
        <w:ind w:left="432" w:hanging="432"/>
      </w:pPr>
    </w:lvl>
    <w:lvl w:ilvl="1">
      <w:start w:val="1"/>
      <w:numFmt w:val="decimal"/>
      <w:pStyle w:val="Nagwek2"/>
      <w:lvlText w:val="%1.%2"/>
      <w:lvlJc w:val="left"/>
      <w:pPr>
        <w:ind w:left="576" w:hanging="576"/>
      </w:p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79AD"/>
    <w:rsid w:val="00AF3B9D"/>
    <w:rsid w:val="00E67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69E42EB-1160-424A-BDAA-CBC055B35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A5183"/>
    <w:rPr>
      <w:rFonts w:ascii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A41DCB"/>
    <w:pPr>
      <w:keepNext/>
      <w:numPr>
        <w:numId w:val="1"/>
      </w:numPr>
      <w:spacing w:before="120" w:after="120"/>
      <w:outlineLvl w:val="0"/>
    </w:pPr>
    <w:rPr>
      <w:rFonts w:eastAsiaTheme="majorEastAsia" w:cstheme="majorBidi"/>
      <w:b/>
      <w:bCs/>
      <w:kern w:val="2"/>
      <w:szCs w:val="32"/>
      <w:lang w:eastAsia="en-US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A41DCB"/>
    <w:pPr>
      <w:keepNext/>
      <w:numPr>
        <w:ilvl w:val="1"/>
        <w:numId w:val="1"/>
      </w:numPr>
      <w:spacing w:before="120" w:after="120"/>
      <w:outlineLvl w:val="1"/>
    </w:pPr>
    <w:rPr>
      <w:rFonts w:eastAsiaTheme="majorEastAsia" w:cstheme="majorBidi"/>
      <w:b/>
      <w:bCs/>
      <w:iCs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A286D"/>
    <w:pPr>
      <w:keepNext/>
      <w:numPr>
        <w:ilvl w:val="2"/>
        <w:numId w:val="1"/>
      </w:numPr>
      <w:spacing w:before="240" w:after="60"/>
      <w:outlineLvl w:val="2"/>
    </w:pPr>
    <w:rPr>
      <w:rFonts w:cstheme="minorBidi"/>
      <w:b/>
      <w:bCs/>
      <w:szCs w:val="26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qFormat/>
    <w:rsid w:val="00A41DCB"/>
    <w:rPr>
      <w:rFonts w:ascii="Times New Roman" w:eastAsiaTheme="majorEastAsia" w:hAnsi="Times New Roman" w:cstheme="majorBidi"/>
      <w:b/>
      <w:bCs/>
      <w:kern w:val="2"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qFormat/>
    <w:rsid w:val="00A41DCB"/>
    <w:rPr>
      <w:rFonts w:ascii="Times New Roman" w:eastAsiaTheme="majorEastAsia" w:hAnsi="Times New Roman" w:cstheme="majorBidi"/>
      <w:b/>
      <w:bCs/>
      <w:iCs/>
      <w:sz w:val="24"/>
      <w:szCs w:val="28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semiHidden/>
    <w:qFormat/>
    <w:rsid w:val="00BA286D"/>
    <w:rPr>
      <w:rFonts w:ascii="Times New Roman" w:eastAsia="Times New Roman" w:hAnsi="Times New Roman"/>
      <w:b/>
      <w:bCs/>
      <w:sz w:val="24"/>
      <w:szCs w:val="26"/>
    </w:rPr>
  </w:style>
  <w:style w:type="character" w:customStyle="1" w:styleId="czeinternetowe">
    <w:name w:val="Łącze internetowe"/>
    <w:basedOn w:val="Domylnaczcionkaakapitu"/>
    <w:uiPriority w:val="99"/>
    <w:unhideWhenUsed/>
    <w:rsid w:val="001A5183"/>
    <w:rPr>
      <w:color w:val="0000FF" w:themeColor="hyperlink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91F84"/>
    <w:rPr>
      <w:rFonts w:ascii="Segoe UI" w:hAnsi="Segoe UI" w:cs="Segoe UI"/>
      <w:sz w:val="18"/>
      <w:szCs w:val="18"/>
      <w:lang w:eastAsia="pl-PL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Lucida San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Lucida Sans"/>
      <w:i/>
      <w:iCs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Lucida Sans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91F8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lodz.uw.gov.pl" TargetMode="External"/><Relationship Id="rId5" Type="http://schemas.openxmlformats.org/officeDocument/2006/relationships/hyperlink" Target="mailto:kancelaria@lodz.uw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460</Words>
  <Characters>2766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Łóddzki Urząd Wojewódzki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Woźnicki</dc:creator>
  <dc:description/>
  <cp:lastModifiedBy>Agnieszka Rosiak</cp:lastModifiedBy>
  <cp:revision>2</cp:revision>
  <cp:lastPrinted>2023-11-21T08:53:00Z</cp:lastPrinted>
  <dcterms:created xsi:type="dcterms:W3CDTF">2024-04-24T09:51:00Z</dcterms:created>
  <dcterms:modified xsi:type="dcterms:W3CDTF">2024-04-24T09:51:00Z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