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67CF8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67CF8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67CF8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EA358F">
        <w:rPr>
          <w:rFonts w:asciiTheme="minorHAnsi" w:hAnsiTheme="minorHAnsi" w:cs="Garamond"/>
          <w:b/>
          <w:bCs/>
          <w:sz w:val="28"/>
          <w:szCs w:val="28"/>
        </w:rPr>
        <w:t xml:space="preserve"> IV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E81EFE">
        <w:rPr>
          <w:rFonts w:asciiTheme="minorHAnsi" w:hAnsiTheme="minorHAnsi" w:cs="Garamond"/>
          <w:b/>
          <w:bCs/>
          <w:sz w:val="28"/>
          <w:szCs w:val="28"/>
        </w:rPr>
        <w:t>2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E81EFE" w:rsidRPr="00E81EFE">
        <w:rPr>
          <w:rFonts w:ascii="Calibri" w:hAnsi="Calibri" w:cs="Garamond"/>
          <w:b/>
          <w:bCs/>
          <w:sz w:val="28"/>
          <w:szCs w:val="28"/>
        </w:rPr>
        <w:t>Realizacja lokalnych strategii rozwoju kierowanych przez społeczność, w tym koszty bieżące i aktywizacja</w:t>
      </w:r>
    </w:p>
    <w:p w:rsidR="002708C6" w:rsidRPr="00907E8E" w:rsidRDefault="002708C6" w:rsidP="00D1593A">
      <w:pPr>
        <w:ind w:left="360"/>
        <w:rPr>
          <w:rFonts w:asciiTheme="minorHAnsi" w:hAnsiTheme="minorHAnsi"/>
        </w:rPr>
      </w:pPr>
    </w:p>
    <w:p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734"/>
      </w:tblGrid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:rsidR="00E81EFE" w:rsidRDefault="00E81EFE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:rsidTr="00F8152B">
        <w:tc>
          <w:tcPr>
            <w:tcW w:w="909" w:type="dxa"/>
            <w:vAlign w:val="center"/>
          </w:tcPr>
          <w:p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:rsidTr="00907E8E">
        <w:trPr>
          <w:trHeight w:val="802"/>
        </w:trPr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B208E8" w:rsidRPr="00AE7780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AE7780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:rsidR="00B208E8" w:rsidRDefault="00533416" w:rsidP="00E62D2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E81EFE">
              <w:rPr>
                <w:rFonts w:asciiTheme="minorHAnsi" w:hAnsiTheme="minorHAnsi"/>
                <w:noProof/>
                <w:szCs w:val="24"/>
              </w:rPr>
              <w:t>2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E81EFE" w:rsidRPr="00E81EFE">
              <w:rPr>
                <w:rFonts w:ascii="Calibri" w:hAnsi="Calibri"/>
                <w:noProof/>
                <w:szCs w:val="24"/>
              </w:rPr>
              <w:t>Realizacja lokalnych strategii rozwoju kierowanych przez społeczność, w tym koszty bieżące i aktywizacja</w:t>
            </w:r>
          </w:p>
          <w:p w:rsidR="00E81EFE" w:rsidRPr="00907E8E" w:rsidRDefault="00E81EFE" w:rsidP="00D136B6">
            <w:pPr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:rsidTr="00F8152B">
        <w:tc>
          <w:tcPr>
            <w:tcW w:w="909" w:type="dxa"/>
            <w:vAlign w:val="center"/>
          </w:tcPr>
          <w:p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:rsidTr="00C21555">
        <w:trPr>
          <w:trHeight w:val="1286"/>
        </w:trPr>
        <w:tc>
          <w:tcPr>
            <w:tcW w:w="909" w:type="dxa"/>
            <w:vAlign w:val="center"/>
          </w:tcPr>
          <w:p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:rsidTr="00C21555">
        <w:trPr>
          <w:trHeight w:val="1286"/>
        </w:trPr>
        <w:tc>
          <w:tcPr>
            <w:tcW w:w="909" w:type="dxa"/>
            <w:vAlign w:val="center"/>
          </w:tcPr>
          <w:p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:rsidTr="00533416">
        <w:tc>
          <w:tcPr>
            <w:tcW w:w="2413" w:type="pct"/>
          </w:tcPr>
          <w:p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:rsidTr="00533416">
        <w:tc>
          <w:tcPr>
            <w:tcW w:w="2413" w:type="pct"/>
          </w:tcPr>
          <w:p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:rsidTr="00533416">
        <w:tc>
          <w:tcPr>
            <w:tcW w:w="2413" w:type="pct"/>
          </w:tcPr>
          <w:p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:rsidTr="00CA39C1">
        <w:tc>
          <w:tcPr>
            <w:tcW w:w="9104" w:type="dxa"/>
          </w:tcPr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:rsidTr="00D518B3">
        <w:tc>
          <w:tcPr>
            <w:tcW w:w="9104" w:type="dxa"/>
          </w:tcPr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:rsidTr="001229D6">
        <w:tc>
          <w:tcPr>
            <w:tcW w:w="9104" w:type="dxa"/>
          </w:tcPr>
          <w:p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:rsidTr="00B62A4F">
        <w:tc>
          <w:tcPr>
            <w:tcW w:w="9104" w:type="dxa"/>
          </w:tcPr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:rsidTr="00781197">
        <w:tc>
          <w:tcPr>
            <w:tcW w:w="9104" w:type="dxa"/>
          </w:tcPr>
          <w:p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:rsidTr="00781197">
        <w:trPr>
          <w:trHeight w:val="425"/>
        </w:trPr>
        <w:tc>
          <w:tcPr>
            <w:tcW w:w="9180" w:type="dxa"/>
            <w:vAlign w:val="center"/>
          </w:tcPr>
          <w:p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10D47" w:rsidRDefault="00910D47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Realizacja wskaźników</w:t>
      </w:r>
    </w:p>
    <w:p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5381D" w:rsidRPr="00946146" w:rsidTr="00AE778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5381D" w:rsidRPr="00946146" w:rsidTr="0085381D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4D74DE" w:rsidRPr="00180B1B" w:rsidTr="00AE7780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:rsidTr="00AE7780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:rsidTr="00AE7780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DE" w:rsidRPr="00180B1B" w:rsidRDefault="004D74DE" w:rsidP="00E57C4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:rsidTr="00B56D92">
        <w:tc>
          <w:tcPr>
            <w:tcW w:w="9104" w:type="dxa"/>
          </w:tcPr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:rsidTr="00B56D92">
        <w:tc>
          <w:tcPr>
            <w:tcW w:w="9104" w:type="dxa"/>
          </w:tcPr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:rsidR="00B2563F" w:rsidRPr="00907E8E" w:rsidRDefault="00B2563F" w:rsidP="00794146">
      <w:pPr>
        <w:jc w:val="both"/>
        <w:rPr>
          <w:rFonts w:asciiTheme="minorHAnsi" w:hAnsiTheme="minorHAnsi"/>
          <w:b/>
          <w:sz w:val="24"/>
          <w:szCs w:val="24"/>
        </w:rPr>
      </w:pPr>
    </w:p>
    <w:p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4E" w:rsidRDefault="001E5A4E">
      <w:r>
        <w:separator/>
      </w:r>
    </w:p>
  </w:endnote>
  <w:endnote w:type="continuationSeparator" w:id="0">
    <w:p w:rsidR="001E5A4E" w:rsidRDefault="001E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6" w:rsidRDefault="003C02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6" w:rsidRDefault="003C0286" w:rsidP="003C028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3C0286" w:rsidRDefault="003C0286" w:rsidP="003C028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67CF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6" w:rsidRDefault="003C02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4E" w:rsidRDefault="001E5A4E">
      <w:r>
        <w:separator/>
      </w:r>
    </w:p>
  </w:footnote>
  <w:footnote w:type="continuationSeparator" w:id="0">
    <w:p w:rsidR="001E5A4E" w:rsidRDefault="001E5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6" w:rsidRDefault="003C02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6" w:rsidRDefault="003C02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6" w:rsidRDefault="003C02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14F3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6461DB-444A-4685-9077-583CFE0C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2017-05-18T09:17:00Z</cp:lastPrinted>
  <dcterms:created xsi:type="dcterms:W3CDTF">2019-01-21T10:51:00Z</dcterms:created>
  <dcterms:modified xsi:type="dcterms:W3CDTF">2019-01-21T10:51:00Z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