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FFD71" w14:textId="54146BC8" w:rsidR="00500C2C" w:rsidRPr="00175FF6" w:rsidRDefault="00500C2C" w:rsidP="0059312F">
      <w:pPr>
        <w:pStyle w:val="Nagwek-tytu"/>
        <w:numPr>
          <w:ilvl w:val="0"/>
          <w:numId w:val="0"/>
        </w:numPr>
        <w:ind w:left="360"/>
      </w:pPr>
      <w:r w:rsidRPr="00175FF6">
        <w:t xml:space="preserve">Część </w:t>
      </w:r>
      <w:r w:rsidR="001864D4">
        <w:t>6</w:t>
      </w:r>
      <w:r w:rsidRPr="00175FF6">
        <w:t xml:space="preserve">) </w:t>
      </w:r>
      <w:r w:rsidR="001864D4">
        <w:t xml:space="preserve">SUP – </w:t>
      </w:r>
      <w:r w:rsidR="00C27E03">
        <w:t>uprzątanie i zbieranie oraz transport i przetwarzanie odpadów powstałych z produktów jednorazowego użytku z tworzyw sztucznych</w:t>
      </w:r>
    </w:p>
    <w:p w14:paraId="7DDAB7A8" w14:textId="77777777" w:rsidR="00500C2C" w:rsidRPr="00F07007" w:rsidRDefault="00500C2C" w:rsidP="0059312F">
      <w:pPr>
        <w:pStyle w:val="Nagwek-punkty"/>
        <w:numPr>
          <w:ilvl w:val="0"/>
          <w:numId w:val="11"/>
        </w:numPr>
      </w:pPr>
      <w:r w:rsidRPr="00F07007">
        <w:t xml:space="preserve">Okres wdrażania </w:t>
      </w:r>
    </w:p>
    <w:p w14:paraId="54D61C20" w14:textId="7C3CB71E" w:rsidR="002F15EF" w:rsidRDefault="002F15EF" w:rsidP="0059312F">
      <w:pPr>
        <w:pStyle w:val="Akapitzlist"/>
        <w:autoSpaceDE w:val="0"/>
        <w:autoSpaceDN w:val="0"/>
        <w:adjustRightInd w:val="0"/>
        <w:spacing w:line="288" w:lineRule="auto"/>
        <w:ind w:left="284"/>
        <w:contextualSpacing w:val="0"/>
        <w:rPr>
          <w:rFonts w:asciiTheme="minorHAnsi" w:hAnsiTheme="minorHAnsi"/>
          <w:sz w:val="22"/>
          <w:szCs w:val="22"/>
        </w:rPr>
      </w:pPr>
      <w:r>
        <w:rPr>
          <w:rFonts w:asciiTheme="minorHAnsi" w:hAnsiTheme="minorHAnsi"/>
          <w:sz w:val="22"/>
          <w:szCs w:val="22"/>
        </w:rPr>
        <w:t xml:space="preserve">Program realizowany będzie w latach </w:t>
      </w:r>
      <w:r w:rsidRPr="00304555">
        <w:rPr>
          <w:rFonts w:asciiTheme="minorHAnsi" w:hAnsiTheme="minorHAnsi"/>
          <w:b/>
          <w:bCs/>
          <w:sz w:val="22"/>
          <w:szCs w:val="22"/>
        </w:rPr>
        <w:t>202</w:t>
      </w:r>
      <w:r w:rsidR="001864D4">
        <w:rPr>
          <w:rFonts w:asciiTheme="minorHAnsi" w:hAnsiTheme="minorHAnsi"/>
          <w:b/>
          <w:bCs/>
          <w:sz w:val="22"/>
          <w:szCs w:val="22"/>
        </w:rPr>
        <w:t>6</w:t>
      </w:r>
      <w:r w:rsidRPr="00304555">
        <w:rPr>
          <w:rFonts w:asciiTheme="minorHAnsi" w:hAnsiTheme="minorHAnsi"/>
          <w:b/>
          <w:bCs/>
          <w:sz w:val="22"/>
          <w:szCs w:val="22"/>
        </w:rPr>
        <w:t>-20</w:t>
      </w:r>
      <w:r w:rsidR="001864D4">
        <w:rPr>
          <w:rFonts w:asciiTheme="minorHAnsi" w:hAnsiTheme="minorHAnsi"/>
          <w:b/>
          <w:bCs/>
          <w:sz w:val="22"/>
          <w:szCs w:val="22"/>
        </w:rPr>
        <w:t>30</w:t>
      </w:r>
      <w:r>
        <w:rPr>
          <w:rFonts w:asciiTheme="minorHAnsi" w:hAnsiTheme="minorHAnsi"/>
          <w:sz w:val="22"/>
          <w:szCs w:val="22"/>
        </w:rPr>
        <w:t>, przy czym:</w:t>
      </w:r>
    </w:p>
    <w:p w14:paraId="4AC49F8B" w14:textId="63085A1E" w:rsidR="00500C2C" w:rsidRPr="002F15EF" w:rsidRDefault="002F15EF" w:rsidP="0059312F">
      <w:pPr>
        <w:pStyle w:val="Akapitzlist"/>
        <w:numPr>
          <w:ilvl w:val="0"/>
          <w:numId w:val="12"/>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zobowiązania (rozumiane jako</w:t>
      </w:r>
      <w:r w:rsidR="00500C2C" w:rsidRPr="00F07007">
        <w:rPr>
          <w:rFonts w:asciiTheme="minorHAnsi" w:hAnsiTheme="minorHAnsi"/>
          <w:sz w:val="22"/>
          <w:szCs w:val="22"/>
        </w:rPr>
        <w:t xml:space="preserve"> </w:t>
      </w:r>
      <w:r>
        <w:rPr>
          <w:rFonts w:asciiTheme="minorHAnsi" w:hAnsiTheme="minorHAnsi"/>
          <w:sz w:val="22"/>
          <w:szCs w:val="22"/>
        </w:rPr>
        <w:t xml:space="preserve">podpisywanie umów) podejmowane będą do </w:t>
      </w:r>
      <w:r w:rsidRPr="002F15EF">
        <w:rPr>
          <w:rFonts w:asciiTheme="minorHAnsi" w:hAnsiTheme="minorHAnsi"/>
          <w:b/>
          <w:bCs/>
          <w:sz w:val="22"/>
          <w:szCs w:val="22"/>
        </w:rPr>
        <w:t>20</w:t>
      </w:r>
      <w:r w:rsidR="001864D4">
        <w:rPr>
          <w:rFonts w:asciiTheme="minorHAnsi" w:hAnsiTheme="minorHAnsi"/>
          <w:b/>
          <w:bCs/>
          <w:sz w:val="22"/>
          <w:szCs w:val="22"/>
        </w:rPr>
        <w:t>30</w:t>
      </w:r>
      <w:r w:rsidRPr="002F15EF">
        <w:rPr>
          <w:rFonts w:asciiTheme="minorHAnsi" w:hAnsiTheme="minorHAnsi"/>
          <w:b/>
          <w:bCs/>
          <w:sz w:val="22"/>
          <w:szCs w:val="22"/>
        </w:rPr>
        <w:t xml:space="preserve"> r.</w:t>
      </w:r>
    </w:p>
    <w:p w14:paraId="22F968A2" w14:textId="0BE7EECA" w:rsidR="002F15EF" w:rsidRPr="00F07007" w:rsidRDefault="002F15EF" w:rsidP="0059312F">
      <w:pPr>
        <w:pStyle w:val="Akapitzlist"/>
        <w:numPr>
          <w:ilvl w:val="0"/>
          <w:numId w:val="12"/>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środki wydatkowane będą do </w:t>
      </w:r>
      <w:r w:rsidRPr="002F15EF">
        <w:rPr>
          <w:rFonts w:asciiTheme="minorHAnsi" w:hAnsiTheme="minorHAnsi"/>
          <w:b/>
          <w:bCs/>
          <w:sz w:val="22"/>
          <w:szCs w:val="22"/>
        </w:rPr>
        <w:t>20</w:t>
      </w:r>
      <w:r w:rsidR="001864D4">
        <w:rPr>
          <w:rFonts w:asciiTheme="minorHAnsi" w:hAnsiTheme="minorHAnsi"/>
          <w:b/>
          <w:bCs/>
          <w:sz w:val="22"/>
          <w:szCs w:val="22"/>
        </w:rPr>
        <w:t>30</w:t>
      </w:r>
      <w:r w:rsidRPr="002F15EF">
        <w:rPr>
          <w:rFonts w:asciiTheme="minorHAnsi" w:hAnsiTheme="minorHAnsi"/>
          <w:b/>
          <w:bCs/>
          <w:sz w:val="22"/>
          <w:szCs w:val="22"/>
        </w:rPr>
        <w:t xml:space="preserve"> r.</w:t>
      </w:r>
    </w:p>
    <w:p w14:paraId="7429668B" w14:textId="77777777" w:rsidR="00500C2C" w:rsidRPr="00F07007" w:rsidRDefault="00500C2C" w:rsidP="0059312F">
      <w:pPr>
        <w:pStyle w:val="Nagwek-punkty"/>
      </w:pPr>
      <w:r w:rsidRPr="00F07007">
        <w:t>Terminy i sposób składania wniosków</w:t>
      </w:r>
    </w:p>
    <w:p w14:paraId="734FD489" w14:textId="2BAE5D82" w:rsidR="00500C2C" w:rsidRDefault="00D46D3F" w:rsidP="0059312F">
      <w:pPr>
        <w:pStyle w:val="Akapitzlist"/>
        <w:autoSpaceDE w:val="0"/>
        <w:autoSpaceDN w:val="0"/>
        <w:adjustRightInd w:val="0"/>
        <w:spacing w:line="288" w:lineRule="auto"/>
        <w:ind w:left="284"/>
        <w:contextualSpacing w:val="0"/>
        <w:rPr>
          <w:rFonts w:asciiTheme="minorHAnsi" w:hAnsiTheme="minorHAnsi"/>
          <w:sz w:val="22"/>
          <w:szCs w:val="22"/>
        </w:rPr>
      </w:pPr>
      <w:r>
        <w:rPr>
          <w:rFonts w:asciiTheme="minorHAnsi" w:hAnsiTheme="minorHAnsi"/>
          <w:sz w:val="22"/>
          <w:szCs w:val="22"/>
        </w:rPr>
        <w:t>Nabór wniosków odbywa się w trybie ciągłym.</w:t>
      </w:r>
    </w:p>
    <w:p w14:paraId="27E8D2CB" w14:textId="2AB6AD5F" w:rsidR="00D46D3F" w:rsidRPr="00F07007" w:rsidRDefault="00D46D3F" w:rsidP="0059312F">
      <w:pPr>
        <w:pStyle w:val="Akapitzlist"/>
        <w:autoSpaceDE w:val="0"/>
        <w:autoSpaceDN w:val="0"/>
        <w:adjustRightInd w:val="0"/>
        <w:spacing w:line="288" w:lineRule="auto"/>
        <w:ind w:left="284"/>
        <w:contextualSpacing w:val="0"/>
        <w:rPr>
          <w:rFonts w:asciiTheme="minorHAnsi" w:hAnsiTheme="minorHAnsi"/>
          <w:sz w:val="22"/>
          <w:szCs w:val="22"/>
        </w:rPr>
      </w:pPr>
      <w:r>
        <w:rPr>
          <w:rFonts w:asciiTheme="minorHAnsi" w:hAnsiTheme="minorHAnsi"/>
          <w:sz w:val="22"/>
          <w:szCs w:val="22"/>
        </w:rPr>
        <w:t>Terminy, sposób składania i rozpatrywania wniosków określone zostaną odpowiednio w ogłoszeniu o naborze lub w regulaminie naboru, które zamieszczone będą na stronie internetowej NFOŚiGW.</w:t>
      </w:r>
    </w:p>
    <w:p w14:paraId="5899774A" w14:textId="77777777" w:rsidR="00500C2C" w:rsidRPr="00F07007" w:rsidRDefault="00500C2C" w:rsidP="0059312F">
      <w:pPr>
        <w:pStyle w:val="Nagwek-punkty"/>
      </w:pPr>
      <w:r w:rsidRPr="00F07007">
        <w:t xml:space="preserve">Koszty kwalifikowane </w:t>
      </w:r>
    </w:p>
    <w:p w14:paraId="6B73DF0F" w14:textId="6FA7F08D" w:rsidR="00456668" w:rsidRPr="006C575D" w:rsidRDefault="008B551D" w:rsidP="0059312F">
      <w:pPr>
        <w:pStyle w:val="Akapitzlist"/>
        <w:autoSpaceDE w:val="0"/>
        <w:autoSpaceDN w:val="0"/>
        <w:adjustRightInd w:val="0"/>
        <w:spacing w:line="288" w:lineRule="auto"/>
        <w:ind w:left="284"/>
        <w:contextualSpacing w:val="0"/>
        <w:rPr>
          <w:rFonts w:asciiTheme="minorHAnsi" w:hAnsiTheme="minorHAnsi"/>
          <w:sz w:val="22"/>
          <w:szCs w:val="22"/>
        </w:rPr>
      </w:pPr>
      <w:r w:rsidRPr="006C575D">
        <w:rPr>
          <w:rFonts w:asciiTheme="minorHAnsi" w:hAnsiTheme="minorHAnsi"/>
          <w:sz w:val="22"/>
          <w:szCs w:val="22"/>
        </w:rPr>
        <w:t>Dofinansowanie</w:t>
      </w:r>
      <w:r w:rsidR="00607F2F" w:rsidRPr="006C575D">
        <w:rPr>
          <w:rFonts w:asciiTheme="minorHAnsi" w:hAnsiTheme="minorHAnsi"/>
          <w:sz w:val="22"/>
          <w:szCs w:val="22"/>
        </w:rPr>
        <w:t xml:space="preserve"> wyliczane jest zgodnie ze wzorem wskazanym w ust. 7.2 pkt. 1),</w:t>
      </w:r>
      <w:r w:rsidRPr="006C575D">
        <w:rPr>
          <w:rFonts w:asciiTheme="minorHAnsi" w:hAnsiTheme="minorHAnsi"/>
          <w:sz w:val="22"/>
          <w:szCs w:val="22"/>
        </w:rPr>
        <w:t xml:space="preserve"> ma charakter ryczałtowy i nie dokonuje się określenia rodzaju kosztów kwalifikowanych.</w:t>
      </w:r>
    </w:p>
    <w:p w14:paraId="7876CD83" w14:textId="77777777" w:rsidR="000B6620" w:rsidRDefault="00500C2C" w:rsidP="0059312F">
      <w:pPr>
        <w:pStyle w:val="Nagwek-punkty"/>
      </w:pPr>
      <w:r w:rsidRPr="00F07007">
        <w:t xml:space="preserve">Formy i warunki udzielania dofinansowania </w:t>
      </w:r>
    </w:p>
    <w:p w14:paraId="70C27163" w14:textId="7E46AD64" w:rsidR="00500C2C" w:rsidRPr="000B6620" w:rsidRDefault="00500C2C" w:rsidP="0059312F">
      <w:pPr>
        <w:pStyle w:val="Nagwek-punkty"/>
        <w:numPr>
          <w:ilvl w:val="1"/>
          <w:numId w:val="2"/>
        </w:numPr>
      </w:pPr>
      <w:r w:rsidRPr="000B6620">
        <w:t>Formy dofinansowania</w:t>
      </w:r>
    </w:p>
    <w:p w14:paraId="6E84E257" w14:textId="5CFFAEEE" w:rsidR="00500C2C" w:rsidRDefault="00B70BA1" w:rsidP="0059312F">
      <w:pPr>
        <w:pStyle w:val="Akapitzlist"/>
        <w:numPr>
          <w:ilvl w:val="0"/>
          <w:numId w:val="13"/>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dotacja;</w:t>
      </w:r>
    </w:p>
    <w:p w14:paraId="7AEC1BB6" w14:textId="6E7355D1" w:rsidR="00500C2C" w:rsidRPr="000B6620" w:rsidRDefault="00500C2C" w:rsidP="0059312F">
      <w:pPr>
        <w:pStyle w:val="Nagwek-punkty"/>
        <w:numPr>
          <w:ilvl w:val="1"/>
          <w:numId w:val="2"/>
        </w:numPr>
      </w:pPr>
      <w:r w:rsidRPr="000B6620">
        <w:t xml:space="preserve">Intensywność dofinansowania </w:t>
      </w:r>
    </w:p>
    <w:p w14:paraId="4EF01BEA" w14:textId="2599017E" w:rsidR="00500C2C" w:rsidRDefault="007119E6" w:rsidP="0059312F">
      <w:pPr>
        <w:pStyle w:val="Akapitzlist"/>
        <w:numPr>
          <w:ilvl w:val="0"/>
          <w:numId w:val="14"/>
        </w:numPr>
        <w:autoSpaceDE w:val="0"/>
        <w:autoSpaceDN w:val="0"/>
        <w:adjustRightInd w:val="0"/>
        <w:spacing w:after="120" w:line="288" w:lineRule="auto"/>
        <w:ind w:left="641" w:hanging="357"/>
        <w:contextualSpacing w:val="0"/>
        <w:rPr>
          <w:rFonts w:asciiTheme="minorHAnsi" w:hAnsiTheme="minorHAnsi"/>
          <w:sz w:val="22"/>
          <w:szCs w:val="22"/>
        </w:rPr>
      </w:pPr>
      <w:r>
        <w:rPr>
          <w:rFonts w:asciiTheme="minorHAnsi" w:hAnsiTheme="minorHAnsi"/>
          <w:sz w:val="22"/>
          <w:szCs w:val="22"/>
        </w:rPr>
        <w:t>W</w:t>
      </w:r>
      <w:r w:rsidR="008B551D" w:rsidRPr="00491746">
        <w:rPr>
          <w:rFonts w:asciiTheme="minorHAnsi" w:hAnsiTheme="minorHAnsi"/>
          <w:sz w:val="22"/>
          <w:szCs w:val="22"/>
        </w:rPr>
        <w:t xml:space="preserve">ysokość dofinansowania </w:t>
      </w:r>
      <w:r w:rsidR="000B2254" w:rsidRPr="00491746">
        <w:rPr>
          <w:rFonts w:asciiTheme="minorHAnsi" w:hAnsiTheme="minorHAnsi"/>
          <w:sz w:val="22"/>
          <w:szCs w:val="22"/>
        </w:rPr>
        <w:t>określana jest na podstawie</w:t>
      </w:r>
      <w:r w:rsidR="00B02D7E" w:rsidRPr="00491746">
        <w:rPr>
          <w:rFonts w:asciiTheme="minorHAnsi" w:hAnsiTheme="minorHAnsi"/>
          <w:sz w:val="22"/>
          <w:szCs w:val="22"/>
        </w:rPr>
        <w:t xml:space="preserve"> stanu ludności w gminach na dzień </w:t>
      </w:r>
      <w:r>
        <w:rPr>
          <w:rFonts w:asciiTheme="minorHAnsi" w:hAnsiTheme="minorHAnsi"/>
          <w:sz w:val="22"/>
          <w:szCs w:val="22"/>
        </w:rPr>
        <w:br/>
      </w:r>
      <w:r w:rsidR="00B02D7E" w:rsidRPr="00491746">
        <w:rPr>
          <w:rFonts w:asciiTheme="minorHAnsi" w:hAnsiTheme="minorHAnsi"/>
          <w:sz w:val="22"/>
          <w:szCs w:val="22"/>
        </w:rPr>
        <w:t>31 grud</w:t>
      </w:r>
      <w:r w:rsidR="003B4FB2">
        <w:rPr>
          <w:rFonts w:asciiTheme="minorHAnsi" w:hAnsiTheme="minorHAnsi"/>
          <w:sz w:val="22"/>
          <w:szCs w:val="22"/>
        </w:rPr>
        <w:t>nia</w:t>
      </w:r>
      <w:r w:rsidR="00B02D7E" w:rsidRPr="00491746">
        <w:rPr>
          <w:rFonts w:asciiTheme="minorHAnsi" w:hAnsiTheme="minorHAnsi"/>
          <w:sz w:val="22"/>
          <w:szCs w:val="22"/>
        </w:rPr>
        <w:t xml:space="preserve"> roku poprzedzającego rok złożenia wniosku o dofinansowanie, zgodnie z opublikowaną informacją GUS</w:t>
      </w:r>
      <w:r w:rsidR="00CC50AA">
        <w:rPr>
          <w:rStyle w:val="Odwoanieprzypisudolnego"/>
          <w:rFonts w:asciiTheme="minorHAnsi" w:hAnsiTheme="minorHAnsi"/>
          <w:sz w:val="22"/>
          <w:szCs w:val="22"/>
        </w:rPr>
        <w:footnoteReference w:id="1"/>
      </w:r>
      <w:r w:rsidR="00350E89">
        <w:rPr>
          <w:rFonts w:asciiTheme="minorHAnsi" w:hAnsiTheme="minorHAnsi"/>
          <w:sz w:val="22"/>
          <w:szCs w:val="22"/>
        </w:rPr>
        <w:t>, zgodnie ze wzorem:</w:t>
      </w:r>
    </w:p>
    <w:p w14:paraId="5D6D0C00" w14:textId="7F6E8846" w:rsidR="00350E89" w:rsidRDefault="00350E89" w:rsidP="0059312F">
      <w:pPr>
        <w:pStyle w:val="Akapitzlist"/>
        <w:autoSpaceDE w:val="0"/>
        <w:autoSpaceDN w:val="0"/>
        <w:adjustRightInd w:val="0"/>
        <w:spacing w:line="288" w:lineRule="auto"/>
        <w:ind w:left="644"/>
        <w:contextualSpacing w:val="0"/>
        <w:rPr>
          <w:rFonts w:asciiTheme="minorHAnsi" w:hAnsiTheme="minorHAnsi"/>
          <w:sz w:val="22"/>
          <w:szCs w:val="22"/>
        </w:rPr>
      </w:pPr>
      <m:oMathPara>
        <m:oMath>
          <m:r>
            <w:rPr>
              <w:rFonts w:ascii="Cambria Math" w:hAnsi="Cambria Math"/>
              <w:sz w:val="22"/>
              <w:szCs w:val="22"/>
            </w:rPr>
            <m:t xml:space="preserve">D= </m:t>
          </m:r>
          <m:f>
            <m:fPr>
              <m:ctrlPr>
                <w:rPr>
                  <w:rFonts w:ascii="Cambria Math" w:hAnsi="Cambria Math"/>
                  <w:i/>
                  <w:sz w:val="22"/>
                  <w:szCs w:val="22"/>
                </w:rPr>
              </m:ctrlPr>
            </m:fPr>
            <m:num>
              <m:r>
                <m:rPr>
                  <m:sty m:val="p"/>
                </m:rPr>
                <w:rPr>
                  <w:rFonts w:ascii="Cambria Math" w:hAnsi="Cambria Math"/>
                  <w:sz w:val="22"/>
                  <w:szCs w:val="22"/>
                </w:rPr>
                <m:t>Σ</m:t>
              </m:r>
              <m:r>
                <w:rPr>
                  <w:rFonts w:ascii="Cambria Math" w:hAnsi="Cambria Math"/>
                  <w:sz w:val="22"/>
                  <w:szCs w:val="22"/>
                </w:rPr>
                <m:t>W</m:t>
              </m:r>
            </m:num>
            <m:den>
              <m:r>
                <m:rPr>
                  <m:sty m:val="p"/>
                </m:rPr>
                <w:rPr>
                  <w:rFonts w:ascii="Cambria Math" w:hAnsi="Cambria Math"/>
                  <w:sz w:val="22"/>
                  <w:szCs w:val="22"/>
                </w:rPr>
                <m:t>Σ</m:t>
              </m:r>
              <m:r>
                <w:rPr>
                  <w:rFonts w:ascii="Cambria Math" w:hAnsi="Cambria Math"/>
                  <w:sz w:val="22"/>
                  <w:szCs w:val="22"/>
                </w:rPr>
                <m:t>L</m:t>
              </m:r>
              <m:r>
                <m:rPr>
                  <m:sty m:val="p"/>
                </m:rPr>
                <w:rPr>
                  <w:rFonts w:ascii="Cambria Math" w:hAnsi="Cambria Math"/>
                  <w:sz w:val="22"/>
                  <w:szCs w:val="22"/>
                </w:rPr>
                <m:t>m</m:t>
              </m:r>
            </m:den>
          </m:f>
          <m:r>
            <w:rPr>
              <w:rFonts w:ascii="Cambria Math" w:hAnsi="Cambria Math"/>
              <w:sz w:val="22"/>
              <w:szCs w:val="22"/>
            </w:rPr>
            <m:t>×Lm</m:t>
          </m:r>
        </m:oMath>
      </m:oMathPara>
    </w:p>
    <w:p w14:paraId="4D032ECC" w14:textId="5D0036F9" w:rsidR="00350E89" w:rsidRDefault="00B61DC7" w:rsidP="0059312F">
      <w:pPr>
        <w:pStyle w:val="Akapitzlist"/>
        <w:autoSpaceDE w:val="0"/>
        <w:autoSpaceDN w:val="0"/>
        <w:adjustRightInd w:val="0"/>
        <w:spacing w:before="120" w:line="288" w:lineRule="auto"/>
        <w:ind w:left="646"/>
        <w:contextualSpacing w:val="0"/>
        <w:rPr>
          <w:rFonts w:asciiTheme="minorHAnsi" w:hAnsiTheme="minorHAnsi"/>
          <w:sz w:val="22"/>
          <w:szCs w:val="22"/>
        </w:rPr>
      </w:pPr>
      <w:r>
        <w:rPr>
          <w:rFonts w:asciiTheme="minorHAnsi" w:hAnsiTheme="minorHAnsi"/>
          <w:sz w:val="22"/>
          <w:szCs w:val="22"/>
        </w:rPr>
        <w:t>gdzie,</w:t>
      </w:r>
    </w:p>
    <w:p w14:paraId="3F5E8DBE" w14:textId="09C1E6A8" w:rsidR="00B61DC7" w:rsidRDefault="00B61DC7" w:rsidP="0059312F">
      <w:pPr>
        <w:pStyle w:val="Akapitzlist"/>
        <w:autoSpaceDE w:val="0"/>
        <w:autoSpaceDN w:val="0"/>
        <w:adjustRightInd w:val="0"/>
        <w:spacing w:after="120" w:line="288" w:lineRule="auto"/>
        <w:ind w:left="646"/>
        <w:contextualSpacing w:val="0"/>
        <w:rPr>
          <w:rFonts w:asciiTheme="minorHAnsi" w:hAnsiTheme="minorHAnsi"/>
          <w:sz w:val="22"/>
          <w:szCs w:val="22"/>
        </w:rPr>
      </w:pPr>
      <w:r>
        <w:rPr>
          <w:rFonts w:asciiTheme="minorHAnsi" w:hAnsiTheme="minorHAnsi"/>
          <w:sz w:val="22"/>
          <w:szCs w:val="22"/>
        </w:rPr>
        <w:t>D – kwota dofinansowania [zł]</w:t>
      </w:r>
    </w:p>
    <w:p w14:paraId="01ACBD36" w14:textId="3FFBCA01" w:rsidR="00B61DC7" w:rsidRDefault="00B61DC7" w:rsidP="0059312F">
      <w:pPr>
        <w:pStyle w:val="Akapitzlist"/>
        <w:autoSpaceDE w:val="0"/>
        <w:autoSpaceDN w:val="0"/>
        <w:adjustRightInd w:val="0"/>
        <w:spacing w:after="120" w:line="288" w:lineRule="auto"/>
        <w:ind w:left="646"/>
        <w:contextualSpacing w:val="0"/>
        <w:rPr>
          <w:rFonts w:asciiTheme="minorHAnsi" w:hAnsiTheme="minorHAnsi"/>
          <w:sz w:val="22"/>
          <w:szCs w:val="22"/>
        </w:rPr>
      </w:pPr>
      <w:r>
        <w:rPr>
          <w:rFonts w:asciiTheme="minorHAnsi" w:hAnsiTheme="minorHAnsi" w:cstheme="minorHAnsi"/>
          <w:sz w:val="22"/>
          <w:szCs w:val="22"/>
        </w:rPr>
        <w:t>Σ</w:t>
      </w:r>
      <w:r>
        <w:rPr>
          <w:rFonts w:asciiTheme="minorHAnsi" w:hAnsiTheme="minorHAnsi"/>
          <w:sz w:val="22"/>
          <w:szCs w:val="22"/>
        </w:rPr>
        <w:t xml:space="preserve">W – suma wpływów </w:t>
      </w:r>
      <w:r w:rsidR="00E225F3">
        <w:rPr>
          <w:rFonts w:asciiTheme="minorHAnsi" w:hAnsiTheme="minorHAnsi"/>
          <w:sz w:val="22"/>
          <w:szCs w:val="22"/>
        </w:rPr>
        <w:t>do 31 grudnia roku poprzedzającego rok złożenia wniosku</w:t>
      </w:r>
      <w:r w:rsidR="00E225F3" w:rsidRPr="00E43CCB">
        <w:rPr>
          <w:rFonts w:asciiTheme="minorHAnsi" w:hAnsiTheme="minorHAnsi"/>
          <w:sz w:val="22"/>
          <w:szCs w:val="22"/>
        </w:rPr>
        <w:t xml:space="preserve"> </w:t>
      </w:r>
      <w:r w:rsidRPr="00E43CCB">
        <w:rPr>
          <w:rFonts w:asciiTheme="minorHAnsi" w:hAnsiTheme="minorHAnsi"/>
          <w:sz w:val="22"/>
          <w:szCs w:val="22"/>
        </w:rPr>
        <w:t>z tytułu opłaty, o której mowa w art. 3k ust. 1 i 2 oraz art. 3m ust. 1, a także dodatkowej opłaty, o której mowa w art. 3m ust</w:t>
      </w:r>
      <w:r w:rsidR="00E225F3">
        <w:rPr>
          <w:rFonts w:asciiTheme="minorHAnsi" w:hAnsiTheme="minorHAnsi"/>
          <w:sz w:val="22"/>
          <w:szCs w:val="22"/>
        </w:rPr>
        <w:t>.</w:t>
      </w:r>
      <w:r w:rsidRPr="00E43CCB">
        <w:rPr>
          <w:rFonts w:asciiTheme="minorHAnsi" w:hAnsiTheme="minorHAnsi"/>
          <w:sz w:val="22"/>
          <w:szCs w:val="22"/>
        </w:rPr>
        <w:t xml:space="preserve"> 2, </w:t>
      </w:r>
      <w:r w:rsidR="00E225F3">
        <w:rPr>
          <w:rFonts w:asciiTheme="minorHAnsi" w:hAnsiTheme="minorHAnsi"/>
          <w:sz w:val="22"/>
          <w:szCs w:val="22"/>
        </w:rPr>
        <w:t xml:space="preserve">ustawy z dnia 11 maja 2001 r. </w:t>
      </w:r>
      <w:r w:rsidR="00E225F3" w:rsidRPr="00E225F3">
        <w:rPr>
          <w:rFonts w:asciiTheme="minorHAnsi" w:hAnsiTheme="minorHAnsi"/>
          <w:sz w:val="22"/>
          <w:szCs w:val="22"/>
        </w:rPr>
        <w:t>o obowiązkach przedsiębiorców w zakresie gospodarowania niektórymi odpadami oraz o opłacie produktowej</w:t>
      </w:r>
      <w:r w:rsidR="00E225F3">
        <w:rPr>
          <w:rFonts w:asciiTheme="minorHAnsi" w:hAnsiTheme="minorHAnsi"/>
          <w:sz w:val="22"/>
          <w:szCs w:val="22"/>
        </w:rPr>
        <w:t xml:space="preserve">, zwanej dalej „ustawą”, </w:t>
      </w:r>
      <w:r w:rsidRPr="00E43CCB">
        <w:rPr>
          <w:rFonts w:asciiTheme="minorHAnsi" w:hAnsiTheme="minorHAnsi"/>
          <w:sz w:val="22"/>
          <w:szCs w:val="22"/>
        </w:rPr>
        <w:t>powiększon</w:t>
      </w:r>
      <w:r w:rsidR="00E225F3">
        <w:rPr>
          <w:rFonts w:asciiTheme="minorHAnsi" w:hAnsiTheme="minorHAnsi"/>
          <w:sz w:val="22"/>
          <w:szCs w:val="22"/>
        </w:rPr>
        <w:t>ych</w:t>
      </w:r>
      <w:r w:rsidRPr="00E43CCB">
        <w:rPr>
          <w:rFonts w:asciiTheme="minorHAnsi" w:hAnsiTheme="minorHAnsi"/>
          <w:sz w:val="22"/>
          <w:szCs w:val="22"/>
        </w:rPr>
        <w:t xml:space="preserve"> o przychody z oprocentowania rachunku bankowego i pomniejszon</w:t>
      </w:r>
      <w:r w:rsidR="000C3880">
        <w:rPr>
          <w:rFonts w:asciiTheme="minorHAnsi" w:hAnsiTheme="minorHAnsi"/>
          <w:sz w:val="22"/>
          <w:szCs w:val="22"/>
        </w:rPr>
        <w:t>ych</w:t>
      </w:r>
      <w:r w:rsidRPr="00E43CCB">
        <w:rPr>
          <w:rFonts w:asciiTheme="minorHAnsi" w:hAnsiTheme="minorHAnsi"/>
          <w:sz w:val="22"/>
          <w:szCs w:val="22"/>
        </w:rPr>
        <w:t xml:space="preserve"> o dochody, o których mowa w </w:t>
      </w:r>
      <w:r w:rsidR="00E225F3">
        <w:rPr>
          <w:rFonts w:asciiTheme="minorHAnsi" w:hAnsiTheme="minorHAnsi"/>
          <w:sz w:val="22"/>
          <w:szCs w:val="22"/>
        </w:rPr>
        <w:t xml:space="preserve">art. 3n </w:t>
      </w:r>
      <w:r w:rsidRPr="00E43CCB">
        <w:rPr>
          <w:rFonts w:asciiTheme="minorHAnsi" w:hAnsiTheme="minorHAnsi"/>
          <w:sz w:val="22"/>
          <w:szCs w:val="22"/>
        </w:rPr>
        <w:t>ust. 3</w:t>
      </w:r>
      <w:r w:rsidR="00E225F3">
        <w:rPr>
          <w:rFonts w:asciiTheme="minorHAnsi" w:hAnsiTheme="minorHAnsi"/>
          <w:sz w:val="22"/>
          <w:szCs w:val="22"/>
        </w:rPr>
        <w:t xml:space="preserve"> ustawy</w:t>
      </w:r>
      <w:r>
        <w:rPr>
          <w:rFonts w:asciiTheme="minorHAnsi" w:hAnsiTheme="minorHAnsi"/>
          <w:sz w:val="22"/>
          <w:szCs w:val="22"/>
        </w:rPr>
        <w:t>,</w:t>
      </w:r>
    </w:p>
    <w:p w14:paraId="6FA3F731" w14:textId="6014578E" w:rsidR="00B61DC7" w:rsidRDefault="00B61DC7" w:rsidP="0059312F">
      <w:pPr>
        <w:pStyle w:val="Akapitzlist"/>
        <w:autoSpaceDE w:val="0"/>
        <w:autoSpaceDN w:val="0"/>
        <w:adjustRightInd w:val="0"/>
        <w:spacing w:after="120" w:line="288" w:lineRule="auto"/>
        <w:ind w:left="646"/>
        <w:contextualSpacing w:val="0"/>
        <w:rPr>
          <w:rFonts w:asciiTheme="minorHAnsi" w:hAnsiTheme="minorHAnsi"/>
          <w:sz w:val="22"/>
          <w:szCs w:val="22"/>
        </w:rPr>
      </w:pPr>
      <w:proofErr w:type="spellStart"/>
      <w:r>
        <w:rPr>
          <w:rFonts w:asciiTheme="minorHAnsi" w:hAnsiTheme="minorHAnsi" w:cstheme="minorHAnsi"/>
          <w:sz w:val="22"/>
          <w:szCs w:val="22"/>
        </w:rPr>
        <w:t>Σ</w:t>
      </w:r>
      <w:r>
        <w:rPr>
          <w:rFonts w:asciiTheme="minorHAnsi" w:hAnsiTheme="minorHAnsi"/>
          <w:sz w:val="22"/>
          <w:szCs w:val="22"/>
        </w:rPr>
        <w:t>Lm</w:t>
      </w:r>
      <w:proofErr w:type="spellEnd"/>
      <w:r>
        <w:rPr>
          <w:rFonts w:asciiTheme="minorHAnsi" w:hAnsiTheme="minorHAnsi"/>
          <w:sz w:val="22"/>
          <w:szCs w:val="22"/>
        </w:rPr>
        <w:t xml:space="preserve"> – suma liczby mieszkańców w gminach których dotyczą wnioski złożone w danym roku,</w:t>
      </w:r>
    </w:p>
    <w:p w14:paraId="41EA2A3D" w14:textId="64B3F522" w:rsidR="00B61DC7" w:rsidRDefault="00B61DC7" w:rsidP="0059312F">
      <w:pPr>
        <w:pStyle w:val="Akapitzlist"/>
        <w:autoSpaceDE w:val="0"/>
        <w:autoSpaceDN w:val="0"/>
        <w:adjustRightInd w:val="0"/>
        <w:spacing w:line="288" w:lineRule="auto"/>
        <w:ind w:left="646"/>
        <w:contextualSpacing w:val="0"/>
        <w:rPr>
          <w:rFonts w:asciiTheme="minorHAnsi" w:hAnsiTheme="minorHAnsi"/>
          <w:sz w:val="22"/>
          <w:szCs w:val="22"/>
        </w:rPr>
      </w:pPr>
      <w:r>
        <w:rPr>
          <w:rFonts w:asciiTheme="minorHAnsi" w:hAnsiTheme="minorHAnsi"/>
          <w:sz w:val="22"/>
          <w:szCs w:val="22"/>
        </w:rPr>
        <w:t>Lm – liczba mieszkańców w gminie/ gminach reprezentowanych przez związek międzygminny</w:t>
      </w:r>
      <w:r w:rsidR="00AB0B30">
        <w:rPr>
          <w:rFonts w:asciiTheme="minorHAnsi" w:hAnsiTheme="minorHAnsi"/>
          <w:sz w:val="22"/>
          <w:szCs w:val="22"/>
        </w:rPr>
        <w:t xml:space="preserve"> lub metropolitalny,</w:t>
      </w:r>
    </w:p>
    <w:p w14:paraId="4398BA66" w14:textId="18B8138F" w:rsidR="000B2254" w:rsidRPr="00E43CCB" w:rsidRDefault="000B2254" w:rsidP="0059312F">
      <w:pPr>
        <w:pStyle w:val="Akapitzlist"/>
        <w:numPr>
          <w:ilvl w:val="0"/>
          <w:numId w:val="14"/>
        </w:numPr>
        <w:autoSpaceDE w:val="0"/>
        <w:autoSpaceDN w:val="0"/>
        <w:adjustRightInd w:val="0"/>
        <w:spacing w:line="288" w:lineRule="auto"/>
        <w:contextualSpacing w:val="0"/>
        <w:rPr>
          <w:rFonts w:asciiTheme="minorHAnsi" w:hAnsiTheme="minorHAnsi"/>
          <w:sz w:val="22"/>
          <w:szCs w:val="22"/>
        </w:rPr>
      </w:pPr>
      <w:r w:rsidRPr="00E43CCB">
        <w:rPr>
          <w:rFonts w:asciiTheme="minorHAnsi" w:hAnsiTheme="minorHAnsi"/>
          <w:sz w:val="22"/>
          <w:szCs w:val="22"/>
        </w:rPr>
        <w:t xml:space="preserve">Zgodnie z art. 3n ust. 2 ustawy </w:t>
      </w:r>
      <w:r w:rsidR="00106E00">
        <w:rPr>
          <w:rFonts w:asciiTheme="minorHAnsi" w:hAnsiTheme="minorHAnsi"/>
          <w:sz w:val="22"/>
          <w:szCs w:val="22"/>
        </w:rPr>
        <w:t>w</w:t>
      </w:r>
      <w:r w:rsidRPr="00E43CCB">
        <w:rPr>
          <w:rFonts w:asciiTheme="minorHAnsi" w:hAnsiTheme="minorHAnsi"/>
          <w:sz w:val="22"/>
          <w:szCs w:val="22"/>
        </w:rPr>
        <w:t xml:space="preserve">pływy z tytułu opłaty, o której mowa w art. 3k ust. 1 i 2 oraz art. 3m ust. 1, a także dodatkowej opłaty, o której mowa w art. 3m ust 2, powiększone o </w:t>
      </w:r>
      <w:r w:rsidRPr="00E43CCB">
        <w:rPr>
          <w:rFonts w:asciiTheme="minorHAnsi" w:hAnsiTheme="minorHAnsi"/>
          <w:sz w:val="22"/>
          <w:szCs w:val="22"/>
        </w:rPr>
        <w:lastRenderedPageBreak/>
        <w:t xml:space="preserve">przychody z oprocentowania rachunku bankowego i pomniejszone o dochody, o których mowa w </w:t>
      </w:r>
      <w:r w:rsidR="000C3880">
        <w:rPr>
          <w:rFonts w:asciiTheme="minorHAnsi" w:hAnsiTheme="minorHAnsi"/>
          <w:sz w:val="22"/>
          <w:szCs w:val="22"/>
        </w:rPr>
        <w:t xml:space="preserve">art. 3n </w:t>
      </w:r>
      <w:r w:rsidRPr="00E43CCB">
        <w:rPr>
          <w:rFonts w:asciiTheme="minorHAnsi" w:hAnsiTheme="minorHAnsi"/>
          <w:sz w:val="22"/>
          <w:szCs w:val="22"/>
        </w:rPr>
        <w:t>ust. 3, przeznacza się na finansowanie:</w:t>
      </w:r>
    </w:p>
    <w:p w14:paraId="6592248E" w14:textId="66553711" w:rsidR="000B2254" w:rsidRPr="00E43CCB" w:rsidRDefault="000B2254" w:rsidP="0059312F">
      <w:pPr>
        <w:pStyle w:val="Akapitzlist"/>
        <w:numPr>
          <w:ilvl w:val="1"/>
          <w:numId w:val="14"/>
        </w:numPr>
        <w:autoSpaceDE w:val="0"/>
        <w:autoSpaceDN w:val="0"/>
        <w:adjustRightInd w:val="0"/>
        <w:spacing w:line="288" w:lineRule="auto"/>
        <w:contextualSpacing w:val="0"/>
        <w:rPr>
          <w:rFonts w:asciiTheme="minorHAnsi" w:hAnsiTheme="minorHAnsi"/>
          <w:sz w:val="22"/>
          <w:szCs w:val="22"/>
        </w:rPr>
      </w:pPr>
      <w:r w:rsidRPr="00E43CCB">
        <w:rPr>
          <w:rFonts w:asciiTheme="minorHAnsi" w:hAnsiTheme="minorHAnsi"/>
          <w:sz w:val="22"/>
          <w:szCs w:val="22"/>
        </w:rPr>
        <w:t xml:space="preserve">zbierania odpadów powstałych z produktów jednorazowego użytku z tworzyw sztucznych wymienionych w sekcjach I </w:t>
      </w:r>
      <w:proofErr w:type="spellStart"/>
      <w:r w:rsidRPr="00E43CCB">
        <w:rPr>
          <w:rFonts w:asciiTheme="minorHAnsi" w:hAnsiTheme="minorHAnsi"/>
          <w:sz w:val="22"/>
          <w:szCs w:val="22"/>
        </w:rPr>
        <w:t>i</w:t>
      </w:r>
      <w:proofErr w:type="spellEnd"/>
      <w:r w:rsidRPr="00E43CCB">
        <w:rPr>
          <w:rFonts w:asciiTheme="minorHAnsi" w:hAnsiTheme="minorHAnsi"/>
          <w:sz w:val="22"/>
          <w:szCs w:val="22"/>
        </w:rPr>
        <w:t xml:space="preserve"> III załącznika nr 9 do ustawy pozostawionych w publicznych systemach zbierania odpadów, w tym na finansowanie kosztów utworzenia i utrzymania tych systemów, transportu tych odpadów i ich przetwarzania;</w:t>
      </w:r>
    </w:p>
    <w:p w14:paraId="06189370" w14:textId="4C5012BA" w:rsidR="000B2254" w:rsidRPr="00E43CCB" w:rsidRDefault="000B2254" w:rsidP="0059312F">
      <w:pPr>
        <w:pStyle w:val="Akapitzlist"/>
        <w:numPr>
          <w:ilvl w:val="1"/>
          <w:numId w:val="14"/>
        </w:numPr>
        <w:autoSpaceDE w:val="0"/>
        <w:autoSpaceDN w:val="0"/>
        <w:adjustRightInd w:val="0"/>
        <w:spacing w:line="288" w:lineRule="auto"/>
        <w:contextualSpacing w:val="0"/>
        <w:rPr>
          <w:rFonts w:asciiTheme="minorHAnsi" w:hAnsiTheme="minorHAnsi"/>
          <w:sz w:val="22"/>
          <w:szCs w:val="22"/>
        </w:rPr>
      </w:pPr>
      <w:r w:rsidRPr="00E43CCB">
        <w:rPr>
          <w:rFonts w:asciiTheme="minorHAnsi" w:hAnsiTheme="minorHAnsi"/>
          <w:sz w:val="22"/>
          <w:szCs w:val="22"/>
        </w:rPr>
        <w:t>uprzątania oraz transportu i przetwarzania odpadów powstałych z produktów jednorazowego użytku z tworzyw sztucznych wymienionych w załączniku nr 9 do ustawy;</w:t>
      </w:r>
    </w:p>
    <w:p w14:paraId="6C6BB127" w14:textId="77777777" w:rsidR="00500C2C" w:rsidRPr="00F07007" w:rsidRDefault="00500C2C" w:rsidP="0059312F">
      <w:pPr>
        <w:pStyle w:val="Nagwek-punkty"/>
        <w:numPr>
          <w:ilvl w:val="1"/>
          <w:numId w:val="2"/>
        </w:numPr>
      </w:pPr>
      <w:r w:rsidRPr="00F07007">
        <w:t>Warunki dofinansowania</w:t>
      </w:r>
    </w:p>
    <w:p w14:paraId="4BE8AD19" w14:textId="7F2BBB2C" w:rsidR="00906BE0" w:rsidRPr="004C4043" w:rsidRDefault="004C4043" w:rsidP="0059312F">
      <w:pPr>
        <w:pStyle w:val="Akapitzlist"/>
        <w:numPr>
          <w:ilvl w:val="0"/>
          <w:numId w:val="15"/>
        </w:numPr>
        <w:autoSpaceDE w:val="0"/>
        <w:autoSpaceDN w:val="0"/>
        <w:adjustRightInd w:val="0"/>
        <w:spacing w:line="288" w:lineRule="auto"/>
        <w:contextualSpacing w:val="0"/>
        <w:rPr>
          <w:rFonts w:asciiTheme="minorHAnsi" w:hAnsiTheme="minorHAnsi"/>
          <w:sz w:val="22"/>
          <w:szCs w:val="22"/>
        </w:rPr>
      </w:pPr>
      <w:r w:rsidRPr="004C4043">
        <w:rPr>
          <w:rFonts w:asciiTheme="minorHAnsi" w:hAnsiTheme="minorHAnsi"/>
          <w:sz w:val="22"/>
          <w:szCs w:val="22"/>
        </w:rPr>
        <w:t>Dofinansowanie może być udzielone wyłącznie jednost</w:t>
      </w:r>
      <w:r w:rsidR="00350E89">
        <w:rPr>
          <w:rFonts w:asciiTheme="minorHAnsi" w:hAnsiTheme="minorHAnsi"/>
          <w:sz w:val="22"/>
          <w:szCs w:val="22"/>
        </w:rPr>
        <w:t>kom</w:t>
      </w:r>
      <w:r w:rsidRPr="004C4043">
        <w:rPr>
          <w:rFonts w:asciiTheme="minorHAnsi" w:hAnsiTheme="minorHAnsi"/>
          <w:sz w:val="22"/>
          <w:szCs w:val="22"/>
        </w:rPr>
        <w:t xml:space="preserve"> samorządu terytorialnego</w:t>
      </w:r>
      <w:r w:rsidR="00320CD2">
        <w:rPr>
          <w:rFonts w:asciiTheme="minorHAnsi" w:hAnsiTheme="minorHAnsi"/>
          <w:sz w:val="22"/>
          <w:szCs w:val="22"/>
        </w:rPr>
        <w:t xml:space="preserve">, </w:t>
      </w:r>
      <w:r w:rsidR="00320CD2" w:rsidRPr="006C575D">
        <w:rPr>
          <w:rFonts w:asciiTheme="minorHAnsi" w:hAnsiTheme="minorHAnsi"/>
          <w:sz w:val="22"/>
          <w:szCs w:val="22"/>
        </w:rPr>
        <w:t>związkom międzygminnym lub metropolitalnym</w:t>
      </w:r>
      <w:r w:rsidRPr="004C4043">
        <w:rPr>
          <w:rFonts w:asciiTheme="minorHAnsi" w:hAnsiTheme="minorHAnsi"/>
          <w:sz w:val="22"/>
          <w:szCs w:val="22"/>
        </w:rPr>
        <w:t>, któr</w:t>
      </w:r>
      <w:r w:rsidR="00350E89">
        <w:rPr>
          <w:rFonts w:asciiTheme="minorHAnsi" w:hAnsiTheme="minorHAnsi"/>
          <w:sz w:val="22"/>
          <w:szCs w:val="22"/>
        </w:rPr>
        <w:t>e</w:t>
      </w:r>
      <w:r w:rsidRPr="004C4043">
        <w:rPr>
          <w:rFonts w:asciiTheme="minorHAnsi" w:hAnsiTheme="minorHAnsi"/>
          <w:sz w:val="22"/>
          <w:szCs w:val="22"/>
        </w:rPr>
        <w:t xml:space="preserve"> </w:t>
      </w:r>
      <w:r w:rsidR="00DC5A3C">
        <w:rPr>
          <w:rFonts w:asciiTheme="minorHAnsi" w:hAnsiTheme="minorHAnsi"/>
          <w:sz w:val="22"/>
          <w:szCs w:val="22"/>
        </w:rPr>
        <w:t>złożyły</w:t>
      </w:r>
      <w:r w:rsidRPr="004C4043">
        <w:rPr>
          <w:rFonts w:asciiTheme="minorHAnsi" w:hAnsiTheme="minorHAnsi"/>
          <w:sz w:val="22"/>
          <w:szCs w:val="22"/>
        </w:rPr>
        <w:t xml:space="preserve"> do Narodowego Funduszu Ochrony Środowiska i Gospodarki Wodnej kompletny i prawidłowo wypełniony wniosek o dofinansowanie, w terminie określonym w regulaminie naboru;</w:t>
      </w:r>
    </w:p>
    <w:p w14:paraId="74CF9940" w14:textId="19EFF591" w:rsidR="004C4043" w:rsidRPr="004C4043" w:rsidRDefault="004C4043" w:rsidP="0059312F">
      <w:pPr>
        <w:pStyle w:val="Akapitzlist"/>
        <w:numPr>
          <w:ilvl w:val="0"/>
          <w:numId w:val="15"/>
        </w:numPr>
        <w:autoSpaceDE w:val="0"/>
        <w:autoSpaceDN w:val="0"/>
        <w:adjustRightInd w:val="0"/>
        <w:spacing w:line="288" w:lineRule="auto"/>
        <w:contextualSpacing w:val="0"/>
        <w:rPr>
          <w:rFonts w:asciiTheme="minorHAnsi" w:hAnsiTheme="minorHAnsi"/>
          <w:sz w:val="22"/>
          <w:szCs w:val="22"/>
        </w:rPr>
      </w:pPr>
      <w:r w:rsidRPr="004C4043">
        <w:rPr>
          <w:rFonts w:asciiTheme="minorHAnsi" w:hAnsiTheme="minorHAnsi"/>
          <w:sz w:val="22"/>
          <w:szCs w:val="22"/>
        </w:rPr>
        <w:t>Udzielenie dofinansowania stanowiącego formę dotacji następuje na podstawie umowy cywilnoprawnej zawartej z jednostką samorządu terytorialnego</w:t>
      </w:r>
      <w:r w:rsidR="00AB0B30">
        <w:rPr>
          <w:rFonts w:asciiTheme="minorHAnsi" w:hAnsiTheme="minorHAnsi"/>
          <w:sz w:val="22"/>
          <w:szCs w:val="22"/>
        </w:rPr>
        <w:t>,</w:t>
      </w:r>
      <w:r w:rsidRPr="004C4043">
        <w:rPr>
          <w:rFonts w:asciiTheme="minorHAnsi" w:hAnsiTheme="minorHAnsi"/>
          <w:sz w:val="22"/>
          <w:szCs w:val="22"/>
        </w:rPr>
        <w:t xml:space="preserve"> </w:t>
      </w:r>
      <w:r w:rsidR="00DC5A3C">
        <w:rPr>
          <w:rFonts w:asciiTheme="minorHAnsi" w:hAnsiTheme="minorHAnsi"/>
          <w:sz w:val="22"/>
          <w:szCs w:val="22"/>
        </w:rPr>
        <w:t>ze związkiem międzygminnym</w:t>
      </w:r>
      <w:r w:rsidR="00AB0B30">
        <w:rPr>
          <w:rFonts w:asciiTheme="minorHAnsi" w:hAnsiTheme="minorHAnsi"/>
          <w:sz w:val="22"/>
          <w:szCs w:val="22"/>
        </w:rPr>
        <w:t xml:space="preserve"> lub metropolitalnym</w:t>
      </w:r>
      <w:r w:rsidR="00DC5A3C">
        <w:rPr>
          <w:rFonts w:asciiTheme="minorHAnsi" w:hAnsiTheme="minorHAnsi"/>
          <w:sz w:val="22"/>
          <w:szCs w:val="22"/>
        </w:rPr>
        <w:t xml:space="preserve">, </w:t>
      </w:r>
      <w:r w:rsidRPr="004C4043">
        <w:rPr>
          <w:rFonts w:asciiTheme="minorHAnsi" w:hAnsiTheme="minorHAnsi"/>
          <w:sz w:val="22"/>
          <w:szCs w:val="22"/>
        </w:rPr>
        <w:t>zgodnie z uprzednią uchwałą Zarządu NFOŚiGW</w:t>
      </w:r>
      <w:r w:rsidR="00191044">
        <w:rPr>
          <w:rFonts w:asciiTheme="minorHAnsi" w:hAnsiTheme="minorHAnsi"/>
          <w:sz w:val="22"/>
          <w:szCs w:val="22"/>
        </w:rPr>
        <w:t>;</w:t>
      </w:r>
    </w:p>
    <w:p w14:paraId="16308900" w14:textId="40EFBE73" w:rsidR="004C4043" w:rsidRPr="004C4043" w:rsidRDefault="004C4043" w:rsidP="0059312F">
      <w:pPr>
        <w:pStyle w:val="Akapitzlist"/>
        <w:numPr>
          <w:ilvl w:val="0"/>
          <w:numId w:val="15"/>
        </w:numPr>
        <w:autoSpaceDE w:val="0"/>
        <w:autoSpaceDN w:val="0"/>
        <w:adjustRightInd w:val="0"/>
        <w:spacing w:line="288" w:lineRule="auto"/>
        <w:contextualSpacing w:val="0"/>
        <w:rPr>
          <w:rFonts w:asciiTheme="minorHAnsi" w:hAnsiTheme="minorHAnsi"/>
          <w:sz w:val="22"/>
          <w:szCs w:val="22"/>
        </w:rPr>
      </w:pPr>
      <w:r w:rsidRPr="004C4043">
        <w:rPr>
          <w:rFonts w:asciiTheme="minorHAnsi" w:hAnsiTheme="minorHAnsi"/>
          <w:sz w:val="22"/>
          <w:szCs w:val="22"/>
        </w:rPr>
        <w:t xml:space="preserve">NFOŚiGW przekazuje dofinansowanie uprawionym </w:t>
      </w:r>
      <w:r w:rsidR="00320CD2">
        <w:rPr>
          <w:rFonts w:asciiTheme="minorHAnsi" w:hAnsiTheme="minorHAnsi"/>
          <w:sz w:val="22"/>
          <w:szCs w:val="22"/>
        </w:rPr>
        <w:t>W</w:t>
      </w:r>
      <w:r w:rsidR="00DC5A3C">
        <w:rPr>
          <w:rFonts w:asciiTheme="minorHAnsi" w:hAnsiTheme="minorHAnsi"/>
          <w:sz w:val="22"/>
          <w:szCs w:val="22"/>
        </w:rPr>
        <w:t xml:space="preserve">nioskodawcom </w:t>
      </w:r>
      <w:r w:rsidRPr="004C4043">
        <w:rPr>
          <w:rFonts w:asciiTheme="minorHAnsi" w:hAnsiTheme="minorHAnsi"/>
          <w:sz w:val="22"/>
          <w:szCs w:val="22"/>
        </w:rPr>
        <w:t>w następujących terminach:</w:t>
      </w:r>
    </w:p>
    <w:p w14:paraId="13CE0834" w14:textId="6B18261C" w:rsidR="004C4043" w:rsidRPr="006C575D" w:rsidRDefault="004C4043" w:rsidP="0059312F">
      <w:pPr>
        <w:pStyle w:val="Akapitzlist"/>
        <w:numPr>
          <w:ilvl w:val="1"/>
          <w:numId w:val="15"/>
        </w:numPr>
        <w:autoSpaceDE w:val="0"/>
        <w:autoSpaceDN w:val="0"/>
        <w:adjustRightInd w:val="0"/>
        <w:spacing w:line="288" w:lineRule="auto"/>
        <w:contextualSpacing w:val="0"/>
        <w:rPr>
          <w:rFonts w:asciiTheme="minorHAnsi" w:hAnsiTheme="minorHAnsi"/>
          <w:sz w:val="22"/>
          <w:szCs w:val="22"/>
        </w:rPr>
      </w:pPr>
      <w:r w:rsidRPr="004C4043">
        <w:rPr>
          <w:rFonts w:asciiTheme="minorHAnsi" w:hAnsiTheme="minorHAnsi"/>
          <w:sz w:val="22"/>
          <w:szCs w:val="22"/>
        </w:rPr>
        <w:t>do dnia 31 sierpnia roku</w:t>
      </w:r>
      <w:r w:rsidR="00320CD2" w:rsidRPr="006C575D">
        <w:rPr>
          <w:rFonts w:asciiTheme="minorHAnsi" w:hAnsiTheme="minorHAnsi"/>
          <w:sz w:val="22"/>
          <w:szCs w:val="22"/>
        </w:rPr>
        <w:t>, Wnioskodawcom którzy złożyli</w:t>
      </w:r>
      <w:r w:rsidRPr="006C575D">
        <w:rPr>
          <w:rFonts w:asciiTheme="minorHAnsi" w:hAnsiTheme="minorHAnsi"/>
          <w:sz w:val="22"/>
          <w:szCs w:val="22"/>
        </w:rPr>
        <w:t xml:space="preserve"> wniosek niewymagający korekt lub uzupełnień,</w:t>
      </w:r>
    </w:p>
    <w:p w14:paraId="464332FA" w14:textId="2B9DD7F5" w:rsidR="004C4043" w:rsidRPr="006C575D" w:rsidRDefault="004C4043" w:rsidP="0059312F">
      <w:pPr>
        <w:pStyle w:val="Akapitzlist"/>
        <w:numPr>
          <w:ilvl w:val="1"/>
          <w:numId w:val="15"/>
        </w:numPr>
        <w:autoSpaceDE w:val="0"/>
        <w:autoSpaceDN w:val="0"/>
        <w:adjustRightInd w:val="0"/>
        <w:spacing w:line="288" w:lineRule="auto"/>
        <w:contextualSpacing w:val="0"/>
        <w:rPr>
          <w:rFonts w:asciiTheme="minorHAnsi" w:hAnsiTheme="minorHAnsi"/>
          <w:sz w:val="22"/>
          <w:szCs w:val="22"/>
        </w:rPr>
      </w:pPr>
      <w:r w:rsidRPr="006C575D">
        <w:rPr>
          <w:rFonts w:asciiTheme="minorHAnsi" w:hAnsiTheme="minorHAnsi"/>
          <w:sz w:val="22"/>
          <w:szCs w:val="22"/>
        </w:rPr>
        <w:t xml:space="preserve">do dnia 31 grudnia roku, </w:t>
      </w:r>
      <w:r w:rsidR="00320CD2" w:rsidRPr="006C575D">
        <w:rPr>
          <w:rFonts w:asciiTheme="minorHAnsi" w:hAnsiTheme="minorHAnsi"/>
          <w:sz w:val="22"/>
          <w:szCs w:val="22"/>
        </w:rPr>
        <w:t xml:space="preserve">Wnioskodawcom którzy złożyli </w:t>
      </w:r>
      <w:r w:rsidRPr="006C575D">
        <w:rPr>
          <w:rFonts w:asciiTheme="minorHAnsi" w:hAnsiTheme="minorHAnsi"/>
          <w:sz w:val="22"/>
          <w:szCs w:val="22"/>
        </w:rPr>
        <w:t>wniosek wymagający korekt lub uzupełnień, pod warunkiem dokonania korekty/ uzupełnienia wniosku,</w:t>
      </w:r>
    </w:p>
    <w:p w14:paraId="5C12EB60" w14:textId="705EE202" w:rsidR="00DC5A3C" w:rsidRPr="006C575D" w:rsidRDefault="00350E89" w:rsidP="0059312F">
      <w:pPr>
        <w:pStyle w:val="Akapitzlist"/>
        <w:numPr>
          <w:ilvl w:val="0"/>
          <w:numId w:val="15"/>
        </w:numPr>
        <w:autoSpaceDE w:val="0"/>
        <w:autoSpaceDN w:val="0"/>
        <w:adjustRightInd w:val="0"/>
        <w:spacing w:line="288" w:lineRule="auto"/>
        <w:contextualSpacing w:val="0"/>
        <w:rPr>
          <w:rFonts w:asciiTheme="minorHAnsi" w:hAnsiTheme="minorHAnsi"/>
          <w:sz w:val="22"/>
          <w:szCs w:val="22"/>
        </w:rPr>
      </w:pPr>
      <w:r w:rsidRPr="006C575D">
        <w:rPr>
          <w:rFonts w:asciiTheme="minorHAnsi" w:hAnsiTheme="minorHAnsi"/>
          <w:sz w:val="22"/>
          <w:szCs w:val="22"/>
        </w:rPr>
        <w:t>W</w:t>
      </w:r>
      <w:r w:rsidR="00DC5A3C" w:rsidRPr="006C575D">
        <w:rPr>
          <w:rFonts w:asciiTheme="minorHAnsi" w:hAnsiTheme="minorHAnsi"/>
          <w:sz w:val="22"/>
          <w:szCs w:val="22"/>
        </w:rPr>
        <w:t xml:space="preserve"> każdym roku obowiązywania programu jeden Wnioskodawca może złożyć wyłącznie jeden Wniosek o dofinansowanie;</w:t>
      </w:r>
    </w:p>
    <w:p w14:paraId="6011A11D" w14:textId="2DA1BEF1" w:rsidR="00DC5A3C" w:rsidRPr="00350E89" w:rsidRDefault="00D63CA7" w:rsidP="0059312F">
      <w:pPr>
        <w:pStyle w:val="Akapitzlist"/>
        <w:numPr>
          <w:ilvl w:val="0"/>
          <w:numId w:val="15"/>
        </w:numPr>
        <w:autoSpaceDE w:val="0"/>
        <w:autoSpaceDN w:val="0"/>
        <w:adjustRightInd w:val="0"/>
        <w:spacing w:line="288" w:lineRule="auto"/>
        <w:contextualSpacing w:val="0"/>
        <w:rPr>
          <w:rFonts w:asciiTheme="minorHAnsi" w:hAnsiTheme="minorHAnsi"/>
          <w:sz w:val="22"/>
          <w:szCs w:val="22"/>
        </w:rPr>
      </w:pPr>
      <w:r w:rsidRPr="006C575D">
        <w:rPr>
          <w:rFonts w:asciiTheme="minorHAnsi" w:hAnsiTheme="minorHAnsi"/>
          <w:sz w:val="22"/>
          <w:szCs w:val="22"/>
        </w:rPr>
        <w:t xml:space="preserve">Listę </w:t>
      </w:r>
      <w:r w:rsidR="00320CD2" w:rsidRPr="006C575D">
        <w:rPr>
          <w:rFonts w:asciiTheme="minorHAnsi" w:hAnsiTheme="minorHAnsi"/>
          <w:sz w:val="22"/>
          <w:szCs w:val="22"/>
        </w:rPr>
        <w:t>Beneficjentów</w:t>
      </w:r>
      <w:r w:rsidR="00280EE3" w:rsidRPr="006C575D">
        <w:rPr>
          <w:rFonts w:asciiTheme="minorHAnsi" w:hAnsiTheme="minorHAnsi"/>
          <w:sz w:val="22"/>
          <w:szCs w:val="22"/>
        </w:rPr>
        <w:t>,</w:t>
      </w:r>
      <w:r w:rsidR="004C4043" w:rsidRPr="006C575D">
        <w:rPr>
          <w:rFonts w:asciiTheme="minorHAnsi" w:hAnsiTheme="minorHAnsi"/>
          <w:sz w:val="22"/>
          <w:szCs w:val="22"/>
        </w:rPr>
        <w:t xml:space="preserve"> którym udzielone </w:t>
      </w:r>
      <w:r w:rsidR="004C4043">
        <w:rPr>
          <w:rFonts w:asciiTheme="minorHAnsi" w:hAnsiTheme="minorHAnsi"/>
          <w:sz w:val="22"/>
          <w:szCs w:val="22"/>
        </w:rPr>
        <w:t>zostało dofinansowanie zamieszcza się na stronie internetowej NFOŚiGW.</w:t>
      </w:r>
    </w:p>
    <w:p w14:paraId="78C5CD21" w14:textId="04EDC4E3" w:rsidR="00500C2C" w:rsidRDefault="00500C2C" w:rsidP="0059312F">
      <w:pPr>
        <w:pStyle w:val="Nagwek-punkty"/>
        <w:numPr>
          <w:ilvl w:val="1"/>
          <w:numId w:val="2"/>
        </w:numPr>
      </w:pPr>
      <w:r w:rsidRPr="00F07007">
        <w:t>Beneficjenci</w:t>
      </w:r>
    </w:p>
    <w:p w14:paraId="51F91BA7" w14:textId="1B8E5B91" w:rsidR="004110AC" w:rsidRPr="004110AC" w:rsidRDefault="00D445F4" w:rsidP="0059312F">
      <w:pPr>
        <w:pStyle w:val="Akapitzlist"/>
        <w:numPr>
          <w:ilvl w:val="0"/>
          <w:numId w:val="16"/>
        </w:numPr>
        <w:tabs>
          <w:tab w:val="left" w:pos="284"/>
        </w:tabs>
        <w:autoSpaceDE w:val="0"/>
        <w:autoSpaceDN w:val="0"/>
        <w:adjustRightInd w:val="0"/>
        <w:spacing w:before="120" w:after="120" w:line="288" w:lineRule="auto"/>
        <w:contextualSpacing w:val="0"/>
        <w:rPr>
          <w:rFonts w:asciiTheme="minorHAnsi" w:hAnsiTheme="minorHAnsi"/>
          <w:bCs/>
          <w:color w:val="000000"/>
          <w:sz w:val="22"/>
          <w:szCs w:val="22"/>
        </w:rPr>
      </w:pPr>
      <w:r>
        <w:rPr>
          <w:rFonts w:asciiTheme="minorHAnsi" w:hAnsiTheme="minorHAnsi"/>
          <w:bCs/>
          <w:color w:val="000000"/>
          <w:sz w:val="22"/>
          <w:szCs w:val="22"/>
        </w:rPr>
        <w:t>Jednostki samorządu terytorialnego</w:t>
      </w:r>
      <w:r w:rsidR="003B3351">
        <w:rPr>
          <w:rFonts w:asciiTheme="minorHAnsi" w:hAnsiTheme="minorHAnsi"/>
          <w:bCs/>
          <w:color w:val="000000"/>
          <w:sz w:val="22"/>
          <w:szCs w:val="22"/>
        </w:rPr>
        <w:t xml:space="preserve"> - </w:t>
      </w:r>
      <w:r w:rsidR="003B3351" w:rsidRPr="006C575D">
        <w:rPr>
          <w:rFonts w:asciiTheme="minorHAnsi" w:hAnsiTheme="minorHAnsi"/>
          <w:bCs/>
          <w:sz w:val="22"/>
          <w:szCs w:val="22"/>
        </w:rPr>
        <w:t>gminy</w:t>
      </w:r>
      <w:r w:rsidR="00320CD2" w:rsidRPr="006C575D">
        <w:rPr>
          <w:rFonts w:asciiTheme="minorHAnsi" w:hAnsiTheme="minorHAnsi"/>
          <w:bCs/>
          <w:sz w:val="22"/>
          <w:szCs w:val="22"/>
        </w:rPr>
        <w:t>, związki międzygminne i metropolitalne</w:t>
      </w:r>
    </w:p>
    <w:p w14:paraId="575B74C8" w14:textId="77777777" w:rsidR="00500C2C" w:rsidRPr="00F07007" w:rsidRDefault="00500C2C" w:rsidP="0059312F">
      <w:pPr>
        <w:pStyle w:val="Nagwek-punkty"/>
        <w:numPr>
          <w:ilvl w:val="1"/>
          <w:numId w:val="2"/>
        </w:numPr>
      </w:pPr>
      <w:r w:rsidRPr="00F07007">
        <w:t>Rodzaje przedsięwzięć</w:t>
      </w:r>
    </w:p>
    <w:p w14:paraId="541A9316" w14:textId="77777777" w:rsidR="00D445F4" w:rsidRDefault="00D445F4" w:rsidP="0059312F">
      <w:pPr>
        <w:pStyle w:val="xmsolistparagraph"/>
        <w:autoSpaceDE w:val="0"/>
        <w:autoSpaceDN w:val="0"/>
        <w:adjustRightInd w:val="0"/>
        <w:spacing w:before="0" w:beforeAutospacing="0" w:after="0" w:afterAutospacing="0" w:line="288" w:lineRule="auto"/>
        <w:ind w:firstLine="284"/>
        <w:jc w:val="both"/>
        <w:rPr>
          <w:rFonts w:asciiTheme="minorHAnsi" w:hAnsiTheme="minorHAnsi"/>
          <w:sz w:val="22"/>
          <w:szCs w:val="22"/>
        </w:rPr>
      </w:pPr>
      <w:r>
        <w:rPr>
          <w:rFonts w:asciiTheme="minorHAnsi" w:hAnsiTheme="minorHAnsi"/>
          <w:sz w:val="22"/>
          <w:szCs w:val="22"/>
        </w:rPr>
        <w:t>Przedsięwzięcia w zakresie:</w:t>
      </w:r>
    </w:p>
    <w:p w14:paraId="11D51421" w14:textId="25AC8C9A" w:rsidR="00D445F4" w:rsidRPr="006F42B3" w:rsidRDefault="00D445F4" w:rsidP="0059312F">
      <w:pPr>
        <w:pStyle w:val="xmsolistparagraph"/>
        <w:numPr>
          <w:ilvl w:val="0"/>
          <w:numId w:val="17"/>
        </w:numPr>
        <w:autoSpaceDE w:val="0"/>
        <w:autoSpaceDN w:val="0"/>
        <w:adjustRightInd w:val="0"/>
        <w:spacing w:before="0" w:beforeAutospacing="0" w:after="0" w:afterAutospacing="0" w:line="288" w:lineRule="auto"/>
        <w:jc w:val="both"/>
        <w:rPr>
          <w:rFonts w:asciiTheme="minorHAnsi" w:hAnsiTheme="minorHAnsi" w:cstheme="minorBidi"/>
          <w:sz w:val="22"/>
          <w:szCs w:val="22"/>
        </w:rPr>
      </w:pPr>
      <w:r>
        <w:rPr>
          <w:rFonts w:asciiTheme="minorHAnsi" w:hAnsiTheme="minorHAnsi" w:cstheme="minorBidi"/>
          <w:sz w:val="22"/>
          <w:szCs w:val="22"/>
        </w:rPr>
        <w:t>zbierania odpadów powstałych z produktów jednorazowego użytku z tworzyw sztucznych</w:t>
      </w:r>
      <w:r w:rsidR="00191044">
        <w:rPr>
          <w:rFonts w:asciiTheme="minorHAnsi" w:hAnsiTheme="minorHAnsi" w:cstheme="minorBidi"/>
          <w:sz w:val="22"/>
          <w:szCs w:val="22"/>
        </w:rPr>
        <w:t xml:space="preserve"> wymienionych w </w:t>
      </w:r>
      <w:r w:rsidR="00DF5E24">
        <w:rPr>
          <w:rFonts w:asciiTheme="minorHAnsi" w:hAnsiTheme="minorHAnsi" w:cstheme="minorBidi"/>
          <w:sz w:val="22"/>
          <w:szCs w:val="22"/>
        </w:rPr>
        <w:t xml:space="preserve">sekcjach I </w:t>
      </w:r>
      <w:proofErr w:type="spellStart"/>
      <w:r w:rsidR="00DF5E24">
        <w:rPr>
          <w:rFonts w:asciiTheme="minorHAnsi" w:hAnsiTheme="minorHAnsi" w:cstheme="minorBidi"/>
          <w:sz w:val="22"/>
          <w:szCs w:val="22"/>
        </w:rPr>
        <w:t>i</w:t>
      </w:r>
      <w:proofErr w:type="spellEnd"/>
      <w:r w:rsidR="00DF5E24">
        <w:rPr>
          <w:rFonts w:asciiTheme="minorHAnsi" w:hAnsiTheme="minorHAnsi" w:cstheme="minorBidi"/>
          <w:sz w:val="22"/>
          <w:szCs w:val="22"/>
        </w:rPr>
        <w:t xml:space="preserve"> III </w:t>
      </w:r>
      <w:r w:rsidR="00191044">
        <w:rPr>
          <w:rFonts w:asciiTheme="minorHAnsi" w:hAnsiTheme="minorHAnsi" w:cstheme="minorBidi"/>
          <w:sz w:val="22"/>
          <w:szCs w:val="22"/>
        </w:rPr>
        <w:t>załącznik</w:t>
      </w:r>
      <w:r w:rsidR="00DF5E24">
        <w:rPr>
          <w:rFonts w:asciiTheme="minorHAnsi" w:hAnsiTheme="minorHAnsi" w:cstheme="minorBidi"/>
          <w:sz w:val="22"/>
          <w:szCs w:val="22"/>
        </w:rPr>
        <w:t>a</w:t>
      </w:r>
      <w:r w:rsidR="00191044">
        <w:rPr>
          <w:rFonts w:asciiTheme="minorHAnsi" w:hAnsiTheme="minorHAnsi" w:cstheme="minorBidi"/>
          <w:sz w:val="22"/>
          <w:szCs w:val="22"/>
        </w:rPr>
        <w:t xml:space="preserve"> nr 9 do ustawy</w:t>
      </w:r>
      <w:r>
        <w:rPr>
          <w:rFonts w:asciiTheme="minorHAnsi" w:hAnsiTheme="minorHAnsi" w:cstheme="minorBidi"/>
          <w:sz w:val="22"/>
          <w:szCs w:val="22"/>
        </w:rPr>
        <w:t xml:space="preserve"> pozostawionych w publicznych systemach zbierania odpadów,</w:t>
      </w:r>
    </w:p>
    <w:p w14:paraId="36720111" w14:textId="3705E727" w:rsidR="00D445F4" w:rsidRPr="006F42B3" w:rsidRDefault="00D445F4" w:rsidP="0059312F">
      <w:pPr>
        <w:pStyle w:val="xmsolistparagraph"/>
        <w:numPr>
          <w:ilvl w:val="0"/>
          <w:numId w:val="17"/>
        </w:numPr>
        <w:autoSpaceDE w:val="0"/>
        <w:autoSpaceDN w:val="0"/>
        <w:adjustRightInd w:val="0"/>
        <w:spacing w:before="0" w:beforeAutospacing="0" w:after="0" w:afterAutospacing="0" w:line="288" w:lineRule="auto"/>
        <w:jc w:val="both"/>
        <w:rPr>
          <w:rFonts w:asciiTheme="minorHAnsi" w:hAnsiTheme="minorHAnsi" w:cstheme="minorBidi"/>
          <w:sz w:val="22"/>
          <w:szCs w:val="22"/>
        </w:rPr>
      </w:pPr>
      <w:r>
        <w:rPr>
          <w:rFonts w:asciiTheme="minorHAnsi" w:hAnsiTheme="minorHAnsi" w:cstheme="minorBidi"/>
          <w:sz w:val="22"/>
          <w:szCs w:val="22"/>
        </w:rPr>
        <w:t>utworzenia i utrzymania publicznych systemów zbierania odpadów</w:t>
      </w:r>
      <w:r w:rsidR="00191044">
        <w:rPr>
          <w:rFonts w:asciiTheme="minorHAnsi" w:hAnsiTheme="minorHAnsi" w:cstheme="minorBidi"/>
          <w:sz w:val="22"/>
          <w:szCs w:val="22"/>
        </w:rPr>
        <w:t>,</w:t>
      </w:r>
      <w:r w:rsidR="00DF5E24">
        <w:rPr>
          <w:rFonts w:asciiTheme="minorHAnsi" w:hAnsiTheme="minorHAnsi" w:cstheme="minorBidi"/>
          <w:sz w:val="22"/>
          <w:szCs w:val="22"/>
        </w:rPr>
        <w:t xml:space="preserve"> o których mowa w pkt. 1,</w:t>
      </w:r>
    </w:p>
    <w:p w14:paraId="6A9BF7FE" w14:textId="4E3E1B1A" w:rsidR="00500C2C" w:rsidRPr="00D445F4" w:rsidRDefault="00D445F4" w:rsidP="0059312F">
      <w:pPr>
        <w:pStyle w:val="xmsolistparagraph"/>
        <w:numPr>
          <w:ilvl w:val="0"/>
          <w:numId w:val="17"/>
        </w:numPr>
        <w:autoSpaceDE w:val="0"/>
        <w:autoSpaceDN w:val="0"/>
        <w:adjustRightInd w:val="0"/>
        <w:spacing w:before="0" w:beforeAutospacing="0" w:after="0" w:afterAutospacing="0" w:line="288" w:lineRule="auto"/>
        <w:jc w:val="both"/>
        <w:rPr>
          <w:rFonts w:asciiTheme="minorHAnsi" w:hAnsiTheme="minorHAnsi" w:cstheme="minorHAnsi"/>
          <w:sz w:val="22"/>
        </w:rPr>
      </w:pPr>
      <w:r>
        <w:rPr>
          <w:rFonts w:asciiTheme="minorHAnsi" w:hAnsiTheme="minorHAnsi" w:cstheme="minorHAnsi"/>
          <w:sz w:val="22"/>
        </w:rPr>
        <w:t>uprzątania oraz transportu i przetwarzania odpadów powstałych z produktów jednorazowego użytku z tworzyw sztucznych</w:t>
      </w:r>
      <w:r w:rsidR="00DF5E24" w:rsidRPr="00DF5E24">
        <w:rPr>
          <w:rFonts w:asciiTheme="minorHAnsi" w:hAnsiTheme="minorHAnsi" w:cstheme="minorBidi"/>
          <w:sz w:val="22"/>
          <w:szCs w:val="22"/>
        </w:rPr>
        <w:t xml:space="preserve"> </w:t>
      </w:r>
      <w:r w:rsidR="00DF5E24">
        <w:rPr>
          <w:rFonts w:asciiTheme="minorHAnsi" w:hAnsiTheme="minorHAnsi" w:cstheme="minorBidi"/>
          <w:sz w:val="22"/>
          <w:szCs w:val="22"/>
        </w:rPr>
        <w:t>wymienionych w załączniku nr 9 do ustawy</w:t>
      </w:r>
      <w:r>
        <w:rPr>
          <w:rFonts w:asciiTheme="minorHAnsi" w:hAnsiTheme="minorHAnsi" w:cstheme="minorHAnsi"/>
          <w:sz w:val="22"/>
        </w:rPr>
        <w:t>.</w:t>
      </w:r>
    </w:p>
    <w:p w14:paraId="174F7941" w14:textId="77777777" w:rsidR="000B6620" w:rsidRDefault="00500C2C" w:rsidP="0059312F">
      <w:pPr>
        <w:pStyle w:val="Nagwek-punkty"/>
      </w:pPr>
      <w:r w:rsidRPr="00F07007">
        <w:lastRenderedPageBreak/>
        <w:t>Szczegółowe kryteria wyboru przedsięwzięć</w:t>
      </w:r>
    </w:p>
    <w:p w14:paraId="14232B74" w14:textId="7819F817" w:rsidR="008E2F57" w:rsidRPr="000B6620" w:rsidRDefault="008E2F57" w:rsidP="0059312F">
      <w:pPr>
        <w:pStyle w:val="Nagwek-punkty"/>
        <w:numPr>
          <w:ilvl w:val="1"/>
          <w:numId w:val="2"/>
        </w:numPr>
      </w:pPr>
      <w:r w:rsidRPr="000B6620">
        <w:t>Kryteria dostępu</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ela Kryteria dostępu"/>
        <w:tblDescription w:val="Tabela zawiera 9 wierszy w których opisane są kryteria dostępu, oceniane - spełnia/ nie spełnia."/>
      </w:tblPr>
      <w:tblGrid>
        <w:gridCol w:w="626"/>
        <w:gridCol w:w="6916"/>
        <w:gridCol w:w="729"/>
        <w:gridCol w:w="729"/>
      </w:tblGrid>
      <w:tr w:rsidR="00CD6036" w:rsidRPr="007700FF" w14:paraId="6253B44D" w14:textId="77777777" w:rsidTr="005D6B54">
        <w:trPr>
          <w:cantSplit/>
          <w:trHeight w:val="344"/>
          <w:tblHeader/>
          <w:jc w:val="center"/>
        </w:trPr>
        <w:tc>
          <w:tcPr>
            <w:tcW w:w="348" w:type="pct"/>
            <w:tcBorders>
              <w:top w:val="single" w:sz="4" w:space="0" w:color="auto"/>
              <w:left w:val="single" w:sz="4" w:space="0" w:color="auto"/>
            </w:tcBorders>
            <w:shd w:val="clear" w:color="auto" w:fill="BFBFBF"/>
          </w:tcPr>
          <w:p w14:paraId="7B2E4D11" w14:textId="77777777" w:rsidR="00CD6036" w:rsidRPr="007700FF" w:rsidRDefault="00CD6036" w:rsidP="0059312F">
            <w:pPr>
              <w:spacing w:before="60" w:after="60" w:line="288" w:lineRule="auto"/>
              <w:jc w:val="center"/>
              <w:rPr>
                <w:rFonts w:ascii="Arial Narrow" w:hAnsi="Arial Narrow"/>
                <w:b/>
              </w:rPr>
            </w:pPr>
            <w:r w:rsidRPr="002102C1">
              <w:rPr>
                <w:rFonts w:asciiTheme="minorHAnsi" w:hAnsiTheme="minorHAnsi" w:cstheme="minorHAnsi"/>
                <w:b/>
                <w:sz w:val="22"/>
                <w:szCs w:val="22"/>
              </w:rPr>
              <w:t>Lp</w:t>
            </w:r>
            <w:r w:rsidRPr="007700FF">
              <w:rPr>
                <w:rFonts w:ascii="Arial Narrow" w:hAnsi="Arial Narrow"/>
                <w:b/>
              </w:rPr>
              <w:t>.</w:t>
            </w:r>
          </w:p>
        </w:tc>
        <w:tc>
          <w:tcPr>
            <w:tcW w:w="3842" w:type="pct"/>
            <w:tcBorders>
              <w:top w:val="single" w:sz="4" w:space="0" w:color="auto"/>
              <w:left w:val="single" w:sz="4" w:space="0" w:color="auto"/>
            </w:tcBorders>
            <w:shd w:val="clear" w:color="auto" w:fill="BFBFBF"/>
            <w:vAlign w:val="center"/>
          </w:tcPr>
          <w:p w14:paraId="3A4F6FE0" w14:textId="77777777" w:rsidR="00CD6036" w:rsidRPr="000A7D5D" w:rsidRDefault="00CD6036" w:rsidP="0059312F">
            <w:pPr>
              <w:spacing w:before="60" w:after="60" w:line="288" w:lineRule="auto"/>
              <w:jc w:val="center"/>
              <w:rPr>
                <w:rFonts w:asciiTheme="minorHAnsi" w:hAnsiTheme="minorHAnsi" w:cstheme="minorHAnsi"/>
                <w:b/>
                <w:sz w:val="22"/>
                <w:szCs w:val="22"/>
              </w:rPr>
            </w:pPr>
            <w:r w:rsidRPr="000A7D5D">
              <w:rPr>
                <w:rFonts w:asciiTheme="minorHAnsi" w:hAnsiTheme="minorHAnsi" w:cstheme="minorHAnsi"/>
                <w:b/>
                <w:sz w:val="22"/>
                <w:szCs w:val="22"/>
              </w:rPr>
              <w:t>Nazwa kryterium</w:t>
            </w:r>
          </w:p>
        </w:tc>
        <w:tc>
          <w:tcPr>
            <w:tcW w:w="405" w:type="pct"/>
            <w:shd w:val="clear" w:color="auto" w:fill="BFBFBF"/>
            <w:vAlign w:val="center"/>
          </w:tcPr>
          <w:p w14:paraId="1483B108" w14:textId="77777777" w:rsidR="00CD6036" w:rsidRPr="000A7D5D" w:rsidRDefault="00CD6036" w:rsidP="0059312F">
            <w:pPr>
              <w:spacing w:before="60" w:after="60" w:line="288" w:lineRule="auto"/>
              <w:jc w:val="center"/>
              <w:rPr>
                <w:rFonts w:asciiTheme="minorHAnsi" w:hAnsiTheme="minorHAnsi" w:cstheme="minorHAnsi"/>
                <w:b/>
                <w:sz w:val="22"/>
                <w:szCs w:val="22"/>
              </w:rPr>
            </w:pPr>
            <w:r w:rsidRPr="000A7D5D">
              <w:rPr>
                <w:rFonts w:asciiTheme="minorHAnsi" w:hAnsiTheme="minorHAnsi" w:cstheme="minorHAnsi"/>
                <w:b/>
                <w:sz w:val="22"/>
                <w:szCs w:val="22"/>
              </w:rPr>
              <w:t>TAK</w:t>
            </w:r>
          </w:p>
        </w:tc>
        <w:tc>
          <w:tcPr>
            <w:tcW w:w="405" w:type="pct"/>
            <w:shd w:val="clear" w:color="auto" w:fill="BFBFBF"/>
            <w:vAlign w:val="center"/>
          </w:tcPr>
          <w:p w14:paraId="1B2B2C6B" w14:textId="77777777" w:rsidR="00CD6036" w:rsidRPr="000A7D5D" w:rsidRDefault="00CD6036" w:rsidP="0059312F">
            <w:pPr>
              <w:spacing w:before="60" w:after="60" w:line="288" w:lineRule="auto"/>
              <w:jc w:val="center"/>
              <w:rPr>
                <w:rFonts w:asciiTheme="minorHAnsi" w:hAnsiTheme="minorHAnsi" w:cstheme="minorHAnsi"/>
                <w:b/>
                <w:sz w:val="22"/>
                <w:szCs w:val="22"/>
              </w:rPr>
            </w:pPr>
            <w:r w:rsidRPr="000A7D5D">
              <w:rPr>
                <w:rFonts w:asciiTheme="minorHAnsi" w:hAnsiTheme="minorHAnsi" w:cstheme="minorHAnsi"/>
                <w:b/>
                <w:sz w:val="22"/>
                <w:szCs w:val="22"/>
              </w:rPr>
              <w:t>NIE</w:t>
            </w:r>
          </w:p>
        </w:tc>
      </w:tr>
      <w:tr w:rsidR="00CD6036" w:rsidRPr="007700FF" w14:paraId="002ADE75" w14:textId="77777777" w:rsidTr="005D6B54">
        <w:trPr>
          <w:cantSplit/>
          <w:trHeight w:val="344"/>
          <w:jc w:val="center"/>
        </w:trPr>
        <w:tc>
          <w:tcPr>
            <w:tcW w:w="348" w:type="pct"/>
            <w:tcBorders>
              <w:top w:val="single" w:sz="4" w:space="0" w:color="auto"/>
              <w:left w:val="single" w:sz="4" w:space="0" w:color="auto"/>
            </w:tcBorders>
            <w:vAlign w:val="center"/>
          </w:tcPr>
          <w:p w14:paraId="4038C6FD" w14:textId="77777777" w:rsidR="00CD6036" w:rsidRPr="000A7D5D" w:rsidRDefault="00CD6036" w:rsidP="0059312F">
            <w:pPr>
              <w:tabs>
                <w:tab w:val="left" w:pos="318"/>
              </w:tabs>
              <w:spacing w:before="60" w:after="60" w:line="288" w:lineRule="auto"/>
              <w:rPr>
                <w:rFonts w:asciiTheme="minorHAnsi" w:hAnsiTheme="minorHAnsi" w:cstheme="minorHAnsi"/>
                <w:sz w:val="22"/>
                <w:szCs w:val="22"/>
              </w:rPr>
            </w:pPr>
            <w:r w:rsidRPr="000A7D5D">
              <w:rPr>
                <w:rFonts w:asciiTheme="minorHAnsi" w:hAnsiTheme="minorHAnsi" w:cstheme="minorHAnsi"/>
                <w:sz w:val="22"/>
                <w:szCs w:val="22"/>
              </w:rPr>
              <w:t>1.</w:t>
            </w:r>
          </w:p>
        </w:tc>
        <w:tc>
          <w:tcPr>
            <w:tcW w:w="3842" w:type="pct"/>
            <w:tcBorders>
              <w:top w:val="single" w:sz="4" w:space="0" w:color="auto"/>
              <w:left w:val="single" w:sz="4" w:space="0" w:color="auto"/>
            </w:tcBorders>
            <w:vAlign w:val="center"/>
          </w:tcPr>
          <w:p w14:paraId="5D36A9A8" w14:textId="77777777" w:rsidR="00CD6036" w:rsidRPr="000A7D5D" w:rsidRDefault="00CD6036" w:rsidP="0059312F">
            <w:pPr>
              <w:spacing w:before="60" w:line="288" w:lineRule="auto"/>
              <w:rPr>
                <w:rFonts w:asciiTheme="minorHAnsi" w:hAnsiTheme="minorHAnsi" w:cstheme="minorHAnsi"/>
                <w:sz w:val="22"/>
                <w:szCs w:val="22"/>
              </w:rPr>
            </w:pPr>
            <w:r w:rsidRPr="000A7D5D">
              <w:rPr>
                <w:rFonts w:asciiTheme="minorHAnsi" w:hAnsiTheme="minorHAnsi" w:cstheme="minorHAnsi"/>
                <w:sz w:val="22"/>
                <w:szCs w:val="22"/>
              </w:rPr>
              <w:t>Wniosek jest złożony w terminie określonym w regulaminie naboru</w:t>
            </w:r>
          </w:p>
        </w:tc>
        <w:tc>
          <w:tcPr>
            <w:tcW w:w="405" w:type="pct"/>
            <w:vAlign w:val="center"/>
          </w:tcPr>
          <w:p w14:paraId="15177264" w14:textId="77777777" w:rsidR="00CD6036" w:rsidRPr="000A7D5D" w:rsidRDefault="00CD6036" w:rsidP="0059312F">
            <w:pPr>
              <w:spacing w:before="60" w:after="60" w:line="288" w:lineRule="auto"/>
              <w:jc w:val="center"/>
              <w:rPr>
                <w:rFonts w:asciiTheme="minorHAnsi" w:hAnsiTheme="minorHAnsi" w:cstheme="minorHAnsi"/>
                <w:b/>
                <w:sz w:val="22"/>
                <w:szCs w:val="22"/>
              </w:rPr>
            </w:pPr>
          </w:p>
        </w:tc>
        <w:tc>
          <w:tcPr>
            <w:tcW w:w="405" w:type="pct"/>
            <w:vAlign w:val="center"/>
          </w:tcPr>
          <w:p w14:paraId="3F8C306F" w14:textId="77777777" w:rsidR="00CD6036" w:rsidRPr="000A7D5D" w:rsidRDefault="00CD6036" w:rsidP="0059312F">
            <w:pPr>
              <w:spacing w:before="60" w:after="60" w:line="288" w:lineRule="auto"/>
              <w:jc w:val="center"/>
              <w:rPr>
                <w:rFonts w:asciiTheme="minorHAnsi" w:hAnsiTheme="minorHAnsi" w:cstheme="minorHAnsi"/>
                <w:b/>
                <w:sz w:val="22"/>
                <w:szCs w:val="22"/>
              </w:rPr>
            </w:pPr>
          </w:p>
        </w:tc>
      </w:tr>
      <w:tr w:rsidR="00CD6036" w:rsidRPr="007700FF" w14:paraId="1EFF25D5" w14:textId="77777777" w:rsidTr="005D6B54">
        <w:trPr>
          <w:cantSplit/>
          <w:trHeight w:val="344"/>
          <w:jc w:val="center"/>
        </w:trPr>
        <w:tc>
          <w:tcPr>
            <w:tcW w:w="348" w:type="pct"/>
            <w:tcBorders>
              <w:top w:val="single" w:sz="4" w:space="0" w:color="auto"/>
              <w:left w:val="single" w:sz="4" w:space="0" w:color="auto"/>
            </w:tcBorders>
            <w:vAlign w:val="center"/>
          </w:tcPr>
          <w:p w14:paraId="07A4D09A" w14:textId="77777777" w:rsidR="00CD6036" w:rsidRPr="000A7D5D" w:rsidRDefault="00CD6036" w:rsidP="0059312F">
            <w:pPr>
              <w:tabs>
                <w:tab w:val="left" w:pos="176"/>
              </w:tabs>
              <w:spacing w:before="60" w:after="60" w:line="288" w:lineRule="auto"/>
              <w:rPr>
                <w:rFonts w:asciiTheme="minorHAnsi" w:hAnsiTheme="minorHAnsi" w:cstheme="minorHAnsi"/>
                <w:sz w:val="22"/>
                <w:szCs w:val="22"/>
              </w:rPr>
            </w:pPr>
            <w:r w:rsidRPr="000A7D5D">
              <w:rPr>
                <w:rFonts w:asciiTheme="minorHAnsi" w:hAnsiTheme="minorHAnsi" w:cstheme="minorHAnsi"/>
                <w:sz w:val="22"/>
                <w:szCs w:val="22"/>
              </w:rPr>
              <w:t>2.</w:t>
            </w:r>
          </w:p>
        </w:tc>
        <w:tc>
          <w:tcPr>
            <w:tcW w:w="3842" w:type="pct"/>
            <w:tcBorders>
              <w:top w:val="single" w:sz="4" w:space="0" w:color="auto"/>
              <w:left w:val="single" w:sz="4" w:space="0" w:color="auto"/>
            </w:tcBorders>
            <w:vAlign w:val="center"/>
          </w:tcPr>
          <w:p w14:paraId="58E349DC" w14:textId="77777777" w:rsidR="00CD6036" w:rsidRPr="000A7D5D" w:rsidRDefault="00CD6036" w:rsidP="0059312F">
            <w:pPr>
              <w:spacing w:before="60" w:line="288" w:lineRule="auto"/>
              <w:rPr>
                <w:rFonts w:asciiTheme="minorHAnsi" w:hAnsiTheme="minorHAnsi" w:cstheme="minorHAnsi"/>
                <w:sz w:val="22"/>
                <w:szCs w:val="22"/>
              </w:rPr>
            </w:pPr>
            <w:r w:rsidRPr="000A7D5D">
              <w:rPr>
                <w:rFonts w:asciiTheme="minorHAnsi" w:hAnsiTheme="minorHAnsi" w:cstheme="minorHAnsi"/>
                <w:sz w:val="22"/>
                <w:szCs w:val="22"/>
              </w:rPr>
              <w:t>Wniosek jest złożony na obowiązującym formularzu i w wymaganej formie</w:t>
            </w:r>
          </w:p>
        </w:tc>
        <w:tc>
          <w:tcPr>
            <w:tcW w:w="405" w:type="pct"/>
            <w:vAlign w:val="center"/>
          </w:tcPr>
          <w:p w14:paraId="229561B1" w14:textId="77777777" w:rsidR="00CD6036" w:rsidRPr="000A7D5D" w:rsidRDefault="00CD6036" w:rsidP="0059312F">
            <w:pPr>
              <w:spacing w:before="60" w:after="60" w:line="288" w:lineRule="auto"/>
              <w:jc w:val="center"/>
              <w:rPr>
                <w:rFonts w:asciiTheme="minorHAnsi" w:hAnsiTheme="minorHAnsi" w:cstheme="minorHAnsi"/>
                <w:b/>
                <w:sz w:val="22"/>
                <w:szCs w:val="22"/>
              </w:rPr>
            </w:pPr>
          </w:p>
        </w:tc>
        <w:tc>
          <w:tcPr>
            <w:tcW w:w="405" w:type="pct"/>
            <w:vAlign w:val="center"/>
          </w:tcPr>
          <w:p w14:paraId="57D1999E" w14:textId="77777777" w:rsidR="00CD6036" w:rsidRPr="000A7D5D" w:rsidRDefault="00CD6036" w:rsidP="0059312F">
            <w:pPr>
              <w:spacing w:before="60" w:after="60" w:line="288" w:lineRule="auto"/>
              <w:jc w:val="center"/>
              <w:rPr>
                <w:rFonts w:asciiTheme="minorHAnsi" w:hAnsiTheme="minorHAnsi" w:cstheme="minorHAnsi"/>
                <w:b/>
                <w:sz w:val="22"/>
                <w:szCs w:val="22"/>
              </w:rPr>
            </w:pPr>
          </w:p>
        </w:tc>
      </w:tr>
      <w:tr w:rsidR="00CD6036" w:rsidRPr="007700FF" w14:paraId="49DD5980" w14:textId="77777777" w:rsidTr="005D6B54">
        <w:trPr>
          <w:cantSplit/>
          <w:trHeight w:val="344"/>
          <w:jc w:val="center"/>
        </w:trPr>
        <w:tc>
          <w:tcPr>
            <w:tcW w:w="348" w:type="pct"/>
            <w:tcBorders>
              <w:top w:val="single" w:sz="4" w:space="0" w:color="auto"/>
              <w:left w:val="single" w:sz="4" w:space="0" w:color="auto"/>
            </w:tcBorders>
            <w:vAlign w:val="center"/>
          </w:tcPr>
          <w:p w14:paraId="3D5B1147" w14:textId="77777777" w:rsidR="00CD6036" w:rsidRPr="000A7D5D" w:rsidRDefault="00CD6036" w:rsidP="0059312F">
            <w:pPr>
              <w:tabs>
                <w:tab w:val="left" w:pos="176"/>
              </w:tabs>
              <w:spacing w:before="60" w:after="60" w:line="288" w:lineRule="auto"/>
              <w:rPr>
                <w:rFonts w:asciiTheme="minorHAnsi" w:hAnsiTheme="minorHAnsi" w:cstheme="minorHAnsi"/>
                <w:sz w:val="22"/>
                <w:szCs w:val="22"/>
              </w:rPr>
            </w:pPr>
            <w:r w:rsidRPr="000A7D5D">
              <w:rPr>
                <w:rFonts w:asciiTheme="minorHAnsi" w:hAnsiTheme="minorHAnsi" w:cstheme="minorHAnsi"/>
                <w:sz w:val="22"/>
                <w:szCs w:val="22"/>
              </w:rPr>
              <w:t>3.</w:t>
            </w:r>
          </w:p>
        </w:tc>
        <w:tc>
          <w:tcPr>
            <w:tcW w:w="3842" w:type="pct"/>
            <w:tcBorders>
              <w:top w:val="single" w:sz="4" w:space="0" w:color="auto"/>
              <w:left w:val="single" w:sz="4" w:space="0" w:color="auto"/>
            </w:tcBorders>
            <w:vAlign w:val="center"/>
          </w:tcPr>
          <w:p w14:paraId="69B2B3C5" w14:textId="77777777" w:rsidR="00CD6036" w:rsidRPr="000A7D5D" w:rsidRDefault="00CD6036" w:rsidP="0059312F">
            <w:pPr>
              <w:spacing w:before="60" w:line="288" w:lineRule="auto"/>
              <w:jc w:val="both"/>
              <w:rPr>
                <w:rFonts w:asciiTheme="minorHAnsi" w:hAnsiTheme="minorHAnsi" w:cstheme="minorHAnsi"/>
                <w:strike/>
                <w:sz w:val="22"/>
                <w:szCs w:val="22"/>
              </w:rPr>
            </w:pPr>
            <w:r w:rsidRPr="000A7D5D">
              <w:rPr>
                <w:rFonts w:asciiTheme="minorHAnsi" w:hAnsiTheme="minorHAnsi" w:cstheme="minorHAnsi"/>
                <w:sz w:val="22"/>
                <w:szCs w:val="22"/>
              </w:rPr>
              <w:t>Wniosek jest kompletny i prawidłowo podpisany, wypełniono wszystkie wymagane pola formularza wniosku oraz dołączono wszystkie wymagane załączniki</w:t>
            </w:r>
          </w:p>
        </w:tc>
        <w:tc>
          <w:tcPr>
            <w:tcW w:w="405" w:type="pct"/>
            <w:vAlign w:val="center"/>
          </w:tcPr>
          <w:p w14:paraId="07A78AC0" w14:textId="77777777" w:rsidR="00CD6036" w:rsidRPr="000A7D5D" w:rsidRDefault="00CD6036" w:rsidP="0059312F">
            <w:pPr>
              <w:spacing w:before="60" w:after="60" w:line="288" w:lineRule="auto"/>
              <w:jc w:val="center"/>
              <w:rPr>
                <w:rFonts w:asciiTheme="minorHAnsi" w:hAnsiTheme="minorHAnsi" w:cstheme="minorHAnsi"/>
                <w:sz w:val="22"/>
                <w:szCs w:val="22"/>
              </w:rPr>
            </w:pPr>
          </w:p>
        </w:tc>
        <w:tc>
          <w:tcPr>
            <w:tcW w:w="405" w:type="pct"/>
            <w:vAlign w:val="center"/>
          </w:tcPr>
          <w:p w14:paraId="418296BB" w14:textId="77777777" w:rsidR="00CD6036" w:rsidRPr="000A7D5D" w:rsidRDefault="00CD6036" w:rsidP="0059312F">
            <w:pPr>
              <w:spacing w:before="60" w:after="60" w:line="288" w:lineRule="auto"/>
              <w:jc w:val="center"/>
              <w:rPr>
                <w:rFonts w:asciiTheme="minorHAnsi" w:hAnsiTheme="minorHAnsi" w:cstheme="minorHAnsi"/>
                <w:sz w:val="22"/>
                <w:szCs w:val="22"/>
              </w:rPr>
            </w:pPr>
          </w:p>
        </w:tc>
      </w:tr>
      <w:tr w:rsidR="00CD6036" w:rsidRPr="007700FF" w14:paraId="33F847A5" w14:textId="77777777" w:rsidTr="005D6B54">
        <w:trPr>
          <w:cantSplit/>
          <w:trHeight w:val="344"/>
          <w:jc w:val="center"/>
        </w:trPr>
        <w:tc>
          <w:tcPr>
            <w:tcW w:w="348" w:type="pct"/>
            <w:tcBorders>
              <w:top w:val="single" w:sz="4" w:space="0" w:color="auto"/>
              <w:left w:val="single" w:sz="4" w:space="0" w:color="auto"/>
              <w:bottom w:val="single" w:sz="4" w:space="0" w:color="auto"/>
              <w:right w:val="single" w:sz="4" w:space="0" w:color="auto"/>
            </w:tcBorders>
            <w:vAlign w:val="center"/>
          </w:tcPr>
          <w:p w14:paraId="4BBF6DF9" w14:textId="77777777" w:rsidR="00CD6036" w:rsidRPr="000A7D5D" w:rsidRDefault="00CD6036" w:rsidP="0059312F">
            <w:pPr>
              <w:tabs>
                <w:tab w:val="left" w:pos="176"/>
              </w:tabs>
              <w:spacing w:before="60" w:after="60" w:line="288" w:lineRule="auto"/>
              <w:rPr>
                <w:rFonts w:asciiTheme="minorHAnsi" w:hAnsiTheme="minorHAnsi" w:cstheme="minorHAnsi"/>
                <w:sz w:val="22"/>
                <w:szCs w:val="22"/>
              </w:rPr>
            </w:pPr>
            <w:r w:rsidRPr="000A7D5D">
              <w:rPr>
                <w:rFonts w:asciiTheme="minorHAnsi" w:hAnsiTheme="minorHAnsi" w:cstheme="minorHAnsi"/>
                <w:sz w:val="22"/>
                <w:szCs w:val="22"/>
              </w:rPr>
              <w:t>4.</w:t>
            </w:r>
          </w:p>
        </w:tc>
        <w:tc>
          <w:tcPr>
            <w:tcW w:w="3842" w:type="pct"/>
            <w:tcBorders>
              <w:top w:val="single" w:sz="4" w:space="0" w:color="auto"/>
              <w:left w:val="single" w:sz="4" w:space="0" w:color="auto"/>
              <w:bottom w:val="single" w:sz="4" w:space="0" w:color="auto"/>
              <w:right w:val="single" w:sz="4" w:space="0" w:color="auto"/>
            </w:tcBorders>
            <w:vAlign w:val="center"/>
          </w:tcPr>
          <w:p w14:paraId="09EAC792" w14:textId="77777777" w:rsidR="00CD6036" w:rsidRPr="000A7D5D" w:rsidRDefault="00CD6036" w:rsidP="0059312F">
            <w:pPr>
              <w:spacing w:before="60" w:line="288" w:lineRule="auto"/>
              <w:rPr>
                <w:rFonts w:asciiTheme="minorHAnsi" w:hAnsiTheme="minorHAnsi" w:cstheme="minorHAnsi"/>
                <w:sz w:val="22"/>
                <w:szCs w:val="22"/>
              </w:rPr>
            </w:pPr>
            <w:r w:rsidRPr="000A7D5D">
              <w:rPr>
                <w:rFonts w:asciiTheme="minorHAnsi" w:hAnsiTheme="minorHAnsi" w:cstheme="minorHAnsi"/>
                <w:sz w:val="22"/>
                <w:szCs w:val="22"/>
              </w:rPr>
              <w:t>Wnioskodawca mieści się w katalogu Beneficjentów, określonym w programie priorytetowym</w:t>
            </w:r>
          </w:p>
        </w:tc>
        <w:tc>
          <w:tcPr>
            <w:tcW w:w="405" w:type="pct"/>
            <w:tcBorders>
              <w:top w:val="single" w:sz="4" w:space="0" w:color="auto"/>
              <w:left w:val="single" w:sz="4" w:space="0" w:color="auto"/>
              <w:bottom w:val="single" w:sz="4" w:space="0" w:color="auto"/>
              <w:right w:val="single" w:sz="4" w:space="0" w:color="auto"/>
            </w:tcBorders>
          </w:tcPr>
          <w:p w14:paraId="0EF6E4EA" w14:textId="77777777" w:rsidR="00CD6036" w:rsidRPr="000A7D5D" w:rsidRDefault="00CD6036" w:rsidP="0059312F">
            <w:pPr>
              <w:spacing w:before="60" w:after="60" w:line="288" w:lineRule="auto"/>
              <w:jc w:val="both"/>
              <w:rPr>
                <w:rFonts w:asciiTheme="minorHAnsi" w:hAnsiTheme="minorHAnsi" w:cstheme="minorHAnsi"/>
                <w:b/>
                <w:sz w:val="22"/>
                <w:szCs w:val="22"/>
              </w:rPr>
            </w:pPr>
          </w:p>
        </w:tc>
        <w:tc>
          <w:tcPr>
            <w:tcW w:w="405" w:type="pct"/>
            <w:tcBorders>
              <w:top w:val="single" w:sz="4" w:space="0" w:color="auto"/>
              <w:left w:val="single" w:sz="4" w:space="0" w:color="auto"/>
              <w:bottom w:val="single" w:sz="4" w:space="0" w:color="auto"/>
              <w:right w:val="single" w:sz="4" w:space="0" w:color="auto"/>
            </w:tcBorders>
          </w:tcPr>
          <w:p w14:paraId="30B89351" w14:textId="77777777" w:rsidR="00CD6036" w:rsidRPr="000A7D5D" w:rsidRDefault="00CD6036" w:rsidP="0059312F">
            <w:pPr>
              <w:spacing w:before="60" w:after="60" w:line="288" w:lineRule="auto"/>
              <w:jc w:val="both"/>
              <w:rPr>
                <w:rFonts w:asciiTheme="minorHAnsi" w:hAnsiTheme="minorHAnsi" w:cstheme="minorHAnsi"/>
                <w:b/>
                <w:sz w:val="22"/>
                <w:szCs w:val="22"/>
              </w:rPr>
            </w:pPr>
          </w:p>
        </w:tc>
      </w:tr>
      <w:tr w:rsidR="00CD6036" w:rsidRPr="007700FF" w14:paraId="1A722662" w14:textId="77777777" w:rsidTr="005D6B54">
        <w:trPr>
          <w:cantSplit/>
          <w:trHeight w:val="344"/>
          <w:jc w:val="center"/>
        </w:trPr>
        <w:tc>
          <w:tcPr>
            <w:tcW w:w="348" w:type="pct"/>
            <w:tcBorders>
              <w:top w:val="single" w:sz="4" w:space="0" w:color="auto"/>
              <w:left w:val="single" w:sz="4" w:space="0" w:color="auto"/>
            </w:tcBorders>
            <w:vAlign w:val="center"/>
          </w:tcPr>
          <w:p w14:paraId="2EE957E3" w14:textId="157BEC8B" w:rsidR="00CD6036" w:rsidRPr="000A7D5D" w:rsidRDefault="00350E89" w:rsidP="0059312F">
            <w:pPr>
              <w:tabs>
                <w:tab w:val="left" w:pos="176"/>
              </w:tabs>
              <w:spacing w:before="60" w:after="60" w:line="288" w:lineRule="auto"/>
              <w:rPr>
                <w:rFonts w:asciiTheme="minorHAnsi" w:hAnsiTheme="minorHAnsi" w:cstheme="minorHAnsi"/>
                <w:sz w:val="22"/>
                <w:szCs w:val="22"/>
              </w:rPr>
            </w:pPr>
            <w:r>
              <w:rPr>
                <w:rFonts w:asciiTheme="minorHAnsi" w:hAnsiTheme="minorHAnsi" w:cstheme="minorHAnsi"/>
                <w:sz w:val="22"/>
                <w:szCs w:val="22"/>
              </w:rPr>
              <w:t>5</w:t>
            </w:r>
            <w:r w:rsidR="00CD6036" w:rsidRPr="000A7D5D">
              <w:rPr>
                <w:rFonts w:asciiTheme="minorHAnsi" w:hAnsiTheme="minorHAnsi" w:cstheme="minorHAnsi"/>
                <w:sz w:val="22"/>
                <w:szCs w:val="22"/>
              </w:rPr>
              <w:t>.</w:t>
            </w:r>
          </w:p>
        </w:tc>
        <w:tc>
          <w:tcPr>
            <w:tcW w:w="3842" w:type="pct"/>
            <w:tcBorders>
              <w:top w:val="single" w:sz="4" w:space="0" w:color="auto"/>
              <w:left w:val="single" w:sz="4" w:space="0" w:color="auto"/>
            </w:tcBorders>
            <w:vAlign w:val="center"/>
          </w:tcPr>
          <w:p w14:paraId="48DD5A5C" w14:textId="77777777" w:rsidR="00CD6036" w:rsidRPr="000A7D5D" w:rsidRDefault="00CD6036" w:rsidP="0059312F">
            <w:pPr>
              <w:spacing w:before="60" w:line="288" w:lineRule="auto"/>
              <w:rPr>
                <w:rFonts w:asciiTheme="minorHAnsi" w:hAnsiTheme="minorHAnsi" w:cstheme="minorHAnsi"/>
                <w:sz w:val="22"/>
                <w:szCs w:val="22"/>
              </w:rPr>
            </w:pPr>
            <w:r w:rsidRPr="000A7D5D">
              <w:rPr>
                <w:rFonts w:asciiTheme="minorHAnsi" w:hAnsiTheme="minorHAnsi" w:cstheme="minorHAnsi"/>
                <w:sz w:val="22"/>
                <w:szCs w:val="22"/>
              </w:rPr>
              <w:t>Wnioskodawca wywiązuje się z zobowiązań publicznoprawnych na rzecz NFOŚiGW, właściwych organów, czy też podmiotów</w:t>
            </w:r>
          </w:p>
        </w:tc>
        <w:tc>
          <w:tcPr>
            <w:tcW w:w="405" w:type="pct"/>
            <w:vAlign w:val="center"/>
          </w:tcPr>
          <w:p w14:paraId="6EE04C6B" w14:textId="77777777" w:rsidR="00CD6036" w:rsidRPr="000A7D5D" w:rsidRDefault="00CD6036" w:rsidP="0059312F">
            <w:pPr>
              <w:spacing w:before="60" w:after="60" w:line="288" w:lineRule="auto"/>
              <w:jc w:val="center"/>
              <w:rPr>
                <w:rFonts w:asciiTheme="minorHAnsi" w:hAnsiTheme="minorHAnsi" w:cstheme="minorHAnsi"/>
                <w:sz w:val="22"/>
                <w:szCs w:val="22"/>
              </w:rPr>
            </w:pPr>
          </w:p>
        </w:tc>
        <w:tc>
          <w:tcPr>
            <w:tcW w:w="405" w:type="pct"/>
            <w:vAlign w:val="center"/>
          </w:tcPr>
          <w:p w14:paraId="2DE08C46" w14:textId="77777777" w:rsidR="00CD6036" w:rsidRPr="000A7D5D" w:rsidRDefault="00CD6036" w:rsidP="0059312F">
            <w:pPr>
              <w:spacing w:before="60" w:after="60" w:line="288" w:lineRule="auto"/>
              <w:jc w:val="center"/>
              <w:rPr>
                <w:rFonts w:asciiTheme="minorHAnsi" w:hAnsiTheme="minorHAnsi" w:cstheme="minorHAnsi"/>
                <w:sz w:val="22"/>
                <w:szCs w:val="22"/>
              </w:rPr>
            </w:pPr>
          </w:p>
        </w:tc>
      </w:tr>
      <w:tr w:rsidR="00CD6036" w:rsidRPr="007700FF" w14:paraId="6FED23F9" w14:textId="77777777" w:rsidTr="005D6B54">
        <w:trPr>
          <w:cantSplit/>
          <w:trHeight w:val="344"/>
          <w:jc w:val="center"/>
        </w:trPr>
        <w:tc>
          <w:tcPr>
            <w:tcW w:w="348" w:type="pct"/>
            <w:tcBorders>
              <w:top w:val="single" w:sz="4" w:space="0" w:color="auto"/>
              <w:left w:val="single" w:sz="4" w:space="0" w:color="auto"/>
            </w:tcBorders>
            <w:vAlign w:val="center"/>
          </w:tcPr>
          <w:p w14:paraId="283745FC" w14:textId="4E2E561B" w:rsidR="00CD6036" w:rsidRPr="000A7D5D" w:rsidRDefault="00350E89" w:rsidP="0059312F">
            <w:pPr>
              <w:tabs>
                <w:tab w:val="left" w:pos="176"/>
              </w:tabs>
              <w:spacing w:before="60" w:after="60" w:line="288" w:lineRule="auto"/>
              <w:rPr>
                <w:rFonts w:asciiTheme="minorHAnsi" w:hAnsiTheme="minorHAnsi" w:cstheme="minorHAnsi"/>
                <w:sz w:val="22"/>
                <w:szCs w:val="22"/>
              </w:rPr>
            </w:pPr>
            <w:r>
              <w:rPr>
                <w:rFonts w:asciiTheme="minorHAnsi" w:hAnsiTheme="minorHAnsi" w:cstheme="minorHAnsi"/>
                <w:sz w:val="22"/>
                <w:szCs w:val="22"/>
              </w:rPr>
              <w:t>6</w:t>
            </w:r>
            <w:r w:rsidR="00CD6036" w:rsidRPr="000A7D5D">
              <w:rPr>
                <w:rFonts w:asciiTheme="minorHAnsi" w:hAnsiTheme="minorHAnsi" w:cstheme="minorHAnsi"/>
                <w:sz w:val="22"/>
                <w:szCs w:val="22"/>
              </w:rPr>
              <w:t>.</w:t>
            </w:r>
          </w:p>
        </w:tc>
        <w:tc>
          <w:tcPr>
            <w:tcW w:w="3842" w:type="pct"/>
            <w:tcBorders>
              <w:top w:val="single" w:sz="4" w:space="0" w:color="auto"/>
              <w:left w:val="single" w:sz="4" w:space="0" w:color="auto"/>
            </w:tcBorders>
            <w:vAlign w:val="center"/>
          </w:tcPr>
          <w:p w14:paraId="6B8499DA" w14:textId="77777777" w:rsidR="00CD6036" w:rsidRPr="000A7D5D" w:rsidRDefault="00CD6036" w:rsidP="0059312F">
            <w:pPr>
              <w:spacing w:before="60" w:line="288" w:lineRule="auto"/>
              <w:rPr>
                <w:rFonts w:asciiTheme="minorHAnsi" w:hAnsiTheme="minorHAnsi" w:cstheme="minorHAnsi"/>
                <w:sz w:val="22"/>
                <w:szCs w:val="22"/>
              </w:rPr>
            </w:pPr>
            <w:r w:rsidRPr="000A7D5D">
              <w:rPr>
                <w:rFonts w:asciiTheme="minorHAnsi" w:hAnsiTheme="minorHAnsi" w:cstheme="minorHAnsi"/>
                <w:sz w:val="22"/>
                <w:szCs w:val="22"/>
              </w:rPr>
              <w:t>Wnioskodawca wywiązuje się z zobowiązań cywilnoprawnych na rzecz NFOŚiGW</w:t>
            </w:r>
          </w:p>
        </w:tc>
        <w:tc>
          <w:tcPr>
            <w:tcW w:w="405" w:type="pct"/>
            <w:vAlign w:val="center"/>
          </w:tcPr>
          <w:p w14:paraId="590F4112" w14:textId="77777777" w:rsidR="00CD6036" w:rsidRPr="000A7D5D" w:rsidRDefault="00CD6036" w:rsidP="0059312F">
            <w:pPr>
              <w:spacing w:before="60" w:after="60" w:line="288" w:lineRule="auto"/>
              <w:jc w:val="center"/>
              <w:rPr>
                <w:rFonts w:asciiTheme="minorHAnsi" w:hAnsiTheme="minorHAnsi" w:cstheme="minorHAnsi"/>
                <w:sz w:val="22"/>
                <w:szCs w:val="22"/>
              </w:rPr>
            </w:pPr>
          </w:p>
        </w:tc>
        <w:tc>
          <w:tcPr>
            <w:tcW w:w="405" w:type="pct"/>
            <w:vAlign w:val="center"/>
          </w:tcPr>
          <w:p w14:paraId="39403990" w14:textId="77777777" w:rsidR="00CD6036" w:rsidRPr="000A7D5D" w:rsidRDefault="00CD6036" w:rsidP="0059312F">
            <w:pPr>
              <w:spacing w:before="60" w:after="60" w:line="288" w:lineRule="auto"/>
              <w:jc w:val="center"/>
              <w:rPr>
                <w:rFonts w:asciiTheme="minorHAnsi" w:hAnsiTheme="minorHAnsi" w:cstheme="minorHAnsi"/>
                <w:sz w:val="22"/>
                <w:szCs w:val="22"/>
              </w:rPr>
            </w:pPr>
          </w:p>
        </w:tc>
      </w:tr>
      <w:tr w:rsidR="00CD6036" w:rsidRPr="007700FF" w14:paraId="7B2FBE2C" w14:textId="77777777" w:rsidTr="005D6B54">
        <w:trPr>
          <w:cantSplit/>
          <w:trHeight w:val="344"/>
          <w:jc w:val="center"/>
        </w:trPr>
        <w:tc>
          <w:tcPr>
            <w:tcW w:w="348" w:type="pct"/>
            <w:tcBorders>
              <w:top w:val="single" w:sz="4" w:space="0" w:color="auto"/>
              <w:left w:val="single" w:sz="4" w:space="0" w:color="auto"/>
            </w:tcBorders>
            <w:vAlign w:val="center"/>
          </w:tcPr>
          <w:p w14:paraId="7789FF6A" w14:textId="62AA19D5" w:rsidR="00CD6036" w:rsidRPr="000A7D5D" w:rsidRDefault="00350E89" w:rsidP="0059312F">
            <w:pPr>
              <w:tabs>
                <w:tab w:val="left" w:pos="176"/>
              </w:tabs>
              <w:spacing w:before="60" w:after="60" w:line="288" w:lineRule="auto"/>
              <w:rPr>
                <w:rFonts w:asciiTheme="minorHAnsi" w:hAnsiTheme="minorHAnsi" w:cstheme="minorHAnsi"/>
                <w:sz w:val="22"/>
                <w:szCs w:val="22"/>
              </w:rPr>
            </w:pPr>
            <w:r>
              <w:rPr>
                <w:rFonts w:asciiTheme="minorHAnsi" w:hAnsiTheme="minorHAnsi" w:cstheme="minorHAnsi"/>
                <w:sz w:val="22"/>
                <w:szCs w:val="22"/>
              </w:rPr>
              <w:t>7</w:t>
            </w:r>
            <w:r w:rsidR="00CD6036" w:rsidRPr="000A7D5D">
              <w:rPr>
                <w:rFonts w:asciiTheme="minorHAnsi" w:hAnsiTheme="minorHAnsi" w:cstheme="minorHAnsi"/>
                <w:sz w:val="22"/>
                <w:szCs w:val="22"/>
              </w:rPr>
              <w:t>.</w:t>
            </w:r>
          </w:p>
        </w:tc>
        <w:tc>
          <w:tcPr>
            <w:tcW w:w="3842" w:type="pct"/>
            <w:tcBorders>
              <w:top w:val="single" w:sz="4" w:space="0" w:color="auto"/>
              <w:left w:val="single" w:sz="4" w:space="0" w:color="auto"/>
            </w:tcBorders>
            <w:vAlign w:val="center"/>
          </w:tcPr>
          <w:p w14:paraId="04187E5F" w14:textId="77777777" w:rsidR="00CD6036" w:rsidRPr="000A7D5D" w:rsidRDefault="00CD6036" w:rsidP="0059312F">
            <w:pPr>
              <w:tabs>
                <w:tab w:val="num" w:pos="2340"/>
              </w:tabs>
              <w:spacing w:before="60" w:line="288" w:lineRule="auto"/>
              <w:rPr>
                <w:rFonts w:asciiTheme="minorHAnsi" w:hAnsiTheme="minorHAnsi" w:cstheme="minorHAnsi"/>
                <w:sz w:val="22"/>
                <w:szCs w:val="22"/>
              </w:rPr>
            </w:pPr>
            <w:r w:rsidRPr="000A7D5D">
              <w:rPr>
                <w:rFonts w:asciiTheme="minorHAnsi" w:hAnsiTheme="minorHAnsi" w:cstheme="minorHAnsi"/>
                <w:sz w:val="22"/>
                <w:szCs w:val="22"/>
              </w:rPr>
              <w:t>Cel i rodzaj przedsięwzięcia jest zgodny z programem priorytetowym</w:t>
            </w:r>
          </w:p>
        </w:tc>
        <w:tc>
          <w:tcPr>
            <w:tcW w:w="405" w:type="pct"/>
          </w:tcPr>
          <w:p w14:paraId="3AB4B58A" w14:textId="77777777" w:rsidR="00CD6036" w:rsidRPr="000A7D5D" w:rsidRDefault="00CD6036" w:rsidP="0059312F">
            <w:pPr>
              <w:tabs>
                <w:tab w:val="num" w:pos="2340"/>
              </w:tabs>
              <w:spacing w:before="60" w:after="60" w:line="288" w:lineRule="auto"/>
              <w:ind w:left="35"/>
              <w:jc w:val="both"/>
              <w:rPr>
                <w:rFonts w:asciiTheme="minorHAnsi" w:hAnsiTheme="minorHAnsi" w:cstheme="minorHAnsi"/>
                <w:sz w:val="22"/>
                <w:szCs w:val="22"/>
              </w:rPr>
            </w:pPr>
          </w:p>
        </w:tc>
        <w:tc>
          <w:tcPr>
            <w:tcW w:w="405" w:type="pct"/>
            <w:vAlign w:val="center"/>
          </w:tcPr>
          <w:p w14:paraId="41A53D5C" w14:textId="77777777" w:rsidR="00CD6036" w:rsidRPr="000A7D5D" w:rsidRDefault="00CD6036" w:rsidP="0059312F">
            <w:pPr>
              <w:spacing w:before="60" w:after="60" w:line="288" w:lineRule="auto"/>
              <w:jc w:val="center"/>
              <w:rPr>
                <w:rFonts w:asciiTheme="minorHAnsi" w:hAnsiTheme="minorHAnsi" w:cstheme="minorHAnsi"/>
                <w:sz w:val="22"/>
                <w:szCs w:val="22"/>
              </w:rPr>
            </w:pPr>
          </w:p>
        </w:tc>
      </w:tr>
      <w:tr w:rsidR="00CD6036" w:rsidRPr="007700FF" w14:paraId="20FDC6AF" w14:textId="77777777" w:rsidTr="005D6B54">
        <w:trPr>
          <w:cantSplit/>
          <w:trHeight w:val="344"/>
          <w:jc w:val="center"/>
        </w:trPr>
        <w:tc>
          <w:tcPr>
            <w:tcW w:w="348" w:type="pct"/>
            <w:tcBorders>
              <w:top w:val="single" w:sz="4" w:space="0" w:color="auto"/>
              <w:left w:val="single" w:sz="4" w:space="0" w:color="auto"/>
            </w:tcBorders>
            <w:vAlign w:val="center"/>
          </w:tcPr>
          <w:p w14:paraId="39944CB1" w14:textId="32ADD9EB" w:rsidR="00CD6036" w:rsidRPr="000A7D5D" w:rsidRDefault="00350E89" w:rsidP="0059312F">
            <w:pPr>
              <w:tabs>
                <w:tab w:val="left" w:pos="176"/>
              </w:tabs>
              <w:spacing w:before="60" w:after="60" w:line="288" w:lineRule="auto"/>
              <w:rPr>
                <w:rFonts w:asciiTheme="minorHAnsi" w:hAnsiTheme="minorHAnsi" w:cstheme="minorHAnsi"/>
                <w:sz w:val="22"/>
                <w:szCs w:val="22"/>
              </w:rPr>
            </w:pPr>
            <w:r>
              <w:rPr>
                <w:rFonts w:asciiTheme="minorHAnsi" w:hAnsiTheme="minorHAnsi" w:cstheme="minorHAnsi"/>
                <w:sz w:val="22"/>
                <w:szCs w:val="22"/>
              </w:rPr>
              <w:t>8</w:t>
            </w:r>
            <w:r w:rsidR="00CD6036" w:rsidRPr="000A7D5D">
              <w:rPr>
                <w:rFonts w:asciiTheme="minorHAnsi" w:hAnsiTheme="minorHAnsi" w:cstheme="minorHAnsi"/>
                <w:sz w:val="22"/>
                <w:szCs w:val="22"/>
              </w:rPr>
              <w:t>.</w:t>
            </w:r>
          </w:p>
        </w:tc>
        <w:tc>
          <w:tcPr>
            <w:tcW w:w="3842" w:type="pct"/>
            <w:tcBorders>
              <w:top w:val="single" w:sz="4" w:space="0" w:color="auto"/>
              <w:left w:val="single" w:sz="4" w:space="0" w:color="auto"/>
            </w:tcBorders>
            <w:vAlign w:val="center"/>
          </w:tcPr>
          <w:p w14:paraId="094EFB8B" w14:textId="77777777" w:rsidR="00CD6036" w:rsidRPr="000A7D5D" w:rsidRDefault="00CD6036" w:rsidP="0059312F">
            <w:pPr>
              <w:spacing w:before="60" w:line="288" w:lineRule="auto"/>
              <w:rPr>
                <w:rFonts w:asciiTheme="minorHAnsi" w:hAnsiTheme="minorHAnsi" w:cstheme="minorHAnsi"/>
                <w:sz w:val="22"/>
                <w:szCs w:val="22"/>
              </w:rPr>
            </w:pPr>
            <w:r w:rsidRPr="000A7D5D">
              <w:rPr>
                <w:rFonts w:asciiTheme="minorHAnsi" w:hAnsiTheme="minorHAnsi" w:cstheme="minorHAnsi"/>
                <w:sz w:val="22"/>
                <w:szCs w:val="22"/>
              </w:rPr>
              <w:t>Okres realizacji przedsięwzięcia i wypłaty dofinansowania są zgodne z programem priorytetowym</w:t>
            </w:r>
          </w:p>
        </w:tc>
        <w:tc>
          <w:tcPr>
            <w:tcW w:w="405" w:type="pct"/>
            <w:vAlign w:val="center"/>
          </w:tcPr>
          <w:p w14:paraId="3614C3C9" w14:textId="77777777" w:rsidR="00CD6036" w:rsidRPr="000A7D5D" w:rsidRDefault="00CD6036" w:rsidP="0059312F">
            <w:pPr>
              <w:spacing w:before="60" w:after="60" w:line="288" w:lineRule="auto"/>
              <w:jc w:val="center"/>
              <w:rPr>
                <w:rFonts w:asciiTheme="minorHAnsi" w:hAnsiTheme="minorHAnsi" w:cstheme="minorHAnsi"/>
                <w:sz w:val="22"/>
                <w:szCs w:val="22"/>
              </w:rPr>
            </w:pPr>
          </w:p>
        </w:tc>
        <w:tc>
          <w:tcPr>
            <w:tcW w:w="405" w:type="pct"/>
            <w:vAlign w:val="center"/>
          </w:tcPr>
          <w:p w14:paraId="55A7CA03" w14:textId="77777777" w:rsidR="00CD6036" w:rsidRPr="000A7D5D" w:rsidRDefault="00CD6036" w:rsidP="0059312F">
            <w:pPr>
              <w:spacing w:before="60" w:after="60" w:line="288" w:lineRule="auto"/>
              <w:jc w:val="center"/>
              <w:rPr>
                <w:rFonts w:asciiTheme="minorHAnsi" w:hAnsiTheme="minorHAnsi" w:cstheme="minorHAnsi"/>
                <w:sz w:val="22"/>
                <w:szCs w:val="22"/>
              </w:rPr>
            </w:pPr>
          </w:p>
        </w:tc>
      </w:tr>
      <w:tr w:rsidR="00CD6036" w:rsidRPr="007700FF" w14:paraId="2F1288AF" w14:textId="77777777" w:rsidTr="005D6B54">
        <w:trPr>
          <w:cantSplit/>
          <w:trHeight w:val="344"/>
          <w:jc w:val="center"/>
        </w:trPr>
        <w:tc>
          <w:tcPr>
            <w:tcW w:w="348" w:type="pct"/>
            <w:tcBorders>
              <w:top w:val="single" w:sz="4" w:space="0" w:color="auto"/>
              <w:left w:val="single" w:sz="4" w:space="0" w:color="auto"/>
              <w:bottom w:val="single" w:sz="4" w:space="0" w:color="auto"/>
              <w:right w:val="single" w:sz="4" w:space="0" w:color="auto"/>
            </w:tcBorders>
            <w:vAlign w:val="center"/>
          </w:tcPr>
          <w:p w14:paraId="42BBE923" w14:textId="528DE888" w:rsidR="00CD6036" w:rsidRPr="000A7D5D" w:rsidRDefault="00350E89" w:rsidP="0059312F">
            <w:pPr>
              <w:tabs>
                <w:tab w:val="left" w:pos="176"/>
              </w:tabs>
              <w:spacing w:before="60" w:after="60" w:line="288" w:lineRule="auto"/>
              <w:rPr>
                <w:rFonts w:asciiTheme="minorHAnsi" w:hAnsiTheme="minorHAnsi" w:cstheme="minorHAnsi"/>
                <w:sz w:val="22"/>
                <w:szCs w:val="22"/>
              </w:rPr>
            </w:pPr>
            <w:r>
              <w:rPr>
                <w:rFonts w:asciiTheme="minorHAnsi" w:hAnsiTheme="minorHAnsi" w:cstheme="minorHAnsi"/>
                <w:sz w:val="22"/>
                <w:szCs w:val="22"/>
              </w:rPr>
              <w:t>9</w:t>
            </w:r>
            <w:r w:rsidR="00CD6036" w:rsidRPr="000A7D5D">
              <w:rPr>
                <w:rFonts w:asciiTheme="minorHAnsi" w:hAnsiTheme="minorHAnsi" w:cstheme="minorHAnsi"/>
                <w:sz w:val="22"/>
                <w:szCs w:val="22"/>
              </w:rPr>
              <w:t>.</w:t>
            </w:r>
          </w:p>
        </w:tc>
        <w:tc>
          <w:tcPr>
            <w:tcW w:w="3842" w:type="pct"/>
            <w:tcBorders>
              <w:top w:val="single" w:sz="4" w:space="0" w:color="auto"/>
              <w:left w:val="single" w:sz="4" w:space="0" w:color="auto"/>
              <w:bottom w:val="single" w:sz="4" w:space="0" w:color="auto"/>
              <w:right w:val="single" w:sz="4" w:space="0" w:color="auto"/>
            </w:tcBorders>
            <w:vAlign w:val="center"/>
          </w:tcPr>
          <w:p w14:paraId="3DEBBB15" w14:textId="77777777" w:rsidR="00CD6036" w:rsidRPr="000A7D5D" w:rsidRDefault="00CD6036" w:rsidP="0059312F">
            <w:pPr>
              <w:tabs>
                <w:tab w:val="num" w:pos="2340"/>
              </w:tabs>
              <w:spacing w:before="60" w:line="288" w:lineRule="auto"/>
              <w:ind w:left="35"/>
              <w:rPr>
                <w:rFonts w:asciiTheme="minorHAnsi" w:hAnsiTheme="minorHAnsi" w:cstheme="minorHAnsi"/>
                <w:sz w:val="22"/>
                <w:szCs w:val="22"/>
              </w:rPr>
            </w:pPr>
            <w:r w:rsidRPr="000A7D5D">
              <w:rPr>
                <w:rFonts w:asciiTheme="minorHAnsi" w:hAnsiTheme="minorHAnsi" w:cstheme="minorHAnsi"/>
                <w:sz w:val="22"/>
                <w:szCs w:val="22"/>
              </w:rPr>
              <w:t xml:space="preserve">Forma i intensywność wnioskowanego dofinansowania jest zgodna </w:t>
            </w:r>
            <w:r w:rsidRPr="000A7D5D">
              <w:rPr>
                <w:rFonts w:asciiTheme="minorHAnsi" w:hAnsiTheme="minorHAnsi" w:cstheme="minorHAnsi"/>
                <w:sz w:val="22"/>
                <w:szCs w:val="22"/>
              </w:rPr>
              <w:br/>
              <w:t>z programem priorytetowym</w:t>
            </w:r>
          </w:p>
        </w:tc>
        <w:tc>
          <w:tcPr>
            <w:tcW w:w="405" w:type="pct"/>
            <w:tcBorders>
              <w:top w:val="single" w:sz="4" w:space="0" w:color="auto"/>
              <w:left w:val="single" w:sz="4" w:space="0" w:color="auto"/>
              <w:bottom w:val="single" w:sz="4" w:space="0" w:color="auto"/>
              <w:right w:val="single" w:sz="4" w:space="0" w:color="auto"/>
            </w:tcBorders>
          </w:tcPr>
          <w:p w14:paraId="1774E687" w14:textId="77777777" w:rsidR="00CD6036" w:rsidRPr="000A7D5D" w:rsidRDefault="00CD6036" w:rsidP="0059312F">
            <w:pPr>
              <w:tabs>
                <w:tab w:val="num" w:pos="2340"/>
              </w:tabs>
              <w:spacing w:before="60" w:after="60" w:line="288" w:lineRule="auto"/>
              <w:ind w:left="35"/>
              <w:jc w:val="both"/>
              <w:rPr>
                <w:rFonts w:asciiTheme="minorHAnsi" w:hAnsiTheme="minorHAnsi" w:cstheme="minorHAnsi"/>
                <w:sz w:val="22"/>
                <w:szCs w:val="22"/>
              </w:rPr>
            </w:pPr>
          </w:p>
        </w:tc>
        <w:tc>
          <w:tcPr>
            <w:tcW w:w="405" w:type="pct"/>
            <w:tcBorders>
              <w:top w:val="single" w:sz="4" w:space="0" w:color="auto"/>
              <w:left w:val="single" w:sz="4" w:space="0" w:color="auto"/>
              <w:bottom w:val="single" w:sz="4" w:space="0" w:color="auto"/>
              <w:right w:val="single" w:sz="4" w:space="0" w:color="auto"/>
            </w:tcBorders>
          </w:tcPr>
          <w:p w14:paraId="7ABC90F9" w14:textId="77777777" w:rsidR="00CD6036" w:rsidRPr="000A7D5D" w:rsidRDefault="00CD6036" w:rsidP="0059312F">
            <w:pPr>
              <w:tabs>
                <w:tab w:val="num" w:pos="2340"/>
              </w:tabs>
              <w:spacing w:before="60" w:after="60" w:line="288" w:lineRule="auto"/>
              <w:ind w:left="35"/>
              <w:jc w:val="both"/>
              <w:rPr>
                <w:rFonts w:asciiTheme="minorHAnsi" w:hAnsiTheme="minorHAnsi" w:cstheme="minorHAnsi"/>
                <w:sz w:val="22"/>
                <w:szCs w:val="22"/>
              </w:rPr>
            </w:pPr>
          </w:p>
        </w:tc>
      </w:tr>
    </w:tbl>
    <w:p w14:paraId="43594EC1" w14:textId="33FD09A9" w:rsidR="0003210D" w:rsidRPr="00CC1294" w:rsidRDefault="0003210D" w:rsidP="0059312F">
      <w:pPr>
        <w:tabs>
          <w:tab w:val="left" w:pos="284"/>
        </w:tabs>
        <w:autoSpaceDE w:val="0"/>
        <w:autoSpaceDN w:val="0"/>
        <w:adjustRightInd w:val="0"/>
        <w:spacing w:before="120" w:line="288" w:lineRule="auto"/>
        <w:rPr>
          <w:rFonts w:asciiTheme="minorHAnsi" w:hAnsiTheme="minorHAnsi"/>
          <w:sz w:val="22"/>
          <w:szCs w:val="22"/>
        </w:rPr>
      </w:pPr>
    </w:p>
    <w:p w14:paraId="07B3D310" w14:textId="3169E3D3" w:rsidR="0074492B" w:rsidRDefault="00500C2C" w:rsidP="0059312F">
      <w:pPr>
        <w:pStyle w:val="Nagwek-punkty"/>
      </w:pPr>
      <w:r w:rsidRPr="00F07007">
        <w:t>Postanowienia dodatkow</w:t>
      </w:r>
      <w:r w:rsidR="0074492B">
        <w:t>e</w:t>
      </w:r>
    </w:p>
    <w:p w14:paraId="67DA7D13" w14:textId="3C07DAAF" w:rsidR="0074492B" w:rsidRPr="00350E89" w:rsidRDefault="0074492B" w:rsidP="0059312F">
      <w:pPr>
        <w:pStyle w:val="Akapitzlist"/>
        <w:numPr>
          <w:ilvl w:val="0"/>
          <w:numId w:val="18"/>
        </w:numPr>
        <w:tabs>
          <w:tab w:val="left" w:pos="284"/>
        </w:tabs>
        <w:autoSpaceDE w:val="0"/>
        <w:autoSpaceDN w:val="0"/>
        <w:adjustRightInd w:val="0"/>
        <w:spacing w:before="120" w:line="288" w:lineRule="auto"/>
        <w:contextualSpacing w:val="0"/>
        <w:rPr>
          <w:rFonts w:asciiTheme="minorHAnsi" w:hAnsiTheme="minorHAnsi"/>
          <w:b/>
          <w:color w:val="000000"/>
          <w:sz w:val="22"/>
          <w:szCs w:val="22"/>
        </w:rPr>
      </w:pPr>
      <w:bookmarkStart w:id="0" w:name="_Hlk203026296"/>
      <w:r>
        <w:rPr>
          <w:rFonts w:asciiTheme="minorHAnsi" w:hAnsiTheme="minorHAnsi"/>
          <w:bCs/>
          <w:color w:val="000000"/>
          <w:sz w:val="22"/>
          <w:szCs w:val="22"/>
        </w:rPr>
        <w:t>Do niniejszego programu priorytetowego mają zastosowanie „Zasady udzielania dofinansowania ze środków Narodowego Funduszu Ochrony Środowiska i Gospodarki Wodnej” oraz „Kryteria wyboru przedsięwzięć finansowanych ze środków Narodowego Funduszu Ochrony Środowiska i Gospodarki Wodnej”.</w:t>
      </w:r>
    </w:p>
    <w:p w14:paraId="7D2898E0" w14:textId="5F3295E1" w:rsidR="00DC5A3C" w:rsidRPr="005C50E3" w:rsidRDefault="00DC5A3C" w:rsidP="0059312F">
      <w:pPr>
        <w:pStyle w:val="Akapitzlist"/>
        <w:numPr>
          <w:ilvl w:val="0"/>
          <w:numId w:val="18"/>
        </w:numPr>
        <w:tabs>
          <w:tab w:val="left" w:pos="284"/>
        </w:tabs>
        <w:autoSpaceDE w:val="0"/>
        <w:autoSpaceDN w:val="0"/>
        <w:adjustRightInd w:val="0"/>
        <w:spacing w:before="120" w:line="288" w:lineRule="auto"/>
        <w:contextualSpacing w:val="0"/>
        <w:rPr>
          <w:rFonts w:asciiTheme="minorHAnsi" w:hAnsiTheme="minorHAnsi"/>
          <w:b/>
          <w:color w:val="000000"/>
          <w:sz w:val="22"/>
          <w:szCs w:val="22"/>
        </w:rPr>
      </w:pPr>
      <w:r>
        <w:rPr>
          <w:rFonts w:asciiTheme="minorHAnsi" w:hAnsiTheme="minorHAnsi"/>
          <w:bCs/>
          <w:color w:val="000000"/>
          <w:sz w:val="22"/>
          <w:szCs w:val="22"/>
        </w:rPr>
        <w:t>Wnioski nie podlegają ocenie finansowej oraz w zakresie pomocy publicznej</w:t>
      </w:r>
      <w:r w:rsidR="00DF5E24">
        <w:rPr>
          <w:rFonts w:asciiTheme="minorHAnsi" w:hAnsiTheme="minorHAnsi"/>
          <w:bCs/>
          <w:color w:val="000000"/>
          <w:sz w:val="22"/>
          <w:szCs w:val="22"/>
        </w:rPr>
        <w:t>.</w:t>
      </w:r>
    </w:p>
    <w:bookmarkEnd w:id="0"/>
    <w:sectPr w:rsidR="00DC5A3C" w:rsidRPr="005C50E3" w:rsidSect="007145A6">
      <w:headerReference w:type="default" r:id="rId11"/>
      <w:footerReference w:type="even" r:id="rId12"/>
      <w:footerReference w:type="default" r:id="rId13"/>
      <w:headerReference w:type="first" r:id="rId1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F4D0F" w14:textId="77777777" w:rsidR="00EB771E" w:rsidRDefault="00EB771E">
      <w:r>
        <w:separator/>
      </w:r>
    </w:p>
  </w:endnote>
  <w:endnote w:type="continuationSeparator" w:id="0">
    <w:p w14:paraId="090042BE" w14:textId="77777777" w:rsidR="00EB771E" w:rsidRDefault="00EB7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0EC8" w14:textId="77777777" w:rsidR="00DC5A3C" w:rsidRDefault="00DC5A3C"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8B7E3A0" w14:textId="77777777" w:rsidR="00DC5A3C" w:rsidRDefault="00DC5A3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F8B3" w14:textId="2FC17B31" w:rsidR="00DC5A3C" w:rsidRPr="00933AA1" w:rsidRDefault="00DC5A3C" w:rsidP="00F5249F">
    <w:pPr>
      <w:pStyle w:val="Stopka"/>
      <w:jc w:val="center"/>
      <w:rPr>
        <w:sz w:val="20"/>
        <w:szCs w:val="20"/>
      </w:rPr>
    </w:pPr>
    <w:r w:rsidRPr="00933AA1">
      <w:rPr>
        <w:rStyle w:val="Numerstrony"/>
        <w:sz w:val="20"/>
        <w:szCs w:val="20"/>
      </w:rPr>
      <w:fldChar w:fldCharType="begin"/>
    </w:r>
    <w:r w:rsidRPr="00933AA1">
      <w:rPr>
        <w:rStyle w:val="Numerstrony"/>
        <w:sz w:val="20"/>
        <w:szCs w:val="20"/>
      </w:rPr>
      <w:instrText xml:space="preserve"> PAGE </w:instrText>
    </w:r>
    <w:r w:rsidRPr="00933AA1">
      <w:rPr>
        <w:rStyle w:val="Numerstrony"/>
        <w:sz w:val="20"/>
        <w:szCs w:val="20"/>
      </w:rPr>
      <w:fldChar w:fldCharType="separate"/>
    </w:r>
    <w:r w:rsidR="00C655D6">
      <w:rPr>
        <w:rStyle w:val="Numerstrony"/>
        <w:noProof/>
        <w:sz w:val="20"/>
        <w:szCs w:val="20"/>
      </w:rPr>
      <w:t>17</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D7A22" w14:textId="77777777" w:rsidR="00EB771E" w:rsidRDefault="00EB771E">
      <w:r>
        <w:separator/>
      </w:r>
    </w:p>
  </w:footnote>
  <w:footnote w:type="continuationSeparator" w:id="0">
    <w:p w14:paraId="3EB23673" w14:textId="77777777" w:rsidR="00EB771E" w:rsidRDefault="00EB771E">
      <w:r>
        <w:continuationSeparator/>
      </w:r>
    </w:p>
  </w:footnote>
  <w:footnote w:id="1">
    <w:p w14:paraId="4F24039C" w14:textId="134BE546" w:rsidR="00CC50AA" w:rsidRDefault="00CC50AA" w:rsidP="0059312F">
      <w:pPr>
        <w:pStyle w:val="Tekstprzypisudolnego"/>
        <w:spacing w:line="288" w:lineRule="auto"/>
      </w:pPr>
      <w:r>
        <w:rPr>
          <w:rStyle w:val="Odwoanieprzypisudolnego"/>
        </w:rPr>
        <w:footnoteRef/>
      </w:r>
      <w:r>
        <w:t xml:space="preserve"> </w:t>
      </w:r>
      <w:r>
        <w:rPr>
          <w:rStyle w:val="cf01"/>
        </w:rPr>
        <w:t>„Ludność. Stan i struktura ludności oraz ruch naturalny w przekroju terytorialnym w 20XX r. (stan w dniu 31.12)”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2205A" w14:textId="0E3744A2" w:rsidR="00DC5A3C" w:rsidRPr="00955A1D" w:rsidRDefault="00DC5A3C" w:rsidP="00955A1D">
    <w:pPr>
      <w:pStyle w:val="Nagwek"/>
      <w:jc w:val="right"/>
      <w:rPr>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8867" w14:textId="77777777" w:rsidR="00DC5A3C" w:rsidRDefault="00DC5A3C"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BE2"/>
    <w:multiLevelType w:val="multilevel"/>
    <w:tmpl w:val="242863E4"/>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 w15:restartNumberingAfterBreak="0">
    <w:nsid w:val="03574671"/>
    <w:multiLevelType w:val="multilevel"/>
    <w:tmpl w:val="242863E4"/>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 w15:restartNumberingAfterBreak="0">
    <w:nsid w:val="03840974"/>
    <w:multiLevelType w:val="hybridMultilevel"/>
    <w:tmpl w:val="44189FE0"/>
    <w:lvl w:ilvl="0" w:tplc="D0C25C9C">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A43A20"/>
    <w:multiLevelType w:val="multilevel"/>
    <w:tmpl w:val="242863E4"/>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4" w15:restartNumberingAfterBreak="0">
    <w:nsid w:val="075D2234"/>
    <w:multiLevelType w:val="multilevel"/>
    <w:tmpl w:val="7F4CFF44"/>
    <w:lvl w:ilvl="0">
      <w:start w:val="1"/>
      <w:numFmt w:val="decimal"/>
      <w:pStyle w:val="Nagwek-punkty"/>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AD09D9"/>
    <w:multiLevelType w:val="hybridMultilevel"/>
    <w:tmpl w:val="94D66D76"/>
    <w:lvl w:ilvl="0" w:tplc="47CCEDD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1C2750"/>
    <w:multiLevelType w:val="multilevel"/>
    <w:tmpl w:val="242863E4"/>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7" w15:restartNumberingAfterBreak="0">
    <w:nsid w:val="09E95D02"/>
    <w:multiLevelType w:val="multilevel"/>
    <w:tmpl w:val="242863E4"/>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8" w15:restartNumberingAfterBreak="0">
    <w:nsid w:val="0A7550B5"/>
    <w:multiLevelType w:val="multilevel"/>
    <w:tmpl w:val="242863E4"/>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9" w15:restartNumberingAfterBreak="0">
    <w:nsid w:val="0B172473"/>
    <w:multiLevelType w:val="multilevel"/>
    <w:tmpl w:val="242863E4"/>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0" w15:restartNumberingAfterBreak="0">
    <w:nsid w:val="0E2E2B6C"/>
    <w:multiLevelType w:val="multilevel"/>
    <w:tmpl w:val="5FA47394"/>
    <w:lvl w:ilvl="0">
      <w:start w:val="1"/>
      <w:numFmt w:val="decimal"/>
      <w:lvlText w:val="%1)"/>
      <w:lvlJc w:val="left"/>
      <w:pPr>
        <w:ind w:left="644" w:hanging="360"/>
      </w:pPr>
      <w:rPr>
        <w:rFonts w:hint="default"/>
        <w:b w:val="0"/>
        <w:bCs/>
      </w:rPr>
    </w:lvl>
    <w:lvl w:ilvl="1">
      <w:start w:val="1"/>
      <w:numFmt w:val="lowerLetter"/>
      <w:lvlText w:val="%2)"/>
      <w:lvlJc w:val="left"/>
      <w:pPr>
        <w:ind w:left="1364" w:hanging="360"/>
      </w:pPr>
      <w:rPr>
        <w:rFonts w:hint="default"/>
        <w:b w:val="0"/>
        <w:bCs/>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1" w15:restartNumberingAfterBreak="0">
    <w:nsid w:val="0F9E4561"/>
    <w:multiLevelType w:val="hybridMultilevel"/>
    <w:tmpl w:val="A64074C0"/>
    <w:lvl w:ilvl="0" w:tplc="E9DE88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23E7A79"/>
    <w:multiLevelType w:val="multilevel"/>
    <w:tmpl w:val="242863E4"/>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3" w15:restartNumberingAfterBreak="0">
    <w:nsid w:val="128B1035"/>
    <w:multiLevelType w:val="multilevel"/>
    <w:tmpl w:val="5FA47394"/>
    <w:lvl w:ilvl="0">
      <w:start w:val="1"/>
      <w:numFmt w:val="decimal"/>
      <w:lvlText w:val="%1)"/>
      <w:lvlJc w:val="left"/>
      <w:pPr>
        <w:ind w:left="644" w:hanging="360"/>
      </w:pPr>
      <w:rPr>
        <w:rFonts w:hint="default"/>
        <w:b w:val="0"/>
        <w:bCs/>
      </w:rPr>
    </w:lvl>
    <w:lvl w:ilvl="1">
      <w:start w:val="1"/>
      <w:numFmt w:val="lowerLetter"/>
      <w:lvlText w:val="%2)"/>
      <w:lvlJc w:val="left"/>
      <w:pPr>
        <w:ind w:left="1364" w:hanging="360"/>
      </w:pPr>
      <w:rPr>
        <w:rFonts w:hint="default"/>
        <w:b w:val="0"/>
        <w:bCs/>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4" w15:restartNumberingAfterBreak="0">
    <w:nsid w:val="15B743F8"/>
    <w:multiLevelType w:val="multilevel"/>
    <w:tmpl w:val="242863E4"/>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5"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6" w15:restartNumberingAfterBreak="0">
    <w:nsid w:val="1D627097"/>
    <w:multiLevelType w:val="multilevel"/>
    <w:tmpl w:val="242863E4"/>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7" w15:restartNumberingAfterBreak="0">
    <w:nsid w:val="1F8862DB"/>
    <w:multiLevelType w:val="multilevel"/>
    <w:tmpl w:val="242863E4"/>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8" w15:restartNumberingAfterBreak="0">
    <w:nsid w:val="20533CD8"/>
    <w:multiLevelType w:val="hybridMultilevel"/>
    <w:tmpl w:val="8AA0891A"/>
    <w:lvl w:ilvl="0" w:tplc="BC3E449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F46158"/>
    <w:multiLevelType w:val="multilevel"/>
    <w:tmpl w:val="242863E4"/>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0" w15:restartNumberingAfterBreak="0">
    <w:nsid w:val="27AC1E82"/>
    <w:multiLevelType w:val="hybridMultilevel"/>
    <w:tmpl w:val="9000EAD0"/>
    <w:lvl w:ilvl="0" w:tplc="49387FD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713F7E"/>
    <w:multiLevelType w:val="multilevel"/>
    <w:tmpl w:val="5FA47394"/>
    <w:lvl w:ilvl="0">
      <w:start w:val="1"/>
      <w:numFmt w:val="decimal"/>
      <w:lvlText w:val="%1)"/>
      <w:lvlJc w:val="left"/>
      <w:pPr>
        <w:ind w:left="644" w:hanging="360"/>
      </w:pPr>
      <w:rPr>
        <w:rFonts w:hint="default"/>
        <w:b w:val="0"/>
        <w:bCs/>
      </w:rPr>
    </w:lvl>
    <w:lvl w:ilvl="1">
      <w:start w:val="1"/>
      <w:numFmt w:val="lowerLetter"/>
      <w:lvlText w:val="%2)"/>
      <w:lvlJc w:val="left"/>
      <w:pPr>
        <w:ind w:left="1364" w:hanging="360"/>
      </w:pPr>
      <w:rPr>
        <w:rFonts w:hint="default"/>
        <w:b w:val="0"/>
        <w:bCs/>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2" w15:restartNumberingAfterBreak="0">
    <w:nsid w:val="2DC52D2F"/>
    <w:multiLevelType w:val="multilevel"/>
    <w:tmpl w:val="242863E4"/>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3" w15:restartNumberingAfterBreak="0">
    <w:nsid w:val="2DD73D1A"/>
    <w:multiLevelType w:val="hybridMultilevel"/>
    <w:tmpl w:val="3FB8F8F2"/>
    <w:lvl w:ilvl="0" w:tplc="00784582">
      <w:start w:val="3"/>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983806"/>
    <w:multiLevelType w:val="hybridMultilevel"/>
    <w:tmpl w:val="877AB21E"/>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5" w15:restartNumberingAfterBreak="0">
    <w:nsid w:val="31A37A64"/>
    <w:multiLevelType w:val="multilevel"/>
    <w:tmpl w:val="242863E4"/>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6" w15:restartNumberingAfterBreak="0">
    <w:nsid w:val="35343F2B"/>
    <w:multiLevelType w:val="multilevel"/>
    <w:tmpl w:val="242863E4"/>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7" w15:restartNumberingAfterBreak="0">
    <w:nsid w:val="3C5836F5"/>
    <w:multiLevelType w:val="multilevel"/>
    <w:tmpl w:val="242863E4"/>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8" w15:restartNumberingAfterBreak="0">
    <w:nsid w:val="3E5910DA"/>
    <w:multiLevelType w:val="multilevel"/>
    <w:tmpl w:val="5FA47394"/>
    <w:lvl w:ilvl="0">
      <w:start w:val="1"/>
      <w:numFmt w:val="decimal"/>
      <w:lvlText w:val="%1)"/>
      <w:lvlJc w:val="left"/>
      <w:pPr>
        <w:ind w:left="644" w:hanging="360"/>
      </w:pPr>
      <w:rPr>
        <w:rFonts w:hint="default"/>
        <w:b w:val="0"/>
        <w:bCs/>
      </w:rPr>
    </w:lvl>
    <w:lvl w:ilvl="1">
      <w:start w:val="1"/>
      <w:numFmt w:val="lowerLetter"/>
      <w:lvlText w:val="%2)"/>
      <w:lvlJc w:val="left"/>
      <w:pPr>
        <w:ind w:left="1364" w:hanging="360"/>
      </w:pPr>
      <w:rPr>
        <w:rFonts w:hint="default"/>
        <w:b w:val="0"/>
        <w:bCs/>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9" w15:restartNumberingAfterBreak="0">
    <w:nsid w:val="414E0548"/>
    <w:multiLevelType w:val="hybridMultilevel"/>
    <w:tmpl w:val="63C048C6"/>
    <w:lvl w:ilvl="0" w:tplc="4BCC4188">
      <w:numFmt w:val="decimal"/>
      <w:lvlText w:val="%1"/>
      <w:lvlJc w:val="left"/>
      <w:pPr>
        <w:ind w:left="569" w:hanging="360"/>
      </w:pPr>
      <w:rPr>
        <w:rFonts w:hint="default"/>
        <w:b/>
      </w:rPr>
    </w:lvl>
    <w:lvl w:ilvl="1" w:tplc="04150019" w:tentative="1">
      <w:start w:val="1"/>
      <w:numFmt w:val="lowerLetter"/>
      <w:lvlText w:val="%2."/>
      <w:lvlJc w:val="left"/>
      <w:pPr>
        <w:ind w:left="1289" w:hanging="360"/>
      </w:pPr>
    </w:lvl>
    <w:lvl w:ilvl="2" w:tplc="0415001B" w:tentative="1">
      <w:start w:val="1"/>
      <w:numFmt w:val="lowerRoman"/>
      <w:lvlText w:val="%3."/>
      <w:lvlJc w:val="right"/>
      <w:pPr>
        <w:ind w:left="2009" w:hanging="180"/>
      </w:pPr>
    </w:lvl>
    <w:lvl w:ilvl="3" w:tplc="0415000F" w:tentative="1">
      <w:start w:val="1"/>
      <w:numFmt w:val="decimal"/>
      <w:lvlText w:val="%4."/>
      <w:lvlJc w:val="left"/>
      <w:pPr>
        <w:ind w:left="2729" w:hanging="360"/>
      </w:pPr>
    </w:lvl>
    <w:lvl w:ilvl="4" w:tplc="04150019" w:tentative="1">
      <w:start w:val="1"/>
      <w:numFmt w:val="lowerLetter"/>
      <w:lvlText w:val="%5."/>
      <w:lvlJc w:val="left"/>
      <w:pPr>
        <w:ind w:left="3449" w:hanging="360"/>
      </w:pPr>
    </w:lvl>
    <w:lvl w:ilvl="5" w:tplc="0415001B" w:tentative="1">
      <w:start w:val="1"/>
      <w:numFmt w:val="lowerRoman"/>
      <w:lvlText w:val="%6."/>
      <w:lvlJc w:val="right"/>
      <w:pPr>
        <w:ind w:left="4169" w:hanging="180"/>
      </w:pPr>
    </w:lvl>
    <w:lvl w:ilvl="6" w:tplc="0415000F" w:tentative="1">
      <w:start w:val="1"/>
      <w:numFmt w:val="decimal"/>
      <w:lvlText w:val="%7."/>
      <w:lvlJc w:val="left"/>
      <w:pPr>
        <w:ind w:left="4889" w:hanging="360"/>
      </w:pPr>
    </w:lvl>
    <w:lvl w:ilvl="7" w:tplc="04150019" w:tentative="1">
      <w:start w:val="1"/>
      <w:numFmt w:val="lowerLetter"/>
      <w:lvlText w:val="%8."/>
      <w:lvlJc w:val="left"/>
      <w:pPr>
        <w:ind w:left="5609" w:hanging="360"/>
      </w:pPr>
    </w:lvl>
    <w:lvl w:ilvl="8" w:tplc="0415001B" w:tentative="1">
      <w:start w:val="1"/>
      <w:numFmt w:val="lowerRoman"/>
      <w:lvlText w:val="%9."/>
      <w:lvlJc w:val="right"/>
      <w:pPr>
        <w:ind w:left="6329" w:hanging="180"/>
      </w:pPr>
    </w:lvl>
  </w:abstractNum>
  <w:abstractNum w:abstractNumId="30" w15:restartNumberingAfterBreak="0">
    <w:nsid w:val="429C211F"/>
    <w:multiLevelType w:val="multilevel"/>
    <w:tmpl w:val="242863E4"/>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31" w15:restartNumberingAfterBreak="0">
    <w:nsid w:val="42A623B4"/>
    <w:multiLevelType w:val="multilevel"/>
    <w:tmpl w:val="242863E4"/>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32" w15:restartNumberingAfterBreak="0">
    <w:nsid w:val="4654380D"/>
    <w:multiLevelType w:val="multilevel"/>
    <w:tmpl w:val="242863E4"/>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33" w15:restartNumberingAfterBreak="0">
    <w:nsid w:val="4FC57EB2"/>
    <w:multiLevelType w:val="multilevel"/>
    <w:tmpl w:val="242863E4"/>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34" w15:restartNumberingAfterBreak="0">
    <w:nsid w:val="52B35E96"/>
    <w:multiLevelType w:val="multilevel"/>
    <w:tmpl w:val="242863E4"/>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35" w15:restartNumberingAfterBreak="0">
    <w:nsid w:val="58C71E29"/>
    <w:multiLevelType w:val="multilevel"/>
    <w:tmpl w:val="242863E4"/>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36" w15:restartNumberingAfterBreak="0">
    <w:nsid w:val="5B354F67"/>
    <w:multiLevelType w:val="multilevel"/>
    <w:tmpl w:val="242863E4"/>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37" w15:restartNumberingAfterBreak="0">
    <w:nsid w:val="65BE0321"/>
    <w:multiLevelType w:val="hybridMultilevel"/>
    <w:tmpl w:val="DA6C222E"/>
    <w:lvl w:ilvl="0" w:tplc="A14A2760">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94E2F15"/>
    <w:multiLevelType w:val="multilevel"/>
    <w:tmpl w:val="242863E4"/>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39" w15:restartNumberingAfterBreak="0">
    <w:nsid w:val="6E877488"/>
    <w:multiLevelType w:val="hybridMultilevel"/>
    <w:tmpl w:val="CAFE213C"/>
    <w:lvl w:ilvl="0" w:tplc="0CE89364">
      <w:start w:val="5"/>
      <w:numFmt w:val="decimal"/>
      <w:lvlText w:val="%1"/>
      <w:lvlJc w:val="left"/>
      <w:pPr>
        <w:ind w:left="569" w:hanging="360"/>
      </w:pPr>
      <w:rPr>
        <w:rFonts w:hint="default"/>
        <w:b/>
      </w:rPr>
    </w:lvl>
    <w:lvl w:ilvl="1" w:tplc="04150019" w:tentative="1">
      <w:start w:val="1"/>
      <w:numFmt w:val="lowerLetter"/>
      <w:lvlText w:val="%2."/>
      <w:lvlJc w:val="left"/>
      <w:pPr>
        <w:ind w:left="1289" w:hanging="360"/>
      </w:pPr>
    </w:lvl>
    <w:lvl w:ilvl="2" w:tplc="0415001B" w:tentative="1">
      <w:start w:val="1"/>
      <w:numFmt w:val="lowerRoman"/>
      <w:lvlText w:val="%3."/>
      <w:lvlJc w:val="right"/>
      <w:pPr>
        <w:ind w:left="2009" w:hanging="180"/>
      </w:pPr>
    </w:lvl>
    <w:lvl w:ilvl="3" w:tplc="0415000F" w:tentative="1">
      <w:start w:val="1"/>
      <w:numFmt w:val="decimal"/>
      <w:lvlText w:val="%4."/>
      <w:lvlJc w:val="left"/>
      <w:pPr>
        <w:ind w:left="2729" w:hanging="360"/>
      </w:pPr>
    </w:lvl>
    <w:lvl w:ilvl="4" w:tplc="04150019" w:tentative="1">
      <w:start w:val="1"/>
      <w:numFmt w:val="lowerLetter"/>
      <w:lvlText w:val="%5."/>
      <w:lvlJc w:val="left"/>
      <w:pPr>
        <w:ind w:left="3449" w:hanging="360"/>
      </w:pPr>
    </w:lvl>
    <w:lvl w:ilvl="5" w:tplc="0415001B" w:tentative="1">
      <w:start w:val="1"/>
      <w:numFmt w:val="lowerRoman"/>
      <w:lvlText w:val="%6."/>
      <w:lvlJc w:val="right"/>
      <w:pPr>
        <w:ind w:left="4169" w:hanging="180"/>
      </w:pPr>
    </w:lvl>
    <w:lvl w:ilvl="6" w:tplc="0415000F" w:tentative="1">
      <w:start w:val="1"/>
      <w:numFmt w:val="decimal"/>
      <w:lvlText w:val="%7."/>
      <w:lvlJc w:val="left"/>
      <w:pPr>
        <w:ind w:left="4889" w:hanging="360"/>
      </w:pPr>
    </w:lvl>
    <w:lvl w:ilvl="7" w:tplc="04150019" w:tentative="1">
      <w:start w:val="1"/>
      <w:numFmt w:val="lowerLetter"/>
      <w:lvlText w:val="%8."/>
      <w:lvlJc w:val="left"/>
      <w:pPr>
        <w:ind w:left="5609" w:hanging="360"/>
      </w:pPr>
    </w:lvl>
    <w:lvl w:ilvl="8" w:tplc="0415001B" w:tentative="1">
      <w:start w:val="1"/>
      <w:numFmt w:val="lowerRoman"/>
      <w:lvlText w:val="%9."/>
      <w:lvlJc w:val="right"/>
      <w:pPr>
        <w:ind w:left="6329" w:hanging="180"/>
      </w:pPr>
    </w:lvl>
  </w:abstractNum>
  <w:abstractNum w:abstractNumId="40" w15:restartNumberingAfterBreak="0">
    <w:nsid w:val="6EC72246"/>
    <w:multiLevelType w:val="hybridMultilevel"/>
    <w:tmpl w:val="45F670A6"/>
    <w:lvl w:ilvl="0" w:tplc="6A16418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FE03193"/>
    <w:multiLevelType w:val="multilevel"/>
    <w:tmpl w:val="242863E4"/>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42" w15:restartNumberingAfterBreak="0">
    <w:nsid w:val="73072D86"/>
    <w:multiLevelType w:val="multilevel"/>
    <w:tmpl w:val="242863E4"/>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43" w15:restartNumberingAfterBreak="0">
    <w:nsid w:val="73085D91"/>
    <w:multiLevelType w:val="hybridMultilevel"/>
    <w:tmpl w:val="92C29CD8"/>
    <w:lvl w:ilvl="0" w:tplc="C090E14A">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9ED475D"/>
    <w:multiLevelType w:val="hybridMultilevel"/>
    <w:tmpl w:val="0650A810"/>
    <w:lvl w:ilvl="0" w:tplc="E9DE88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DB96DDD"/>
    <w:multiLevelType w:val="multilevel"/>
    <w:tmpl w:val="242863E4"/>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num w:numId="1" w16cid:durableId="1277785070">
    <w:abstractNumId w:val="15"/>
  </w:num>
  <w:num w:numId="2" w16cid:durableId="335503901">
    <w:abstractNumId w:val="4"/>
  </w:num>
  <w:num w:numId="3" w16cid:durableId="2325570">
    <w:abstractNumId w:val="38"/>
  </w:num>
  <w:num w:numId="4" w16cid:durableId="90854730">
    <w:abstractNumId w:val="7"/>
  </w:num>
  <w:num w:numId="5" w16cid:durableId="2128113241">
    <w:abstractNumId w:val="33"/>
  </w:num>
  <w:num w:numId="6" w16cid:durableId="500391980">
    <w:abstractNumId w:val="17"/>
  </w:num>
  <w:num w:numId="7" w16cid:durableId="1866286157">
    <w:abstractNumId w:val="26"/>
  </w:num>
  <w:num w:numId="8" w16cid:durableId="546994928">
    <w:abstractNumId w:val="8"/>
  </w:num>
  <w:num w:numId="9" w16cid:durableId="131217180">
    <w:abstractNumId w:val="10"/>
  </w:num>
  <w:num w:numId="10" w16cid:durableId="352615559">
    <w:abstractNumId w:val="34"/>
  </w:num>
  <w:num w:numId="11" w16cid:durableId="81036718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476615">
    <w:abstractNumId w:val="6"/>
  </w:num>
  <w:num w:numId="13" w16cid:durableId="2144227269">
    <w:abstractNumId w:val="24"/>
  </w:num>
  <w:num w:numId="14" w16cid:durableId="567374933">
    <w:abstractNumId w:val="41"/>
  </w:num>
  <w:num w:numId="15" w16cid:durableId="167907661">
    <w:abstractNumId w:val="31"/>
  </w:num>
  <w:num w:numId="16" w16cid:durableId="329603431">
    <w:abstractNumId w:val="32"/>
  </w:num>
  <w:num w:numId="17" w16cid:durableId="1949312286">
    <w:abstractNumId w:val="45"/>
  </w:num>
  <w:num w:numId="18" w16cid:durableId="249579686">
    <w:abstractNumId w:val="13"/>
  </w:num>
  <w:num w:numId="19" w16cid:durableId="1601330168">
    <w:abstractNumId w:val="30"/>
  </w:num>
  <w:num w:numId="20" w16cid:durableId="1121025093">
    <w:abstractNumId w:val="42"/>
  </w:num>
  <w:num w:numId="21" w16cid:durableId="815727482">
    <w:abstractNumId w:val="35"/>
  </w:num>
  <w:num w:numId="22" w16cid:durableId="1722291626">
    <w:abstractNumId w:val="12"/>
  </w:num>
  <w:num w:numId="23" w16cid:durableId="177163701">
    <w:abstractNumId w:val="40"/>
  </w:num>
  <w:num w:numId="24" w16cid:durableId="332494073">
    <w:abstractNumId w:val="20"/>
  </w:num>
  <w:num w:numId="25" w16cid:durableId="2045053395">
    <w:abstractNumId w:val="29"/>
  </w:num>
  <w:num w:numId="26" w16cid:durableId="1771513421">
    <w:abstractNumId w:val="39"/>
  </w:num>
  <w:num w:numId="27" w16cid:durableId="1932859317">
    <w:abstractNumId w:val="2"/>
  </w:num>
  <w:num w:numId="28" w16cid:durableId="1569074654">
    <w:abstractNumId w:val="43"/>
  </w:num>
  <w:num w:numId="29" w16cid:durableId="23990835">
    <w:abstractNumId w:val="4"/>
  </w:num>
  <w:num w:numId="30" w16cid:durableId="377244798">
    <w:abstractNumId w:val="25"/>
  </w:num>
  <w:num w:numId="31" w16cid:durableId="1724600236">
    <w:abstractNumId w:val="16"/>
  </w:num>
  <w:num w:numId="32" w16cid:durableId="20858583">
    <w:abstractNumId w:val="27"/>
  </w:num>
  <w:num w:numId="33" w16cid:durableId="1871185685">
    <w:abstractNumId w:val="0"/>
  </w:num>
  <w:num w:numId="34" w16cid:durableId="512493170">
    <w:abstractNumId w:val="36"/>
  </w:num>
  <w:num w:numId="35" w16cid:durableId="1320503419">
    <w:abstractNumId w:val="9"/>
  </w:num>
  <w:num w:numId="36" w16cid:durableId="1089735151">
    <w:abstractNumId w:val="21"/>
  </w:num>
  <w:num w:numId="37" w16cid:durableId="595597591">
    <w:abstractNumId w:val="1"/>
  </w:num>
  <w:num w:numId="38" w16cid:durableId="97440709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19914563">
    <w:abstractNumId w:val="19"/>
  </w:num>
  <w:num w:numId="40" w16cid:durableId="378627570">
    <w:abstractNumId w:val="22"/>
  </w:num>
  <w:num w:numId="41" w16cid:durableId="185755813">
    <w:abstractNumId w:val="3"/>
  </w:num>
  <w:num w:numId="42" w16cid:durableId="1920941711">
    <w:abstractNumId w:val="28"/>
  </w:num>
  <w:num w:numId="43" w16cid:durableId="122194160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20618825">
    <w:abstractNumId w:val="5"/>
  </w:num>
  <w:num w:numId="45" w16cid:durableId="1926376446">
    <w:abstractNumId w:val="37"/>
  </w:num>
  <w:num w:numId="46" w16cid:durableId="1143547428">
    <w:abstractNumId w:val="23"/>
  </w:num>
  <w:num w:numId="47" w16cid:durableId="1824806725">
    <w:abstractNumId w:val="18"/>
  </w:num>
  <w:num w:numId="48" w16cid:durableId="2045131311">
    <w:abstractNumId w:val="44"/>
  </w:num>
  <w:num w:numId="49" w16cid:durableId="372703695">
    <w:abstractNumId w:val="11"/>
  </w:num>
  <w:num w:numId="50" w16cid:durableId="1095125945">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57"/>
    <w:rsid w:val="0000559C"/>
    <w:rsid w:val="000074F8"/>
    <w:rsid w:val="000130A1"/>
    <w:rsid w:val="0001596A"/>
    <w:rsid w:val="000170F5"/>
    <w:rsid w:val="000176B4"/>
    <w:rsid w:val="00021398"/>
    <w:rsid w:val="0002411B"/>
    <w:rsid w:val="000257D4"/>
    <w:rsid w:val="00026E7E"/>
    <w:rsid w:val="00027686"/>
    <w:rsid w:val="00030E0F"/>
    <w:rsid w:val="00031CD6"/>
    <w:rsid w:val="0003210D"/>
    <w:rsid w:val="000331DD"/>
    <w:rsid w:val="00035244"/>
    <w:rsid w:val="00035333"/>
    <w:rsid w:val="00040A4A"/>
    <w:rsid w:val="0004251A"/>
    <w:rsid w:val="000472EE"/>
    <w:rsid w:val="00057197"/>
    <w:rsid w:val="00057882"/>
    <w:rsid w:val="00060B43"/>
    <w:rsid w:val="00064ABE"/>
    <w:rsid w:val="000745AA"/>
    <w:rsid w:val="00074D94"/>
    <w:rsid w:val="00075D10"/>
    <w:rsid w:val="00075D7F"/>
    <w:rsid w:val="00076777"/>
    <w:rsid w:val="00077658"/>
    <w:rsid w:val="00083A5C"/>
    <w:rsid w:val="00084010"/>
    <w:rsid w:val="000855B7"/>
    <w:rsid w:val="00085CFB"/>
    <w:rsid w:val="00086A35"/>
    <w:rsid w:val="0008706B"/>
    <w:rsid w:val="00090C6A"/>
    <w:rsid w:val="000923AF"/>
    <w:rsid w:val="0009637B"/>
    <w:rsid w:val="000964FD"/>
    <w:rsid w:val="000A048C"/>
    <w:rsid w:val="000A1849"/>
    <w:rsid w:val="000A30EE"/>
    <w:rsid w:val="000A582F"/>
    <w:rsid w:val="000B047D"/>
    <w:rsid w:val="000B051B"/>
    <w:rsid w:val="000B11E2"/>
    <w:rsid w:val="000B2254"/>
    <w:rsid w:val="000B60FD"/>
    <w:rsid w:val="000B64BC"/>
    <w:rsid w:val="000B6620"/>
    <w:rsid w:val="000B6CE3"/>
    <w:rsid w:val="000C143D"/>
    <w:rsid w:val="000C3880"/>
    <w:rsid w:val="000D13F0"/>
    <w:rsid w:val="000D3304"/>
    <w:rsid w:val="000D5D2B"/>
    <w:rsid w:val="000D7EE3"/>
    <w:rsid w:val="000E063F"/>
    <w:rsid w:val="000E4146"/>
    <w:rsid w:val="000E5C06"/>
    <w:rsid w:val="000F17FC"/>
    <w:rsid w:val="000F2A93"/>
    <w:rsid w:val="000F5D2D"/>
    <w:rsid w:val="00101191"/>
    <w:rsid w:val="001022FC"/>
    <w:rsid w:val="00103C42"/>
    <w:rsid w:val="00106E00"/>
    <w:rsid w:val="001149D1"/>
    <w:rsid w:val="001156F0"/>
    <w:rsid w:val="00121A16"/>
    <w:rsid w:val="0012322D"/>
    <w:rsid w:val="00123FE9"/>
    <w:rsid w:val="00130BC6"/>
    <w:rsid w:val="00132039"/>
    <w:rsid w:val="001330ED"/>
    <w:rsid w:val="00133749"/>
    <w:rsid w:val="00133DE9"/>
    <w:rsid w:val="00134DF0"/>
    <w:rsid w:val="001350EC"/>
    <w:rsid w:val="00135F6A"/>
    <w:rsid w:val="00136342"/>
    <w:rsid w:val="001374CB"/>
    <w:rsid w:val="00141D77"/>
    <w:rsid w:val="00142B78"/>
    <w:rsid w:val="00143EFC"/>
    <w:rsid w:val="0014433C"/>
    <w:rsid w:val="00144712"/>
    <w:rsid w:val="00144C95"/>
    <w:rsid w:val="00144E23"/>
    <w:rsid w:val="001464B1"/>
    <w:rsid w:val="001546BD"/>
    <w:rsid w:val="00167901"/>
    <w:rsid w:val="00170710"/>
    <w:rsid w:val="001707AB"/>
    <w:rsid w:val="00171F36"/>
    <w:rsid w:val="00175FF6"/>
    <w:rsid w:val="0018132F"/>
    <w:rsid w:val="00185EC8"/>
    <w:rsid w:val="001864D4"/>
    <w:rsid w:val="0018702E"/>
    <w:rsid w:val="00191044"/>
    <w:rsid w:val="00193A63"/>
    <w:rsid w:val="001A3542"/>
    <w:rsid w:val="001A593A"/>
    <w:rsid w:val="001B26FA"/>
    <w:rsid w:val="001B5293"/>
    <w:rsid w:val="001B6F91"/>
    <w:rsid w:val="001C0524"/>
    <w:rsid w:val="001D01C1"/>
    <w:rsid w:val="001D11C4"/>
    <w:rsid w:val="001D274B"/>
    <w:rsid w:val="001D61A1"/>
    <w:rsid w:val="001D6A62"/>
    <w:rsid w:val="001E236A"/>
    <w:rsid w:val="001E24D4"/>
    <w:rsid w:val="001E255D"/>
    <w:rsid w:val="001E4B4B"/>
    <w:rsid w:val="001E4CD5"/>
    <w:rsid w:val="001F0CDE"/>
    <w:rsid w:val="001F3128"/>
    <w:rsid w:val="001F485B"/>
    <w:rsid w:val="001F54A9"/>
    <w:rsid w:val="001F55D7"/>
    <w:rsid w:val="001F61B5"/>
    <w:rsid w:val="00200980"/>
    <w:rsid w:val="002076A5"/>
    <w:rsid w:val="002102C1"/>
    <w:rsid w:val="002123F8"/>
    <w:rsid w:val="00213D74"/>
    <w:rsid w:val="002169A8"/>
    <w:rsid w:val="00221398"/>
    <w:rsid w:val="00221BCE"/>
    <w:rsid w:val="002241FD"/>
    <w:rsid w:val="00225EF2"/>
    <w:rsid w:val="00230729"/>
    <w:rsid w:val="00233841"/>
    <w:rsid w:val="002349FA"/>
    <w:rsid w:val="0023554C"/>
    <w:rsid w:val="0023609F"/>
    <w:rsid w:val="00236F7A"/>
    <w:rsid w:val="0024106C"/>
    <w:rsid w:val="00241BE8"/>
    <w:rsid w:val="00242397"/>
    <w:rsid w:val="00243D98"/>
    <w:rsid w:val="00243EA1"/>
    <w:rsid w:val="00251158"/>
    <w:rsid w:val="00252156"/>
    <w:rsid w:val="002617E5"/>
    <w:rsid w:val="0026194E"/>
    <w:rsid w:val="00264E36"/>
    <w:rsid w:val="002704A6"/>
    <w:rsid w:val="00274CFA"/>
    <w:rsid w:val="0027624E"/>
    <w:rsid w:val="00276AB5"/>
    <w:rsid w:val="00276ED7"/>
    <w:rsid w:val="00280EE3"/>
    <w:rsid w:val="00281748"/>
    <w:rsid w:val="002843D0"/>
    <w:rsid w:val="0028729D"/>
    <w:rsid w:val="00291FB2"/>
    <w:rsid w:val="00294DC5"/>
    <w:rsid w:val="00296619"/>
    <w:rsid w:val="002A4F47"/>
    <w:rsid w:val="002A569A"/>
    <w:rsid w:val="002A7338"/>
    <w:rsid w:val="002A7340"/>
    <w:rsid w:val="002B31F4"/>
    <w:rsid w:val="002C0BE5"/>
    <w:rsid w:val="002C103B"/>
    <w:rsid w:val="002C3ADE"/>
    <w:rsid w:val="002C4749"/>
    <w:rsid w:val="002C5E0D"/>
    <w:rsid w:val="002C75BB"/>
    <w:rsid w:val="002D072E"/>
    <w:rsid w:val="002D1330"/>
    <w:rsid w:val="002D14E7"/>
    <w:rsid w:val="002D4343"/>
    <w:rsid w:val="002E0B92"/>
    <w:rsid w:val="002E0E36"/>
    <w:rsid w:val="002E2BC3"/>
    <w:rsid w:val="002E2DF0"/>
    <w:rsid w:val="002E325C"/>
    <w:rsid w:val="002E51DD"/>
    <w:rsid w:val="002E52C5"/>
    <w:rsid w:val="002E5BD1"/>
    <w:rsid w:val="002E668F"/>
    <w:rsid w:val="002E69B5"/>
    <w:rsid w:val="002E6A22"/>
    <w:rsid w:val="002F02DC"/>
    <w:rsid w:val="002F15EF"/>
    <w:rsid w:val="002F2003"/>
    <w:rsid w:val="002F463C"/>
    <w:rsid w:val="003018F2"/>
    <w:rsid w:val="00304555"/>
    <w:rsid w:val="00304872"/>
    <w:rsid w:val="00304B3F"/>
    <w:rsid w:val="00305AEA"/>
    <w:rsid w:val="00313D61"/>
    <w:rsid w:val="00315BCE"/>
    <w:rsid w:val="00315E91"/>
    <w:rsid w:val="00316946"/>
    <w:rsid w:val="00317DB8"/>
    <w:rsid w:val="003204CE"/>
    <w:rsid w:val="00320CD2"/>
    <w:rsid w:val="00324F72"/>
    <w:rsid w:val="0032608D"/>
    <w:rsid w:val="00332477"/>
    <w:rsid w:val="0033355B"/>
    <w:rsid w:val="003337FD"/>
    <w:rsid w:val="0034241E"/>
    <w:rsid w:val="0034402C"/>
    <w:rsid w:val="00345196"/>
    <w:rsid w:val="00345E10"/>
    <w:rsid w:val="00346165"/>
    <w:rsid w:val="00347B22"/>
    <w:rsid w:val="00347B2B"/>
    <w:rsid w:val="00350E3C"/>
    <w:rsid w:val="00350E89"/>
    <w:rsid w:val="00351050"/>
    <w:rsid w:val="003579E2"/>
    <w:rsid w:val="003608E2"/>
    <w:rsid w:val="00362A20"/>
    <w:rsid w:val="00363F11"/>
    <w:rsid w:val="00364A65"/>
    <w:rsid w:val="00366012"/>
    <w:rsid w:val="003706EE"/>
    <w:rsid w:val="00374E12"/>
    <w:rsid w:val="003753F6"/>
    <w:rsid w:val="00376592"/>
    <w:rsid w:val="00377C8E"/>
    <w:rsid w:val="0038095D"/>
    <w:rsid w:val="00381332"/>
    <w:rsid w:val="00382A47"/>
    <w:rsid w:val="003832C6"/>
    <w:rsid w:val="00383D7B"/>
    <w:rsid w:val="00387680"/>
    <w:rsid w:val="00390993"/>
    <w:rsid w:val="00390C0A"/>
    <w:rsid w:val="00394B34"/>
    <w:rsid w:val="003963E9"/>
    <w:rsid w:val="003A0373"/>
    <w:rsid w:val="003A0A61"/>
    <w:rsid w:val="003A2443"/>
    <w:rsid w:val="003A35A1"/>
    <w:rsid w:val="003A4463"/>
    <w:rsid w:val="003A58E1"/>
    <w:rsid w:val="003A7994"/>
    <w:rsid w:val="003B02D3"/>
    <w:rsid w:val="003B085A"/>
    <w:rsid w:val="003B2818"/>
    <w:rsid w:val="003B3351"/>
    <w:rsid w:val="003B3631"/>
    <w:rsid w:val="003B4FB2"/>
    <w:rsid w:val="003B5AA2"/>
    <w:rsid w:val="003B5F9E"/>
    <w:rsid w:val="003C7D3D"/>
    <w:rsid w:val="003D08F1"/>
    <w:rsid w:val="003D2105"/>
    <w:rsid w:val="003D2477"/>
    <w:rsid w:val="003D283A"/>
    <w:rsid w:val="003D50AF"/>
    <w:rsid w:val="003D6756"/>
    <w:rsid w:val="003E071C"/>
    <w:rsid w:val="003E0B5B"/>
    <w:rsid w:val="003E1A04"/>
    <w:rsid w:val="003E2C9A"/>
    <w:rsid w:val="003E35D1"/>
    <w:rsid w:val="003E3D76"/>
    <w:rsid w:val="003E411B"/>
    <w:rsid w:val="003E419A"/>
    <w:rsid w:val="003E6002"/>
    <w:rsid w:val="003E7AB9"/>
    <w:rsid w:val="003F521B"/>
    <w:rsid w:val="003F5C84"/>
    <w:rsid w:val="003F7195"/>
    <w:rsid w:val="004012B9"/>
    <w:rsid w:val="00402F9B"/>
    <w:rsid w:val="00403F76"/>
    <w:rsid w:val="00404536"/>
    <w:rsid w:val="00410A7B"/>
    <w:rsid w:val="004110AC"/>
    <w:rsid w:val="004116BE"/>
    <w:rsid w:val="004160E3"/>
    <w:rsid w:val="00417287"/>
    <w:rsid w:val="00420366"/>
    <w:rsid w:val="00420DA0"/>
    <w:rsid w:val="004275C5"/>
    <w:rsid w:val="00432BA2"/>
    <w:rsid w:val="004334CD"/>
    <w:rsid w:val="00441F5A"/>
    <w:rsid w:val="00442E87"/>
    <w:rsid w:val="00444C22"/>
    <w:rsid w:val="00445534"/>
    <w:rsid w:val="00453C22"/>
    <w:rsid w:val="00454E89"/>
    <w:rsid w:val="00455417"/>
    <w:rsid w:val="00456668"/>
    <w:rsid w:val="00456B56"/>
    <w:rsid w:val="00460265"/>
    <w:rsid w:val="00462E8F"/>
    <w:rsid w:val="0046337C"/>
    <w:rsid w:val="004636B7"/>
    <w:rsid w:val="004649AB"/>
    <w:rsid w:val="00465F6C"/>
    <w:rsid w:val="00470A0C"/>
    <w:rsid w:val="00471FC8"/>
    <w:rsid w:val="00472CBF"/>
    <w:rsid w:val="00477080"/>
    <w:rsid w:val="00480F31"/>
    <w:rsid w:val="00481076"/>
    <w:rsid w:val="00485DC1"/>
    <w:rsid w:val="004860E8"/>
    <w:rsid w:val="00491746"/>
    <w:rsid w:val="00492865"/>
    <w:rsid w:val="004952C5"/>
    <w:rsid w:val="0049579B"/>
    <w:rsid w:val="004A2464"/>
    <w:rsid w:val="004A356B"/>
    <w:rsid w:val="004A5382"/>
    <w:rsid w:val="004A7489"/>
    <w:rsid w:val="004B7613"/>
    <w:rsid w:val="004C0A6B"/>
    <w:rsid w:val="004C2BC5"/>
    <w:rsid w:val="004C4043"/>
    <w:rsid w:val="004C7A00"/>
    <w:rsid w:val="004D1675"/>
    <w:rsid w:val="004D3464"/>
    <w:rsid w:val="004D496E"/>
    <w:rsid w:val="004D4EB4"/>
    <w:rsid w:val="004D663F"/>
    <w:rsid w:val="004E0A00"/>
    <w:rsid w:val="004E6F01"/>
    <w:rsid w:val="004E7FD0"/>
    <w:rsid w:val="004F0D4D"/>
    <w:rsid w:val="004F4456"/>
    <w:rsid w:val="004F50B0"/>
    <w:rsid w:val="004F7FA3"/>
    <w:rsid w:val="00500C2C"/>
    <w:rsid w:val="005052E4"/>
    <w:rsid w:val="00506664"/>
    <w:rsid w:val="00510B7C"/>
    <w:rsid w:val="00510D06"/>
    <w:rsid w:val="00510D48"/>
    <w:rsid w:val="00511793"/>
    <w:rsid w:val="0051529D"/>
    <w:rsid w:val="00516936"/>
    <w:rsid w:val="005178AD"/>
    <w:rsid w:val="0052051A"/>
    <w:rsid w:val="0052104B"/>
    <w:rsid w:val="00524983"/>
    <w:rsid w:val="00526396"/>
    <w:rsid w:val="00526EE4"/>
    <w:rsid w:val="00531052"/>
    <w:rsid w:val="00532422"/>
    <w:rsid w:val="0053671D"/>
    <w:rsid w:val="0053687B"/>
    <w:rsid w:val="00540BF6"/>
    <w:rsid w:val="00544FB0"/>
    <w:rsid w:val="00547951"/>
    <w:rsid w:val="0055123E"/>
    <w:rsid w:val="00552435"/>
    <w:rsid w:val="00552867"/>
    <w:rsid w:val="0055425D"/>
    <w:rsid w:val="00554B1E"/>
    <w:rsid w:val="00555C66"/>
    <w:rsid w:val="0055789F"/>
    <w:rsid w:val="005622C7"/>
    <w:rsid w:val="00563BCD"/>
    <w:rsid w:val="00566487"/>
    <w:rsid w:val="0056659C"/>
    <w:rsid w:val="005676D1"/>
    <w:rsid w:val="005727BC"/>
    <w:rsid w:val="005748D6"/>
    <w:rsid w:val="00576709"/>
    <w:rsid w:val="00577769"/>
    <w:rsid w:val="0057799D"/>
    <w:rsid w:val="00582E20"/>
    <w:rsid w:val="005832BD"/>
    <w:rsid w:val="005834E1"/>
    <w:rsid w:val="00585D91"/>
    <w:rsid w:val="005868E8"/>
    <w:rsid w:val="00590866"/>
    <w:rsid w:val="0059312F"/>
    <w:rsid w:val="00597F0F"/>
    <w:rsid w:val="005A0022"/>
    <w:rsid w:val="005A174E"/>
    <w:rsid w:val="005A3653"/>
    <w:rsid w:val="005A77AF"/>
    <w:rsid w:val="005A7958"/>
    <w:rsid w:val="005B5AA6"/>
    <w:rsid w:val="005B7F7E"/>
    <w:rsid w:val="005C50E3"/>
    <w:rsid w:val="005D0BCD"/>
    <w:rsid w:val="005D6B54"/>
    <w:rsid w:val="005E2294"/>
    <w:rsid w:val="005E40A0"/>
    <w:rsid w:val="005E790D"/>
    <w:rsid w:val="005E7B4C"/>
    <w:rsid w:val="005F0272"/>
    <w:rsid w:val="0060350E"/>
    <w:rsid w:val="0060508E"/>
    <w:rsid w:val="006073C4"/>
    <w:rsid w:val="00607F2F"/>
    <w:rsid w:val="006105D0"/>
    <w:rsid w:val="0061083E"/>
    <w:rsid w:val="006112FF"/>
    <w:rsid w:val="00611D9F"/>
    <w:rsid w:val="0061365B"/>
    <w:rsid w:val="00614CF5"/>
    <w:rsid w:val="0061623B"/>
    <w:rsid w:val="0062050E"/>
    <w:rsid w:val="00624250"/>
    <w:rsid w:val="0062453A"/>
    <w:rsid w:val="006260D9"/>
    <w:rsid w:val="00627FA8"/>
    <w:rsid w:val="0063132B"/>
    <w:rsid w:val="006340DD"/>
    <w:rsid w:val="00634641"/>
    <w:rsid w:val="00637644"/>
    <w:rsid w:val="00637CF7"/>
    <w:rsid w:val="00640504"/>
    <w:rsid w:val="0064118A"/>
    <w:rsid w:val="00641768"/>
    <w:rsid w:val="00644562"/>
    <w:rsid w:val="00655F22"/>
    <w:rsid w:val="0065686A"/>
    <w:rsid w:val="00656E5D"/>
    <w:rsid w:val="006606E2"/>
    <w:rsid w:val="006625A7"/>
    <w:rsid w:val="0066279A"/>
    <w:rsid w:val="00664D3B"/>
    <w:rsid w:val="00665C84"/>
    <w:rsid w:val="006675AC"/>
    <w:rsid w:val="006712FE"/>
    <w:rsid w:val="006744D3"/>
    <w:rsid w:val="00675178"/>
    <w:rsid w:val="00677D10"/>
    <w:rsid w:val="00680191"/>
    <w:rsid w:val="00680C57"/>
    <w:rsid w:val="006814FA"/>
    <w:rsid w:val="006825D8"/>
    <w:rsid w:val="00683435"/>
    <w:rsid w:val="006869FC"/>
    <w:rsid w:val="006919AD"/>
    <w:rsid w:val="006927FF"/>
    <w:rsid w:val="00693372"/>
    <w:rsid w:val="00697393"/>
    <w:rsid w:val="006A0298"/>
    <w:rsid w:val="006A0C76"/>
    <w:rsid w:val="006A13B0"/>
    <w:rsid w:val="006A2E77"/>
    <w:rsid w:val="006A4681"/>
    <w:rsid w:val="006A493F"/>
    <w:rsid w:val="006A4BE7"/>
    <w:rsid w:val="006A4F88"/>
    <w:rsid w:val="006A61B3"/>
    <w:rsid w:val="006A7924"/>
    <w:rsid w:val="006A7FCA"/>
    <w:rsid w:val="006B0BC1"/>
    <w:rsid w:val="006B25C7"/>
    <w:rsid w:val="006B2724"/>
    <w:rsid w:val="006B2C30"/>
    <w:rsid w:val="006B3D10"/>
    <w:rsid w:val="006B7E55"/>
    <w:rsid w:val="006C0492"/>
    <w:rsid w:val="006C0992"/>
    <w:rsid w:val="006C2BF1"/>
    <w:rsid w:val="006C370E"/>
    <w:rsid w:val="006C575D"/>
    <w:rsid w:val="006C58F1"/>
    <w:rsid w:val="006D1107"/>
    <w:rsid w:val="006D282A"/>
    <w:rsid w:val="006D5854"/>
    <w:rsid w:val="006D5C3B"/>
    <w:rsid w:val="006D6847"/>
    <w:rsid w:val="006D7E01"/>
    <w:rsid w:val="006E196D"/>
    <w:rsid w:val="006E560C"/>
    <w:rsid w:val="006E680D"/>
    <w:rsid w:val="006E695D"/>
    <w:rsid w:val="006F16C1"/>
    <w:rsid w:val="006F27C9"/>
    <w:rsid w:val="006F5CD1"/>
    <w:rsid w:val="00700898"/>
    <w:rsid w:val="007028DB"/>
    <w:rsid w:val="00703F73"/>
    <w:rsid w:val="007057DD"/>
    <w:rsid w:val="007115B3"/>
    <w:rsid w:val="007119E6"/>
    <w:rsid w:val="00712FC9"/>
    <w:rsid w:val="007145A6"/>
    <w:rsid w:val="00716626"/>
    <w:rsid w:val="00717CBA"/>
    <w:rsid w:val="007261EC"/>
    <w:rsid w:val="00727918"/>
    <w:rsid w:val="007349C2"/>
    <w:rsid w:val="00736A5E"/>
    <w:rsid w:val="00736C8C"/>
    <w:rsid w:val="00737CBC"/>
    <w:rsid w:val="00737EFD"/>
    <w:rsid w:val="00740BFD"/>
    <w:rsid w:val="0074492B"/>
    <w:rsid w:val="00744E54"/>
    <w:rsid w:val="00746C19"/>
    <w:rsid w:val="0074703B"/>
    <w:rsid w:val="00747AF1"/>
    <w:rsid w:val="00750960"/>
    <w:rsid w:val="0075540F"/>
    <w:rsid w:val="00756085"/>
    <w:rsid w:val="00757166"/>
    <w:rsid w:val="00760DD1"/>
    <w:rsid w:val="00766325"/>
    <w:rsid w:val="007672F1"/>
    <w:rsid w:val="007721D8"/>
    <w:rsid w:val="00781029"/>
    <w:rsid w:val="00781A10"/>
    <w:rsid w:val="007828FF"/>
    <w:rsid w:val="00783151"/>
    <w:rsid w:val="0078431C"/>
    <w:rsid w:val="0078677D"/>
    <w:rsid w:val="00792E2D"/>
    <w:rsid w:val="00793743"/>
    <w:rsid w:val="00794D55"/>
    <w:rsid w:val="00797EB9"/>
    <w:rsid w:val="007A10B0"/>
    <w:rsid w:val="007A7E1B"/>
    <w:rsid w:val="007B3447"/>
    <w:rsid w:val="007B707C"/>
    <w:rsid w:val="007C01E5"/>
    <w:rsid w:val="007C0B46"/>
    <w:rsid w:val="007C17D6"/>
    <w:rsid w:val="007C4A44"/>
    <w:rsid w:val="007D5896"/>
    <w:rsid w:val="007D5B46"/>
    <w:rsid w:val="007E3748"/>
    <w:rsid w:val="007E68EF"/>
    <w:rsid w:val="007E6C03"/>
    <w:rsid w:val="007E6E8C"/>
    <w:rsid w:val="007F00FA"/>
    <w:rsid w:val="007F2BAB"/>
    <w:rsid w:val="007F5284"/>
    <w:rsid w:val="007F5D00"/>
    <w:rsid w:val="007F5E79"/>
    <w:rsid w:val="007F677D"/>
    <w:rsid w:val="00803F0A"/>
    <w:rsid w:val="00804170"/>
    <w:rsid w:val="0081361E"/>
    <w:rsid w:val="00813851"/>
    <w:rsid w:val="008141F4"/>
    <w:rsid w:val="00814FF3"/>
    <w:rsid w:val="00815D28"/>
    <w:rsid w:val="00821DE2"/>
    <w:rsid w:val="008258A5"/>
    <w:rsid w:val="00825F71"/>
    <w:rsid w:val="00826557"/>
    <w:rsid w:val="00832EF0"/>
    <w:rsid w:val="00833598"/>
    <w:rsid w:val="008339D6"/>
    <w:rsid w:val="00834A07"/>
    <w:rsid w:val="00834E4E"/>
    <w:rsid w:val="00835ABD"/>
    <w:rsid w:val="00836AB3"/>
    <w:rsid w:val="008429C9"/>
    <w:rsid w:val="00843462"/>
    <w:rsid w:val="00843CD9"/>
    <w:rsid w:val="00844AAF"/>
    <w:rsid w:val="008510C0"/>
    <w:rsid w:val="008520AD"/>
    <w:rsid w:val="00852A04"/>
    <w:rsid w:val="00852B21"/>
    <w:rsid w:val="00852B63"/>
    <w:rsid w:val="00852E1B"/>
    <w:rsid w:val="00856152"/>
    <w:rsid w:val="00861247"/>
    <w:rsid w:val="00862232"/>
    <w:rsid w:val="00865016"/>
    <w:rsid w:val="0086516D"/>
    <w:rsid w:val="008659D4"/>
    <w:rsid w:val="00867DAE"/>
    <w:rsid w:val="0087172A"/>
    <w:rsid w:val="008727F2"/>
    <w:rsid w:val="00872C82"/>
    <w:rsid w:val="00873C36"/>
    <w:rsid w:val="0087542F"/>
    <w:rsid w:val="00885AA5"/>
    <w:rsid w:val="00886957"/>
    <w:rsid w:val="00891669"/>
    <w:rsid w:val="0089167C"/>
    <w:rsid w:val="0089444C"/>
    <w:rsid w:val="00897B32"/>
    <w:rsid w:val="008A0320"/>
    <w:rsid w:val="008A2D91"/>
    <w:rsid w:val="008A50FB"/>
    <w:rsid w:val="008B0A3F"/>
    <w:rsid w:val="008B12D2"/>
    <w:rsid w:val="008B1CB9"/>
    <w:rsid w:val="008B25D7"/>
    <w:rsid w:val="008B3149"/>
    <w:rsid w:val="008B4618"/>
    <w:rsid w:val="008B531B"/>
    <w:rsid w:val="008B551D"/>
    <w:rsid w:val="008B5ABC"/>
    <w:rsid w:val="008C0522"/>
    <w:rsid w:val="008C0CF1"/>
    <w:rsid w:val="008C4895"/>
    <w:rsid w:val="008C5140"/>
    <w:rsid w:val="008D5468"/>
    <w:rsid w:val="008D6949"/>
    <w:rsid w:val="008E17A5"/>
    <w:rsid w:val="008E21B1"/>
    <w:rsid w:val="008E232A"/>
    <w:rsid w:val="008E2F57"/>
    <w:rsid w:val="008E72F5"/>
    <w:rsid w:val="008E7897"/>
    <w:rsid w:val="008E7B65"/>
    <w:rsid w:val="008F0696"/>
    <w:rsid w:val="008F1352"/>
    <w:rsid w:val="008F233C"/>
    <w:rsid w:val="008F5420"/>
    <w:rsid w:val="008F6DCF"/>
    <w:rsid w:val="009003D2"/>
    <w:rsid w:val="0090217E"/>
    <w:rsid w:val="00906BE0"/>
    <w:rsid w:val="00911DF3"/>
    <w:rsid w:val="009223E7"/>
    <w:rsid w:val="009246BF"/>
    <w:rsid w:val="00925E56"/>
    <w:rsid w:val="0092663A"/>
    <w:rsid w:val="00930659"/>
    <w:rsid w:val="0093073A"/>
    <w:rsid w:val="00933AA1"/>
    <w:rsid w:val="00935194"/>
    <w:rsid w:val="0093533B"/>
    <w:rsid w:val="009362C2"/>
    <w:rsid w:val="0093683F"/>
    <w:rsid w:val="00936A68"/>
    <w:rsid w:val="00941A60"/>
    <w:rsid w:val="00942D93"/>
    <w:rsid w:val="009432B8"/>
    <w:rsid w:val="00945CE7"/>
    <w:rsid w:val="009464BA"/>
    <w:rsid w:val="00946A37"/>
    <w:rsid w:val="009472C2"/>
    <w:rsid w:val="00947A91"/>
    <w:rsid w:val="00947C01"/>
    <w:rsid w:val="00955A1D"/>
    <w:rsid w:val="0095796C"/>
    <w:rsid w:val="00960326"/>
    <w:rsid w:val="00960460"/>
    <w:rsid w:val="00960601"/>
    <w:rsid w:val="00961DF1"/>
    <w:rsid w:val="00963BA8"/>
    <w:rsid w:val="00964355"/>
    <w:rsid w:val="009649FA"/>
    <w:rsid w:val="00965FC2"/>
    <w:rsid w:val="009677C6"/>
    <w:rsid w:val="00970C05"/>
    <w:rsid w:val="00970D95"/>
    <w:rsid w:val="00972F71"/>
    <w:rsid w:val="0097539F"/>
    <w:rsid w:val="009766DE"/>
    <w:rsid w:val="00982E8C"/>
    <w:rsid w:val="00983E84"/>
    <w:rsid w:val="00984E31"/>
    <w:rsid w:val="00985DB5"/>
    <w:rsid w:val="009877D2"/>
    <w:rsid w:val="00990467"/>
    <w:rsid w:val="00990ACD"/>
    <w:rsid w:val="0099156B"/>
    <w:rsid w:val="00992C75"/>
    <w:rsid w:val="009977AA"/>
    <w:rsid w:val="00997EDF"/>
    <w:rsid w:val="009A0A26"/>
    <w:rsid w:val="009A15DD"/>
    <w:rsid w:val="009A266D"/>
    <w:rsid w:val="009A79E1"/>
    <w:rsid w:val="009B3753"/>
    <w:rsid w:val="009B3C14"/>
    <w:rsid w:val="009B4365"/>
    <w:rsid w:val="009C1655"/>
    <w:rsid w:val="009C1F04"/>
    <w:rsid w:val="009C279E"/>
    <w:rsid w:val="009D13E8"/>
    <w:rsid w:val="009D4119"/>
    <w:rsid w:val="009E297E"/>
    <w:rsid w:val="009E2E83"/>
    <w:rsid w:val="009E7583"/>
    <w:rsid w:val="00A009BB"/>
    <w:rsid w:val="00A01DB1"/>
    <w:rsid w:val="00A07AAD"/>
    <w:rsid w:val="00A106B8"/>
    <w:rsid w:val="00A14D7C"/>
    <w:rsid w:val="00A15A9A"/>
    <w:rsid w:val="00A22455"/>
    <w:rsid w:val="00A22EB7"/>
    <w:rsid w:val="00A24898"/>
    <w:rsid w:val="00A24EAA"/>
    <w:rsid w:val="00A25911"/>
    <w:rsid w:val="00A25E7F"/>
    <w:rsid w:val="00A310FB"/>
    <w:rsid w:val="00A32F90"/>
    <w:rsid w:val="00A333EB"/>
    <w:rsid w:val="00A33D67"/>
    <w:rsid w:val="00A3619F"/>
    <w:rsid w:val="00A363BA"/>
    <w:rsid w:val="00A426AF"/>
    <w:rsid w:val="00A42C9D"/>
    <w:rsid w:val="00A43D3A"/>
    <w:rsid w:val="00A44D2C"/>
    <w:rsid w:val="00A46C56"/>
    <w:rsid w:val="00A50D2B"/>
    <w:rsid w:val="00A51CF4"/>
    <w:rsid w:val="00A52135"/>
    <w:rsid w:val="00A5227F"/>
    <w:rsid w:val="00A526A6"/>
    <w:rsid w:val="00A52E19"/>
    <w:rsid w:val="00A5488F"/>
    <w:rsid w:val="00A60C42"/>
    <w:rsid w:val="00A64AAE"/>
    <w:rsid w:val="00A667B6"/>
    <w:rsid w:val="00A737E6"/>
    <w:rsid w:val="00A740F9"/>
    <w:rsid w:val="00A74C96"/>
    <w:rsid w:val="00A76E3B"/>
    <w:rsid w:val="00A77B76"/>
    <w:rsid w:val="00A80843"/>
    <w:rsid w:val="00A821A5"/>
    <w:rsid w:val="00A853A7"/>
    <w:rsid w:val="00A8587C"/>
    <w:rsid w:val="00A85C18"/>
    <w:rsid w:val="00A8743E"/>
    <w:rsid w:val="00A92280"/>
    <w:rsid w:val="00A92BCE"/>
    <w:rsid w:val="00A93704"/>
    <w:rsid w:val="00A95729"/>
    <w:rsid w:val="00A95A97"/>
    <w:rsid w:val="00AA1814"/>
    <w:rsid w:val="00AB0B30"/>
    <w:rsid w:val="00AB191D"/>
    <w:rsid w:val="00AB2AD5"/>
    <w:rsid w:val="00AB5597"/>
    <w:rsid w:val="00AB6FC7"/>
    <w:rsid w:val="00AC0405"/>
    <w:rsid w:val="00AC3864"/>
    <w:rsid w:val="00AD02BD"/>
    <w:rsid w:val="00AD1320"/>
    <w:rsid w:val="00AD2266"/>
    <w:rsid w:val="00AD2DCB"/>
    <w:rsid w:val="00AD32BE"/>
    <w:rsid w:val="00AD4505"/>
    <w:rsid w:val="00AE4788"/>
    <w:rsid w:val="00AE73F4"/>
    <w:rsid w:val="00AE7B23"/>
    <w:rsid w:val="00AF2AAB"/>
    <w:rsid w:val="00AF4E7C"/>
    <w:rsid w:val="00AF6B21"/>
    <w:rsid w:val="00B01078"/>
    <w:rsid w:val="00B02D7E"/>
    <w:rsid w:val="00B038C0"/>
    <w:rsid w:val="00B03CC3"/>
    <w:rsid w:val="00B04100"/>
    <w:rsid w:val="00B059DD"/>
    <w:rsid w:val="00B100A6"/>
    <w:rsid w:val="00B13843"/>
    <w:rsid w:val="00B15DBB"/>
    <w:rsid w:val="00B178C6"/>
    <w:rsid w:val="00B2233D"/>
    <w:rsid w:val="00B223F6"/>
    <w:rsid w:val="00B23348"/>
    <w:rsid w:val="00B23FDB"/>
    <w:rsid w:val="00B27767"/>
    <w:rsid w:val="00B316AC"/>
    <w:rsid w:val="00B3371C"/>
    <w:rsid w:val="00B35112"/>
    <w:rsid w:val="00B36E2E"/>
    <w:rsid w:val="00B40C57"/>
    <w:rsid w:val="00B43894"/>
    <w:rsid w:val="00B50FC2"/>
    <w:rsid w:val="00B52A5D"/>
    <w:rsid w:val="00B52F0B"/>
    <w:rsid w:val="00B53EAB"/>
    <w:rsid w:val="00B56B8E"/>
    <w:rsid w:val="00B61DC7"/>
    <w:rsid w:val="00B64715"/>
    <w:rsid w:val="00B66815"/>
    <w:rsid w:val="00B67409"/>
    <w:rsid w:val="00B70BA1"/>
    <w:rsid w:val="00B72508"/>
    <w:rsid w:val="00B73839"/>
    <w:rsid w:val="00B74C1A"/>
    <w:rsid w:val="00B77164"/>
    <w:rsid w:val="00B778C4"/>
    <w:rsid w:val="00B82986"/>
    <w:rsid w:val="00B855AC"/>
    <w:rsid w:val="00B85B22"/>
    <w:rsid w:val="00B87452"/>
    <w:rsid w:val="00B903E8"/>
    <w:rsid w:val="00B909F7"/>
    <w:rsid w:val="00B91A26"/>
    <w:rsid w:val="00B92A3B"/>
    <w:rsid w:val="00B95024"/>
    <w:rsid w:val="00B95E4C"/>
    <w:rsid w:val="00BA1261"/>
    <w:rsid w:val="00BA2CBE"/>
    <w:rsid w:val="00BA4B8E"/>
    <w:rsid w:val="00BA514E"/>
    <w:rsid w:val="00BB21FF"/>
    <w:rsid w:val="00BB2C21"/>
    <w:rsid w:val="00BB467F"/>
    <w:rsid w:val="00BC08DA"/>
    <w:rsid w:val="00BC3598"/>
    <w:rsid w:val="00BD0B0D"/>
    <w:rsid w:val="00BD16B1"/>
    <w:rsid w:val="00BD2111"/>
    <w:rsid w:val="00BD6231"/>
    <w:rsid w:val="00BD6753"/>
    <w:rsid w:val="00BE091B"/>
    <w:rsid w:val="00BE419B"/>
    <w:rsid w:val="00BF1FE1"/>
    <w:rsid w:val="00BF3009"/>
    <w:rsid w:val="00BF351A"/>
    <w:rsid w:val="00C027EE"/>
    <w:rsid w:val="00C02E85"/>
    <w:rsid w:val="00C0688B"/>
    <w:rsid w:val="00C07A05"/>
    <w:rsid w:val="00C07B78"/>
    <w:rsid w:val="00C11660"/>
    <w:rsid w:val="00C13FF2"/>
    <w:rsid w:val="00C14C4D"/>
    <w:rsid w:val="00C20EFC"/>
    <w:rsid w:val="00C22D7F"/>
    <w:rsid w:val="00C23892"/>
    <w:rsid w:val="00C24388"/>
    <w:rsid w:val="00C244FC"/>
    <w:rsid w:val="00C248DC"/>
    <w:rsid w:val="00C2657D"/>
    <w:rsid w:val="00C2705F"/>
    <w:rsid w:val="00C27A07"/>
    <w:rsid w:val="00C27E03"/>
    <w:rsid w:val="00C30953"/>
    <w:rsid w:val="00C31099"/>
    <w:rsid w:val="00C3299D"/>
    <w:rsid w:val="00C35D08"/>
    <w:rsid w:val="00C36A2C"/>
    <w:rsid w:val="00C36C5F"/>
    <w:rsid w:val="00C37C66"/>
    <w:rsid w:val="00C404EA"/>
    <w:rsid w:val="00C40D6A"/>
    <w:rsid w:val="00C42898"/>
    <w:rsid w:val="00C452B3"/>
    <w:rsid w:val="00C520B4"/>
    <w:rsid w:val="00C55165"/>
    <w:rsid w:val="00C552C3"/>
    <w:rsid w:val="00C558BD"/>
    <w:rsid w:val="00C56A9F"/>
    <w:rsid w:val="00C573A2"/>
    <w:rsid w:val="00C636AC"/>
    <w:rsid w:val="00C655D6"/>
    <w:rsid w:val="00C709F3"/>
    <w:rsid w:val="00C75CEE"/>
    <w:rsid w:val="00C7613B"/>
    <w:rsid w:val="00C80BF2"/>
    <w:rsid w:val="00C83C35"/>
    <w:rsid w:val="00C852E0"/>
    <w:rsid w:val="00C909A7"/>
    <w:rsid w:val="00C90C3E"/>
    <w:rsid w:val="00C954C7"/>
    <w:rsid w:val="00C962CE"/>
    <w:rsid w:val="00C9706C"/>
    <w:rsid w:val="00C973F4"/>
    <w:rsid w:val="00CA0FF3"/>
    <w:rsid w:val="00CA3D66"/>
    <w:rsid w:val="00CA5E28"/>
    <w:rsid w:val="00CA688F"/>
    <w:rsid w:val="00CB12DB"/>
    <w:rsid w:val="00CB1410"/>
    <w:rsid w:val="00CB238D"/>
    <w:rsid w:val="00CB4CAA"/>
    <w:rsid w:val="00CC1294"/>
    <w:rsid w:val="00CC464B"/>
    <w:rsid w:val="00CC4A33"/>
    <w:rsid w:val="00CC5016"/>
    <w:rsid w:val="00CC50AA"/>
    <w:rsid w:val="00CC5328"/>
    <w:rsid w:val="00CD057B"/>
    <w:rsid w:val="00CD06F1"/>
    <w:rsid w:val="00CD3D4C"/>
    <w:rsid w:val="00CD6036"/>
    <w:rsid w:val="00CE2F6E"/>
    <w:rsid w:val="00CE57F7"/>
    <w:rsid w:val="00CF07BC"/>
    <w:rsid w:val="00CF1AE1"/>
    <w:rsid w:val="00CF3E37"/>
    <w:rsid w:val="00D00B40"/>
    <w:rsid w:val="00D04FF0"/>
    <w:rsid w:val="00D0521B"/>
    <w:rsid w:val="00D11A48"/>
    <w:rsid w:val="00D15D58"/>
    <w:rsid w:val="00D15E57"/>
    <w:rsid w:val="00D1605B"/>
    <w:rsid w:val="00D16064"/>
    <w:rsid w:val="00D171BD"/>
    <w:rsid w:val="00D22A86"/>
    <w:rsid w:val="00D241A7"/>
    <w:rsid w:val="00D24E18"/>
    <w:rsid w:val="00D2597F"/>
    <w:rsid w:val="00D335AA"/>
    <w:rsid w:val="00D3679B"/>
    <w:rsid w:val="00D40DD0"/>
    <w:rsid w:val="00D445F4"/>
    <w:rsid w:val="00D44A0A"/>
    <w:rsid w:val="00D45602"/>
    <w:rsid w:val="00D458CD"/>
    <w:rsid w:val="00D45A2B"/>
    <w:rsid w:val="00D46D3F"/>
    <w:rsid w:val="00D5087E"/>
    <w:rsid w:val="00D50EB5"/>
    <w:rsid w:val="00D52048"/>
    <w:rsid w:val="00D5327B"/>
    <w:rsid w:val="00D5388F"/>
    <w:rsid w:val="00D54318"/>
    <w:rsid w:val="00D5684B"/>
    <w:rsid w:val="00D57DBD"/>
    <w:rsid w:val="00D617ED"/>
    <w:rsid w:val="00D63CA7"/>
    <w:rsid w:val="00D65AF0"/>
    <w:rsid w:val="00D66BB6"/>
    <w:rsid w:val="00D677F7"/>
    <w:rsid w:val="00D74293"/>
    <w:rsid w:val="00D840A6"/>
    <w:rsid w:val="00D8431F"/>
    <w:rsid w:val="00D87A32"/>
    <w:rsid w:val="00D92C10"/>
    <w:rsid w:val="00D93962"/>
    <w:rsid w:val="00D947BA"/>
    <w:rsid w:val="00D948AE"/>
    <w:rsid w:val="00D94BA7"/>
    <w:rsid w:val="00D95B38"/>
    <w:rsid w:val="00DA2582"/>
    <w:rsid w:val="00DA3152"/>
    <w:rsid w:val="00DA5156"/>
    <w:rsid w:val="00DA726E"/>
    <w:rsid w:val="00DA7CFB"/>
    <w:rsid w:val="00DA7F3F"/>
    <w:rsid w:val="00DB0CF4"/>
    <w:rsid w:val="00DB0F8E"/>
    <w:rsid w:val="00DC04BD"/>
    <w:rsid w:val="00DC06BD"/>
    <w:rsid w:val="00DC26D4"/>
    <w:rsid w:val="00DC2BF2"/>
    <w:rsid w:val="00DC40FD"/>
    <w:rsid w:val="00DC5A3C"/>
    <w:rsid w:val="00DC7F2B"/>
    <w:rsid w:val="00DD19F1"/>
    <w:rsid w:val="00DD19F5"/>
    <w:rsid w:val="00DD2DC2"/>
    <w:rsid w:val="00DD475D"/>
    <w:rsid w:val="00DD4A54"/>
    <w:rsid w:val="00DD5B02"/>
    <w:rsid w:val="00DD6BE1"/>
    <w:rsid w:val="00DE01C3"/>
    <w:rsid w:val="00DE505E"/>
    <w:rsid w:val="00DE7A86"/>
    <w:rsid w:val="00DF02F4"/>
    <w:rsid w:val="00DF154B"/>
    <w:rsid w:val="00DF43DA"/>
    <w:rsid w:val="00DF53B8"/>
    <w:rsid w:val="00DF5E24"/>
    <w:rsid w:val="00E01100"/>
    <w:rsid w:val="00E03755"/>
    <w:rsid w:val="00E0386F"/>
    <w:rsid w:val="00E06A8A"/>
    <w:rsid w:val="00E06CA0"/>
    <w:rsid w:val="00E07E4D"/>
    <w:rsid w:val="00E10AF5"/>
    <w:rsid w:val="00E1352E"/>
    <w:rsid w:val="00E13DFC"/>
    <w:rsid w:val="00E14CF4"/>
    <w:rsid w:val="00E14F19"/>
    <w:rsid w:val="00E1662A"/>
    <w:rsid w:val="00E16773"/>
    <w:rsid w:val="00E2157F"/>
    <w:rsid w:val="00E21CE1"/>
    <w:rsid w:val="00E225F3"/>
    <w:rsid w:val="00E232BE"/>
    <w:rsid w:val="00E23CC4"/>
    <w:rsid w:val="00E25C0B"/>
    <w:rsid w:val="00E27AC0"/>
    <w:rsid w:val="00E3035A"/>
    <w:rsid w:val="00E352C8"/>
    <w:rsid w:val="00E377A3"/>
    <w:rsid w:val="00E40B69"/>
    <w:rsid w:val="00E40F69"/>
    <w:rsid w:val="00E43CCB"/>
    <w:rsid w:val="00E44486"/>
    <w:rsid w:val="00E4646D"/>
    <w:rsid w:val="00E543C9"/>
    <w:rsid w:val="00E55608"/>
    <w:rsid w:val="00E56B59"/>
    <w:rsid w:val="00E603AE"/>
    <w:rsid w:val="00E65C69"/>
    <w:rsid w:val="00E66436"/>
    <w:rsid w:val="00E816FB"/>
    <w:rsid w:val="00E9085C"/>
    <w:rsid w:val="00E95049"/>
    <w:rsid w:val="00EA1EB3"/>
    <w:rsid w:val="00EA2187"/>
    <w:rsid w:val="00EA791B"/>
    <w:rsid w:val="00EB12BF"/>
    <w:rsid w:val="00EB317E"/>
    <w:rsid w:val="00EB344B"/>
    <w:rsid w:val="00EB6911"/>
    <w:rsid w:val="00EB771E"/>
    <w:rsid w:val="00EC307C"/>
    <w:rsid w:val="00EC3C64"/>
    <w:rsid w:val="00EC3DC5"/>
    <w:rsid w:val="00EC42BB"/>
    <w:rsid w:val="00EC4B72"/>
    <w:rsid w:val="00EC5386"/>
    <w:rsid w:val="00EC644D"/>
    <w:rsid w:val="00ED0301"/>
    <w:rsid w:val="00ED2570"/>
    <w:rsid w:val="00ED25F1"/>
    <w:rsid w:val="00EE46C3"/>
    <w:rsid w:val="00EE7A95"/>
    <w:rsid w:val="00EE7B7E"/>
    <w:rsid w:val="00EF1F64"/>
    <w:rsid w:val="00EF2200"/>
    <w:rsid w:val="00EF7974"/>
    <w:rsid w:val="00EF7C4B"/>
    <w:rsid w:val="00F00FBB"/>
    <w:rsid w:val="00F0123F"/>
    <w:rsid w:val="00F014BD"/>
    <w:rsid w:val="00F0234A"/>
    <w:rsid w:val="00F02525"/>
    <w:rsid w:val="00F0540C"/>
    <w:rsid w:val="00F05C8D"/>
    <w:rsid w:val="00F15DD7"/>
    <w:rsid w:val="00F17358"/>
    <w:rsid w:val="00F325A5"/>
    <w:rsid w:val="00F33001"/>
    <w:rsid w:val="00F37C0E"/>
    <w:rsid w:val="00F437CD"/>
    <w:rsid w:val="00F444B9"/>
    <w:rsid w:val="00F445C0"/>
    <w:rsid w:val="00F45357"/>
    <w:rsid w:val="00F45C4A"/>
    <w:rsid w:val="00F46759"/>
    <w:rsid w:val="00F47C6C"/>
    <w:rsid w:val="00F5249F"/>
    <w:rsid w:val="00F53959"/>
    <w:rsid w:val="00F56B74"/>
    <w:rsid w:val="00F60651"/>
    <w:rsid w:val="00F64C63"/>
    <w:rsid w:val="00F65324"/>
    <w:rsid w:val="00F67432"/>
    <w:rsid w:val="00F7166C"/>
    <w:rsid w:val="00F717E1"/>
    <w:rsid w:val="00F71AF2"/>
    <w:rsid w:val="00F71F3D"/>
    <w:rsid w:val="00F7319A"/>
    <w:rsid w:val="00F82C81"/>
    <w:rsid w:val="00F843FE"/>
    <w:rsid w:val="00F97AE1"/>
    <w:rsid w:val="00FA433A"/>
    <w:rsid w:val="00FA4597"/>
    <w:rsid w:val="00FC0064"/>
    <w:rsid w:val="00FC038F"/>
    <w:rsid w:val="00FC3057"/>
    <w:rsid w:val="00FD375A"/>
    <w:rsid w:val="00FD71AD"/>
    <w:rsid w:val="00FE5FEB"/>
    <w:rsid w:val="00FE7D8F"/>
    <w:rsid w:val="00FF055B"/>
    <w:rsid w:val="00FF0F1F"/>
    <w:rsid w:val="00FF3765"/>
    <w:rsid w:val="00FF3E18"/>
    <w:rsid w:val="00FF5A65"/>
    <w:rsid w:val="00FF70D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1555C"/>
  <w15:docId w15:val="{65A9E739-7697-4F70-9CC2-77FDC599A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3057"/>
    <w:rPr>
      <w:sz w:val="24"/>
      <w:szCs w:val="24"/>
    </w:rPr>
  </w:style>
  <w:style w:type="paragraph" w:styleId="Nagwek1">
    <w:name w:val="heading 1"/>
    <w:basedOn w:val="Normalny"/>
    <w:next w:val="Normalny"/>
    <w:link w:val="Nagwek1Znak"/>
    <w:autoRedefine/>
    <w:qFormat/>
    <w:rsid w:val="00C954C7"/>
    <w:pPr>
      <w:keepNext/>
      <w:keepLines/>
      <w:numPr>
        <w:numId w:val="1"/>
      </w:numPr>
      <w:tabs>
        <w:tab w:val="clear" w:pos="432"/>
        <w:tab w:val="left" w:pos="851"/>
      </w:tabs>
      <w:spacing w:before="60" w:after="60" w:line="288" w:lineRule="auto"/>
      <w:ind w:left="0" w:firstLine="360"/>
      <w:jc w:val="both"/>
      <w:outlineLvl w:val="0"/>
    </w:pPr>
    <w:rPr>
      <w:b/>
      <w:spacing w:val="-2"/>
      <w:kern w:val="28"/>
    </w:rPr>
  </w:style>
  <w:style w:type="paragraph" w:styleId="Nagwek2">
    <w:name w:val="heading 2"/>
    <w:basedOn w:val="Normalny"/>
    <w:next w:val="Normalny"/>
    <w:link w:val="Nagwek2Znak"/>
    <w:qFormat/>
    <w:rsid w:val="00C954C7"/>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link w:val="NagwekZnak"/>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uiPriority w:val="59"/>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rsid w:val="00F47C6C"/>
    <w:rPr>
      <w:sz w:val="16"/>
      <w:szCs w:val="16"/>
    </w:rPr>
  </w:style>
  <w:style w:type="paragraph" w:styleId="Tekstkomentarza">
    <w:name w:val="annotation text"/>
    <w:basedOn w:val="Normalny"/>
    <w:link w:val="TekstkomentarzaZnak"/>
    <w:uiPriority w:val="99"/>
    <w:semiHidden/>
    <w:rsid w:val="00F47C6C"/>
    <w:rPr>
      <w:sz w:val="20"/>
      <w:szCs w:val="20"/>
    </w:rPr>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rsid w:val="00C954C7"/>
    <w:rPr>
      <w:b/>
      <w:spacing w:val="-2"/>
      <w:kern w:val="28"/>
      <w:sz w:val="24"/>
      <w:szCs w:val="24"/>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semiHidden/>
    <w:unhideWhenUsed/>
    <w:rsid w:val="00B2233D"/>
    <w:rPr>
      <w:sz w:val="20"/>
      <w:szCs w:val="20"/>
    </w:rPr>
  </w:style>
  <w:style w:type="character" w:customStyle="1" w:styleId="TekstprzypisudolnegoZnak">
    <w:name w:val="Tekst przypisu dolnego Znak"/>
    <w:basedOn w:val="Domylnaczcionkaakapitu"/>
    <w:link w:val="Tekstprzypisudolnego"/>
    <w:uiPriority w:val="99"/>
    <w:semiHidden/>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opis dzialania,K-P_odwolanie,Akapit z listą mon"/>
    <w:basedOn w:val="Normalny"/>
    <w:link w:val="AkapitzlistZnak"/>
    <w:uiPriority w:val="34"/>
    <w:qFormat/>
    <w:rsid w:val="00C42898"/>
    <w:pPr>
      <w:ind w:left="720"/>
      <w:contextualSpacing/>
    </w:pPr>
  </w:style>
  <w:style w:type="character" w:customStyle="1" w:styleId="TekstkomentarzaZnak">
    <w:name w:val="Tekst komentarza Znak"/>
    <w:basedOn w:val="Domylnaczcionkaakapitu"/>
    <w:link w:val="Tekstkomentarza"/>
    <w:uiPriority w:val="99"/>
    <w:semiHidden/>
    <w:rsid w:val="00BE091B"/>
  </w:style>
  <w:style w:type="character" w:customStyle="1" w:styleId="AkapitzlistZnak">
    <w:name w:val="Akapit z listą Znak"/>
    <w:aliases w:val="lp1 Znak,Preambuła Znak,Tytuły Znak,opis dzialania Znak,K-P_odwolanie Znak,Akapit z listą mon Znak"/>
    <w:link w:val="Akapitzlist"/>
    <w:uiPriority w:val="34"/>
    <w:locked/>
    <w:rsid w:val="00EE7A95"/>
    <w:rPr>
      <w:sz w:val="24"/>
      <w:szCs w:val="24"/>
    </w:rPr>
  </w:style>
  <w:style w:type="paragraph" w:customStyle="1" w:styleId="Nagwek-program">
    <w:name w:val="Nagłówek - program"/>
    <w:basedOn w:val="Nagwek"/>
    <w:next w:val="Nagwek1"/>
    <w:link w:val="Nagwek-programZnak"/>
    <w:qFormat/>
    <w:rsid w:val="00472CBF"/>
    <w:pPr>
      <w:jc w:val="center"/>
    </w:pPr>
    <w:rPr>
      <w:rFonts w:asciiTheme="minorHAnsi" w:hAnsiTheme="minorHAnsi"/>
      <w:b/>
      <w:sz w:val="22"/>
      <w:szCs w:val="22"/>
    </w:rPr>
  </w:style>
  <w:style w:type="character" w:customStyle="1" w:styleId="NagwekZnak">
    <w:name w:val="Nagłówek Znak"/>
    <w:basedOn w:val="Domylnaczcionkaakapitu"/>
    <w:link w:val="Nagwek"/>
    <w:rsid w:val="00797EB9"/>
    <w:rPr>
      <w:sz w:val="24"/>
      <w:szCs w:val="24"/>
    </w:rPr>
  </w:style>
  <w:style w:type="character" w:customStyle="1" w:styleId="Nagwek-programZnak">
    <w:name w:val="Nagłówek - program Znak"/>
    <w:basedOn w:val="NagwekZnak"/>
    <w:link w:val="Nagwek-program"/>
    <w:rsid w:val="00472CBF"/>
    <w:rPr>
      <w:rFonts w:asciiTheme="minorHAnsi" w:hAnsiTheme="minorHAnsi"/>
      <w:b/>
      <w:sz w:val="22"/>
      <w:szCs w:val="22"/>
    </w:rPr>
  </w:style>
  <w:style w:type="paragraph" w:customStyle="1" w:styleId="Nagwek-tytu">
    <w:name w:val="Nagłówek - tytuł"/>
    <w:basedOn w:val="Nagwek1"/>
    <w:link w:val="Nagwek-tytuZnak"/>
    <w:qFormat/>
    <w:rsid w:val="00472CBF"/>
    <w:pPr>
      <w:jc w:val="left"/>
    </w:pPr>
    <w:rPr>
      <w:rFonts w:asciiTheme="minorHAnsi" w:hAnsiTheme="minorHAnsi"/>
      <w:sz w:val="22"/>
    </w:rPr>
  </w:style>
  <w:style w:type="character" w:customStyle="1" w:styleId="Nagwek-tytuZnak">
    <w:name w:val="Nagłówek - tytuł Znak"/>
    <w:basedOn w:val="Nagwek-programZnak"/>
    <w:link w:val="Nagwek-tytu"/>
    <w:rsid w:val="00472CBF"/>
    <w:rPr>
      <w:rFonts w:asciiTheme="minorHAnsi" w:hAnsiTheme="minorHAnsi"/>
      <w:b/>
      <w:spacing w:val="-2"/>
      <w:kern w:val="28"/>
      <w:sz w:val="22"/>
      <w:szCs w:val="24"/>
    </w:rPr>
  </w:style>
  <w:style w:type="paragraph" w:customStyle="1" w:styleId="Nagwek-zakres">
    <w:name w:val="Nagłówek - zakres"/>
    <w:basedOn w:val="Nagwek-tytu"/>
    <w:link w:val="Nagwek-zakresZnak"/>
    <w:qFormat/>
    <w:rsid w:val="00472CBF"/>
    <w:pPr>
      <w:spacing w:before="360" w:after="120"/>
      <w:jc w:val="center"/>
    </w:pPr>
    <w:rPr>
      <w:smallCaps/>
      <w:u w:val="single"/>
    </w:rPr>
  </w:style>
  <w:style w:type="character" w:customStyle="1" w:styleId="Nagwek-zakresZnak">
    <w:name w:val="Nagłówek - zakres Znak"/>
    <w:basedOn w:val="Nagwek-tytuZnak"/>
    <w:link w:val="Nagwek-zakres"/>
    <w:rsid w:val="00472CBF"/>
    <w:rPr>
      <w:rFonts w:asciiTheme="minorHAnsi" w:hAnsiTheme="minorHAnsi"/>
      <w:b/>
      <w:smallCaps/>
      <w:spacing w:val="-2"/>
      <w:kern w:val="28"/>
      <w:sz w:val="22"/>
      <w:szCs w:val="24"/>
      <w:u w:val="single"/>
    </w:rPr>
  </w:style>
  <w:style w:type="paragraph" w:customStyle="1" w:styleId="Nagwek-punkty">
    <w:name w:val="Nagłówek - punkty"/>
    <w:basedOn w:val="Nagwek-tytu"/>
    <w:link w:val="Nagwek-punktyZnak"/>
    <w:qFormat/>
    <w:rsid w:val="006A61B3"/>
    <w:pPr>
      <w:numPr>
        <w:numId w:val="29"/>
      </w:numPr>
      <w:tabs>
        <w:tab w:val="left" w:pos="284"/>
      </w:tabs>
      <w:autoSpaceDE w:val="0"/>
      <w:autoSpaceDN w:val="0"/>
      <w:adjustRightInd w:val="0"/>
      <w:spacing w:before="120"/>
    </w:pPr>
    <w:rPr>
      <w:color w:val="000000"/>
    </w:rPr>
  </w:style>
  <w:style w:type="character" w:customStyle="1" w:styleId="Nagwek-punktyZnak">
    <w:name w:val="Nagłówek - punkty Znak"/>
    <w:basedOn w:val="Nagwek-tytuZnak"/>
    <w:link w:val="Nagwek-punkty"/>
    <w:rsid w:val="006A61B3"/>
    <w:rPr>
      <w:rFonts w:asciiTheme="minorHAnsi" w:hAnsiTheme="minorHAnsi"/>
      <w:b/>
      <w:color w:val="000000"/>
      <w:spacing w:val="-2"/>
      <w:kern w:val="28"/>
      <w:sz w:val="22"/>
      <w:szCs w:val="24"/>
    </w:rPr>
  </w:style>
  <w:style w:type="paragraph" w:customStyle="1" w:styleId="xmsolistparagraph">
    <w:name w:val="x_msolistparagraph"/>
    <w:basedOn w:val="Normalny"/>
    <w:rsid w:val="00D445F4"/>
    <w:pPr>
      <w:spacing w:before="100" w:beforeAutospacing="1" w:after="100" w:afterAutospacing="1"/>
    </w:pPr>
  </w:style>
  <w:style w:type="character" w:customStyle="1" w:styleId="Nierozpoznanawzmianka1">
    <w:name w:val="Nierozpoznana wzmianka1"/>
    <w:basedOn w:val="Domylnaczcionkaakapitu"/>
    <w:uiPriority w:val="99"/>
    <w:semiHidden/>
    <w:unhideWhenUsed/>
    <w:rsid w:val="00491746"/>
    <w:rPr>
      <w:color w:val="605E5C"/>
      <w:shd w:val="clear" w:color="auto" w:fill="E1DFDD"/>
    </w:rPr>
  </w:style>
  <w:style w:type="character" w:customStyle="1" w:styleId="AkapitzlistZnak1">
    <w:name w:val="Akapit z listą Znak1"/>
    <w:uiPriority w:val="34"/>
    <w:locked/>
    <w:rsid w:val="000331DD"/>
    <w:rPr>
      <w:sz w:val="24"/>
      <w:szCs w:val="24"/>
    </w:rPr>
  </w:style>
  <w:style w:type="paragraph" w:customStyle="1" w:styleId="Default">
    <w:name w:val="Default"/>
    <w:rsid w:val="00DC5A3C"/>
    <w:pPr>
      <w:autoSpaceDE w:val="0"/>
      <w:autoSpaceDN w:val="0"/>
      <w:adjustRightInd w:val="0"/>
    </w:pPr>
    <w:rPr>
      <w:rFonts w:ascii="Tahoma" w:hAnsi="Tahoma" w:cs="Tahoma"/>
      <w:color w:val="000000"/>
      <w:sz w:val="24"/>
      <w:szCs w:val="24"/>
    </w:rPr>
  </w:style>
  <w:style w:type="character" w:styleId="Tekstzastpczy">
    <w:name w:val="Placeholder Text"/>
    <w:basedOn w:val="Domylnaczcionkaakapitu"/>
    <w:uiPriority w:val="99"/>
    <w:semiHidden/>
    <w:rsid w:val="00350E89"/>
    <w:rPr>
      <w:color w:val="666666"/>
    </w:rPr>
  </w:style>
  <w:style w:type="character" w:customStyle="1" w:styleId="cf01">
    <w:name w:val="cf01"/>
    <w:basedOn w:val="Domylnaczcionkaakapitu"/>
    <w:rsid w:val="00CC50A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941647205">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FA4C79D1F43EF46A502DBBBD2B88035" ma:contentTypeVersion="14" ma:contentTypeDescription="Utwórz nowy dokument." ma:contentTypeScope="" ma:versionID="927ed50302f4d6862f2cb76d716a23a3">
  <xsd:schema xmlns:xsd="http://www.w3.org/2001/XMLSchema" xmlns:xs="http://www.w3.org/2001/XMLSchema" xmlns:p="http://schemas.microsoft.com/office/2006/metadata/properties" xmlns:ns3="aa99f68a-d0b0-4a4d-93a5-4c62ab8fa321" xmlns:ns4="9e645c3c-a3cd-42f2-9140-511d1bf5c1d2" targetNamespace="http://schemas.microsoft.com/office/2006/metadata/properties" ma:root="true" ma:fieldsID="09f9fac0a9810b7e6dc873153dda0889" ns3:_="" ns4:_="">
    <xsd:import namespace="aa99f68a-d0b0-4a4d-93a5-4c62ab8fa321"/>
    <xsd:import namespace="9e645c3c-a3cd-42f2-9140-511d1bf5c1d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_activity"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9f68a-d0b0-4a4d-93a5-4c62ab8fa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645c3c-a3cd-42f2-9140-511d1bf5c1d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a99f68a-d0b0-4a4d-93a5-4c62ab8fa321" xsi:nil="true"/>
  </documentManagement>
</p:properties>
</file>

<file path=customXml/itemProps1.xml><?xml version="1.0" encoding="utf-8"?>
<ds:datastoreItem xmlns:ds="http://schemas.openxmlformats.org/officeDocument/2006/customXml" ds:itemID="{7510E112-F11F-4DA9-B7C9-2C0C5E171BB0}">
  <ds:schemaRefs>
    <ds:schemaRef ds:uri="http://schemas.openxmlformats.org/officeDocument/2006/bibliography"/>
  </ds:schemaRefs>
</ds:datastoreItem>
</file>

<file path=customXml/itemProps2.xml><?xml version="1.0" encoding="utf-8"?>
<ds:datastoreItem xmlns:ds="http://schemas.openxmlformats.org/officeDocument/2006/customXml" ds:itemID="{A7C4EE02-C1E2-4F5E-969C-6041F9E15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9f68a-d0b0-4a4d-93a5-4c62ab8fa321"/>
    <ds:schemaRef ds:uri="9e645c3c-a3cd-42f2-9140-511d1bf5c1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E84E5D-9CA3-4CE0-A325-C4F7435E277F}">
  <ds:schemaRefs>
    <ds:schemaRef ds:uri="http://schemas.microsoft.com/sharepoint/v3/contenttype/forms"/>
  </ds:schemaRefs>
</ds:datastoreItem>
</file>

<file path=customXml/itemProps4.xml><?xml version="1.0" encoding="utf-8"?>
<ds:datastoreItem xmlns:ds="http://schemas.openxmlformats.org/officeDocument/2006/customXml" ds:itemID="{AB9C8F01-39EF-4A5C-A852-620E482B8DC6}">
  <ds:schemaRefs>
    <ds:schemaRef ds:uri="http://schemas.openxmlformats.org/package/2006/metadata/core-properties"/>
    <ds:schemaRef ds:uri="9e645c3c-a3cd-42f2-9140-511d1bf5c1d2"/>
    <ds:schemaRef ds:uri="http://schemas.microsoft.com/office/2006/documentManagement/types"/>
    <ds:schemaRef ds:uri="aa99f68a-d0b0-4a4d-93a5-4c62ab8fa321"/>
    <ds:schemaRef ds:uri="http://purl.org/dc/elements/1.1/"/>
    <ds:schemaRef ds:uri="http://www.w3.org/XML/1998/namespace"/>
    <ds:schemaRef ds:uri="http://purl.org/dc/terms/"/>
    <ds:schemaRef ds:uri="http://purl.org/dc/dcmityp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786</Words>
  <Characters>4891</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Program priorytetowy SUP</vt:lpstr>
    </vt:vector>
  </TitlesOfParts>
  <Company>NFOŚiGW</Company>
  <LinksUpToDate>false</LinksUpToDate>
  <CharactersWithSpaces>5666</CharactersWithSpaces>
  <SharedDoc>false</SharedDoc>
  <HLinks>
    <vt:vector size="48" baseType="variant">
      <vt:variant>
        <vt:i4>8061047</vt:i4>
      </vt:variant>
      <vt:variant>
        <vt:i4>21</vt:i4>
      </vt:variant>
      <vt:variant>
        <vt:i4>0</vt:i4>
      </vt:variant>
      <vt:variant>
        <vt:i4>5</vt:i4>
      </vt:variant>
      <vt:variant>
        <vt:lpwstr>http://www.batcon.org/bhra/models.html</vt:lpwstr>
      </vt:variant>
      <vt:variant>
        <vt:lpwstr/>
      </vt:variant>
      <vt:variant>
        <vt:i4>2752527</vt:i4>
      </vt:variant>
      <vt:variant>
        <vt:i4>18</vt:i4>
      </vt:variant>
      <vt:variant>
        <vt:i4>0</vt:i4>
      </vt:variant>
      <vt:variant>
        <vt:i4>5</vt:i4>
      </vt:variant>
      <vt:variant>
        <vt:lpwstr>http://www.alanaecology.com/acatalog/Bat_Boxes.html</vt:lpwstr>
      </vt:variant>
      <vt:variant>
        <vt:lpwstr/>
      </vt:variant>
      <vt:variant>
        <vt:i4>917534</vt:i4>
      </vt:variant>
      <vt:variant>
        <vt:i4>15</vt:i4>
      </vt:variant>
      <vt:variant>
        <vt:i4>0</vt:i4>
      </vt:variant>
      <vt:variant>
        <vt:i4>5</vt:i4>
      </vt:variant>
      <vt:variant>
        <vt:lpwstr>http://www.ehlert-partner.de/Flederkist.html</vt:lpwstr>
      </vt:variant>
      <vt:variant>
        <vt:lpwstr/>
      </vt:variant>
      <vt:variant>
        <vt:i4>2293806</vt:i4>
      </vt:variant>
      <vt:variant>
        <vt:i4>12</vt:i4>
      </vt:variant>
      <vt:variant>
        <vt:i4>0</vt:i4>
      </vt:variant>
      <vt:variant>
        <vt:i4>5</vt:i4>
      </vt:variant>
      <vt:variant>
        <vt:lpwstr>http://www.sprzataj.net.pl/</vt:lpwstr>
      </vt:variant>
      <vt:variant>
        <vt:lpwstr/>
      </vt:variant>
      <vt:variant>
        <vt:i4>3735656</vt:i4>
      </vt:variant>
      <vt:variant>
        <vt:i4>9</vt:i4>
      </vt:variant>
      <vt:variant>
        <vt:i4>0</vt:i4>
      </vt:variant>
      <vt:variant>
        <vt:i4>5</vt:i4>
      </vt:variant>
      <vt:variant>
        <vt:lpwstr>http://www.sprzataj.net.pl/index.php?strona=sztuczne_gniazda_8</vt:lpwstr>
      </vt:variant>
      <vt:variant>
        <vt:lpwstr/>
      </vt:variant>
      <vt:variant>
        <vt:i4>2293806</vt:i4>
      </vt:variant>
      <vt:variant>
        <vt:i4>6</vt:i4>
      </vt:variant>
      <vt:variant>
        <vt:i4>0</vt:i4>
      </vt:variant>
      <vt:variant>
        <vt:i4>5</vt:i4>
      </vt:variant>
      <vt:variant>
        <vt:lpwstr>http://www.sprzataj.net.pl/</vt:lpwstr>
      </vt:variant>
      <vt:variant>
        <vt:lpwstr/>
      </vt:variant>
      <vt:variant>
        <vt:i4>7012448</vt:i4>
      </vt:variant>
      <vt:variant>
        <vt:i4>3</vt:i4>
      </vt:variant>
      <vt:variant>
        <vt:i4>0</vt:i4>
      </vt:variant>
      <vt:variant>
        <vt:i4>5</vt:i4>
      </vt:variant>
      <vt:variant>
        <vt:lpwstr>http://www.nfosigw.pl/</vt:lpwstr>
      </vt:variant>
      <vt:variant>
        <vt:lpwstr/>
      </vt:variant>
      <vt:variant>
        <vt:i4>7995425</vt:i4>
      </vt:variant>
      <vt:variant>
        <vt:i4>0</vt:i4>
      </vt:variant>
      <vt:variant>
        <vt:i4>0</vt:i4>
      </vt:variant>
      <vt:variant>
        <vt:i4>5</vt:i4>
      </vt:variant>
      <vt:variant>
        <vt:lpwstr>http://www.nfosigw.gov.pl/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priorytetowy SUP</dc:title>
  <dc:creator>DNaumien</dc:creator>
  <cp:lastModifiedBy>Cendrowska Anna</cp:lastModifiedBy>
  <cp:revision>6</cp:revision>
  <cp:lastPrinted>2016-04-21T07:23:00Z</cp:lastPrinted>
  <dcterms:created xsi:type="dcterms:W3CDTF">2025-10-30T09:29:00Z</dcterms:created>
  <dcterms:modified xsi:type="dcterms:W3CDTF">2025-10-30T13:46:00Z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0x0101009FA4C79D1F43EF46A502DBBBD2B88035</vt:lpwstr>
  </property>
</Properties>
</file>