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FD51" w14:textId="77777777" w:rsidR="00BC0F6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430F1F4" w14:textId="77777777" w:rsidR="00BC0F6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4BEFC33" w14:textId="6AA6CC05" w:rsidR="00BC0F6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404EF">
        <w:rPr>
          <w:rFonts w:cs="Arial"/>
          <w:szCs w:val="24"/>
        </w:rPr>
        <w:t>29 lipca 2025 r.</w:t>
      </w:r>
    </w:p>
    <w:p w14:paraId="6DDE1335" w14:textId="1BEDDA5F" w:rsidR="00BC0F69" w:rsidRPr="00724494" w:rsidRDefault="00000000" w:rsidP="00A52D73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7B93BA8E" w14:textId="77777777" w:rsidR="00BC0F69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6D68E5C6" w14:textId="25B3E435" w:rsidR="00BC0F69" w:rsidRPr="00CD72FB" w:rsidRDefault="00000000" w:rsidP="00A52D73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6A73DF">
        <w:rPr>
          <w:b/>
          <w:bCs/>
        </w:rPr>
        <w:t>§ 1.</w:t>
      </w:r>
      <w:bookmarkEnd w:id="0"/>
      <w:r w:rsidRPr="00A52D73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Puckiemu</w:t>
      </w:r>
      <w:r w:rsidRPr="00CD72FB">
        <w:rPr>
          <w:rFonts w:cs="Arial"/>
        </w:rPr>
        <w:t>, wykonującemu zadania z zakresu administracji rządowej, na wydzierżawienie</w:t>
      </w:r>
      <w:r w:rsidRPr="00B20354">
        <w:rPr>
          <w:rFonts w:cs="Arial"/>
          <w:szCs w:val="24"/>
        </w:rPr>
        <w:t xml:space="preserve"> </w:t>
      </w:r>
      <w:r w:rsidRPr="00CD72FB">
        <w:rPr>
          <w:rFonts w:cs="Arial"/>
          <w:szCs w:val="24"/>
        </w:rPr>
        <w:t xml:space="preserve">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zabudowanej części </w:t>
      </w:r>
      <w:r w:rsidRPr="00CD72FB">
        <w:rPr>
          <w:rFonts w:cs="Arial"/>
          <w:szCs w:val="24"/>
        </w:rPr>
        <w:t>nieruchomości</w:t>
      </w:r>
      <w:r>
        <w:rPr>
          <w:rFonts w:cs="Arial"/>
          <w:szCs w:val="24"/>
        </w:rPr>
        <w:t xml:space="preserve"> o powierzchni 0,0087 ha,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a nr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3/17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całkowitej 7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8065</w:t>
      </w:r>
      <w:r w:rsidRPr="00CD72FB">
        <w:rPr>
          <w:rFonts w:cs="Arial"/>
          <w:szCs w:val="24"/>
        </w:rPr>
        <w:t xml:space="preserve"> ha, </w:t>
      </w:r>
      <w:r w:rsidRPr="004C27F5">
        <w:rPr>
          <w:rFonts w:cs="Arial"/>
          <w:szCs w:val="24"/>
        </w:rPr>
        <w:t>położon</w:t>
      </w:r>
      <w:r>
        <w:rPr>
          <w:rFonts w:cs="Arial"/>
          <w:szCs w:val="24"/>
        </w:rPr>
        <w:t>a</w:t>
      </w:r>
      <w:r w:rsidRPr="004C27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</w:t>
      </w:r>
      <w:r w:rsidRPr="004C27F5">
        <w:rPr>
          <w:rFonts w:cs="Arial"/>
          <w:szCs w:val="24"/>
        </w:rPr>
        <w:t>obręb</w:t>
      </w:r>
      <w:r>
        <w:rPr>
          <w:rFonts w:cs="Arial"/>
          <w:szCs w:val="24"/>
        </w:rPr>
        <w:t>ie</w:t>
      </w:r>
      <w:r w:rsidRPr="004C27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0004 Karwia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gmina Władysławowo, </w:t>
      </w:r>
      <w:r w:rsidRPr="00CD72FB">
        <w:rPr>
          <w:rFonts w:eastAsia="Times New Roman" w:cs="Arial"/>
          <w:szCs w:val="24"/>
          <w:lang w:eastAsia="pl-PL"/>
        </w:rPr>
        <w:t>dla któr</w:t>
      </w:r>
      <w:r>
        <w:rPr>
          <w:rFonts w:eastAsia="Times New Roman" w:cs="Arial"/>
          <w:szCs w:val="24"/>
          <w:lang w:eastAsia="pl-PL"/>
        </w:rPr>
        <w:t>ej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 w:rsidRPr="00A52D73">
        <w:rPr>
          <w:rFonts w:eastAsia="Times New Roman" w:cs="Arial"/>
          <w:szCs w:val="24"/>
          <w:lang w:eastAsia="pl-PL"/>
        </w:rPr>
        <w:t>GD2W/00057525/4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w</w:t>
      </w:r>
      <w:r w:rsidRPr="00A52D73">
        <w:rPr>
          <w:rFonts w:eastAsia="Times New Roman" w:cs="Arial"/>
          <w:szCs w:val="24"/>
          <w:lang w:eastAsia="pl-PL"/>
        </w:rPr>
        <w:t xml:space="preserve"> cel</w:t>
      </w:r>
      <w:r>
        <w:rPr>
          <w:rFonts w:eastAsia="Times New Roman" w:cs="Arial"/>
          <w:szCs w:val="24"/>
          <w:lang w:eastAsia="pl-PL"/>
        </w:rPr>
        <w:t>u</w:t>
      </w:r>
      <w:r w:rsidRPr="00A52D73">
        <w:rPr>
          <w:rFonts w:eastAsia="Times New Roman" w:cs="Arial"/>
          <w:szCs w:val="24"/>
          <w:lang w:eastAsia="pl-PL"/>
        </w:rPr>
        <w:t xml:space="preserve"> przechowywania sprzętu rybackiego</w:t>
      </w:r>
      <w:r>
        <w:rPr>
          <w:rFonts w:eastAsia="Times New Roman" w:cs="Arial"/>
          <w:szCs w:val="24"/>
          <w:lang w:eastAsia="pl-PL"/>
        </w:rPr>
        <w:t>.</w:t>
      </w:r>
    </w:p>
    <w:p w14:paraId="6C43D76F" w14:textId="01468B3E" w:rsidR="00BC0F69" w:rsidRDefault="00000000" w:rsidP="00D12CCC">
      <w:pPr>
        <w:tabs>
          <w:tab w:val="left" w:pos="0"/>
        </w:tabs>
        <w:rPr>
          <w:rFonts w:eastAsiaTheme="minorEastAsia" w:cs="Arial"/>
          <w:szCs w:val="24"/>
        </w:rPr>
      </w:pPr>
      <w:r w:rsidRPr="006A73DF">
        <w:rPr>
          <w:rFonts w:eastAsiaTheme="minorEastAsia" w:cs="Arial"/>
          <w:b/>
          <w:szCs w:val="24"/>
        </w:rPr>
        <w:t>§ 2.</w:t>
      </w:r>
      <w:r>
        <w:rPr>
          <w:rFonts w:eastAsiaTheme="minorEastAsia" w:cs="Arial"/>
          <w:szCs w:val="24"/>
        </w:rPr>
        <w:t xml:space="preserve"> Celem zabezpieczenia interesu Skarbu Państwa, z</w:t>
      </w:r>
      <w:r w:rsidRPr="00D12CCC">
        <w:rPr>
          <w:rFonts w:eastAsiaTheme="minorEastAsia" w:cs="Arial"/>
          <w:szCs w:val="24"/>
        </w:rPr>
        <w:t>goda na dokonanie czynności opisanej w § 1 jest udzielana</w:t>
      </w:r>
      <w:r>
        <w:rPr>
          <w:rFonts w:eastAsiaTheme="minorEastAsia" w:cs="Arial"/>
          <w:szCs w:val="24"/>
        </w:rPr>
        <w:t xml:space="preserve"> </w:t>
      </w:r>
      <w:r w:rsidRPr="00D12CCC">
        <w:rPr>
          <w:rFonts w:eastAsiaTheme="minorEastAsia" w:cs="Arial"/>
          <w:szCs w:val="24"/>
        </w:rPr>
        <w:t xml:space="preserve">z zastrzeżeniem konieczności zawarcia w umowie warunków </w:t>
      </w:r>
      <w:r>
        <w:rPr>
          <w:rFonts w:eastAsiaTheme="minorEastAsia" w:cs="Arial"/>
          <w:szCs w:val="24"/>
        </w:rPr>
        <w:t>wskazanych</w:t>
      </w:r>
      <w:r w:rsidRPr="00D12CCC">
        <w:rPr>
          <w:rFonts w:eastAsiaTheme="minorEastAsia" w:cs="Arial"/>
          <w:szCs w:val="24"/>
        </w:rPr>
        <w:t xml:space="preserve"> w piśmie</w:t>
      </w:r>
      <w:r>
        <w:rPr>
          <w:rFonts w:eastAsiaTheme="minorEastAsia" w:cs="Arial"/>
          <w:szCs w:val="24"/>
        </w:rPr>
        <w:t xml:space="preserve"> </w:t>
      </w:r>
      <w:r w:rsidRPr="00D12CCC">
        <w:rPr>
          <w:rFonts w:eastAsiaTheme="minorEastAsia" w:cs="Arial"/>
          <w:szCs w:val="24"/>
        </w:rPr>
        <w:t xml:space="preserve">Urzędu Morskiego w Gdyni z dnia </w:t>
      </w:r>
      <w:r>
        <w:rPr>
          <w:rFonts w:eastAsiaTheme="minorEastAsia" w:cs="Arial"/>
          <w:szCs w:val="24"/>
        </w:rPr>
        <w:t>7</w:t>
      </w:r>
      <w:r w:rsidRPr="00D12CCC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>kwietnia</w:t>
      </w:r>
      <w:r w:rsidRPr="00D12CCC">
        <w:rPr>
          <w:rFonts w:eastAsiaTheme="minorEastAsia" w:cs="Arial"/>
          <w:szCs w:val="24"/>
        </w:rPr>
        <w:t xml:space="preserve"> 202</w:t>
      </w:r>
      <w:r>
        <w:rPr>
          <w:rFonts w:eastAsiaTheme="minorEastAsia" w:cs="Arial"/>
          <w:szCs w:val="24"/>
        </w:rPr>
        <w:t>5</w:t>
      </w:r>
      <w:r w:rsidRPr="00D12CCC">
        <w:rPr>
          <w:rFonts w:eastAsiaTheme="minorEastAsia" w:cs="Arial"/>
          <w:szCs w:val="24"/>
        </w:rPr>
        <w:t xml:space="preserve"> r. nr INZ3.9216.1</w:t>
      </w:r>
      <w:r>
        <w:rPr>
          <w:rFonts w:eastAsiaTheme="minorEastAsia" w:cs="Arial"/>
          <w:szCs w:val="24"/>
        </w:rPr>
        <w:t>7</w:t>
      </w:r>
      <w:r w:rsidRPr="00D12CCC">
        <w:rPr>
          <w:rFonts w:eastAsiaTheme="minorEastAsia" w:cs="Arial"/>
          <w:szCs w:val="24"/>
        </w:rPr>
        <w:t>.202</w:t>
      </w:r>
      <w:r>
        <w:rPr>
          <w:rFonts w:eastAsiaTheme="minorEastAsia" w:cs="Arial"/>
          <w:szCs w:val="24"/>
        </w:rPr>
        <w:t>5</w:t>
      </w:r>
      <w:r w:rsidRPr="00D12CCC">
        <w:rPr>
          <w:rFonts w:eastAsiaTheme="minorEastAsia" w:cs="Arial"/>
          <w:szCs w:val="24"/>
        </w:rPr>
        <w:t>.</w:t>
      </w:r>
      <w:r>
        <w:rPr>
          <w:rFonts w:eastAsiaTheme="minorEastAsia" w:cs="Arial"/>
          <w:szCs w:val="24"/>
        </w:rPr>
        <w:t>MMA</w:t>
      </w:r>
      <w:r w:rsidRPr="00D12CCC">
        <w:rPr>
          <w:rFonts w:eastAsiaTheme="minorEastAsia" w:cs="Arial"/>
          <w:szCs w:val="24"/>
        </w:rPr>
        <w:t>.</w:t>
      </w:r>
    </w:p>
    <w:p w14:paraId="01ACBCEE" w14:textId="0A586FAA" w:rsidR="00BC0F69" w:rsidRDefault="00000000" w:rsidP="00A52D73">
      <w:pPr>
        <w:tabs>
          <w:tab w:val="left" w:pos="0"/>
        </w:tabs>
        <w:rPr>
          <w:rFonts w:eastAsiaTheme="minorEastAsia" w:cs="Arial"/>
          <w:szCs w:val="24"/>
        </w:rPr>
      </w:pPr>
      <w:r w:rsidRPr="006A73DF">
        <w:rPr>
          <w:rFonts w:eastAsiaTheme="minorEastAsia" w:cs="Arial"/>
          <w:b/>
          <w:bCs/>
          <w:szCs w:val="24"/>
        </w:rPr>
        <w:t>§ 3.</w:t>
      </w:r>
      <w:r w:rsidRPr="00D12CCC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Zgoda na dokonanie czynności opisanej w § 1 jest ważna przez okres 1 roku od dnia jej udzielenia. </w:t>
      </w:r>
    </w:p>
    <w:p w14:paraId="5AD8B6D3" w14:textId="77777777" w:rsidR="00BC0F69" w:rsidRDefault="00000000" w:rsidP="00A52D73">
      <w:pPr>
        <w:spacing w:after="720"/>
        <w:rPr>
          <w:rFonts w:eastAsiaTheme="minorEastAsia" w:cs="Arial"/>
          <w:szCs w:val="24"/>
        </w:rPr>
      </w:pPr>
      <w:r w:rsidRPr="006A73DF">
        <w:rPr>
          <w:rFonts w:eastAsiaTheme="minorEastAsia" w:cs="Arial"/>
          <w:b/>
          <w:szCs w:val="24"/>
        </w:rPr>
        <w:t>§ 4.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44219349" w14:textId="77777777" w:rsidR="002404EF" w:rsidRDefault="002404EF" w:rsidP="002404EF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Wojewoda Pomorski</w:t>
      </w:r>
      <w:bookmarkEnd w:id="1"/>
    </w:p>
    <w:p w14:paraId="46EA979E" w14:textId="44834D8D" w:rsidR="00BC0F69" w:rsidRPr="002404EF" w:rsidRDefault="002404EF" w:rsidP="002404EF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BC0F69" w:rsidRPr="0024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80"/>
    <w:rsid w:val="00141327"/>
    <w:rsid w:val="002404EF"/>
    <w:rsid w:val="00770E80"/>
    <w:rsid w:val="00B41864"/>
    <w:rsid w:val="00B74E26"/>
    <w:rsid w:val="00B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FF19"/>
  <w15:docId w15:val="{22F9F29F-2A1A-49BD-BF28-E7B5BA2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2025-07-30T05:59:00Z</dcterms:created>
  <dcterms:modified xsi:type="dcterms:W3CDTF">2025-07-30T06:01:00Z</dcterms:modified>
</cp:coreProperties>
</file>