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48BDC2" w14:textId="150D5540"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DB404E">
        <w:rPr>
          <w:rFonts w:ascii="Arial" w:eastAsia="Arial" w:hAnsi="Arial"/>
          <w:b/>
          <w:sz w:val="22"/>
          <w:szCs w:val="22"/>
        </w:rPr>
        <w:t>……</w:t>
      </w:r>
      <w:r w:rsidR="005B023F">
        <w:rPr>
          <w:rFonts w:ascii="Arial" w:eastAsia="Arial" w:hAnsi="Arial"/>
          <w:b/>
          <w:sz w:val="22"/>
          <w:szCs w:val="22"/>
        </w:rPr>
        <w:t>.</w:t>
      </w:r>
      <w:r w:rsidR="00A74B66" w:rsidRPr="00B342B2">
        <w:rPr>
          <w:rFonts w:ascii="Arial" w:eastAsia="Arial" w:hAnsi="Arial"/>
          <w:b/>
          <w:sz w:val="22"/>
          <w:szCs w:val="22"/>
        </w:rPr>
        <w:t>202</w:t>
      </w:r>
      <w:r w:rsidR="006C1373">
        <w:rPr>
          <w:rFonts w:ascii="Arial" w:eastAsia="Arial" w:hAnsi="Arial"/>
          <w:b/>
          <w:sz w:val="22"/>
          <w:szCs w:val="22"/>
        </w:rPr>
        <w:t>4</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3104A09D"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DB404E">
        <w:rPr>
          <w:rFonts w:ascii="Arial" w:eastAsia="Times New Roman" w:hAnsi="Arial"/>
          <w:sz w:val="22"/>
          <w:szCs w:val="22"/>
        </w:rPr>
        <w:t>…………….</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61EC73E1"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544DAF">
        <w:rPr>
          <w:rFonts w:ascii="Arial" w:eastAsia="Arial" w:hAnsi="Arial"/>
          <w:b/>
          <w:sz w:val="22"/>
          <w:szCs w:val="22"/>
        </w:rPr>
        <w:t xml:space="preserve">mgr inż. </w:t>
      </w:r>
      <w:r w:rsidR="006C1373">
        <w:rPr>
          <w:rFonts w:ascii="Arial" w:eastAsia="Arial" w:hAnsi="Arial"/>
          <w:b/>
          <w:sz w:val="22"/>
          <w:szCs w:val="22"/>
        </w:rPr>
        <w:t>Mateusza G</w:t>
      </w:r>
      <w:r w:rsidR="00544DAF">
        <w:rPr>
          <w:rFonts w:ascii="Arial" w:eastAsia="Arial" w:hAnsi="Arial"/>
          <w:b/>
          <w:sz w:val="22"/>
          <w:szCs w:val="22"/>
        </w:rPr>
        <w:t>ra</w:t>
      </w:r>
      <w:r w:rsidR="006C1373">
        <w:rPr>
          <w:rFonts w:ascii="Arial" w:eastAsia="Arial" w:hAnsi="Arial"/>
          <w:b/>
          <w:sz w:val="22"/>
          <w:szCs w:val="22"/>
        </w:rPr>
        <w:t>barza</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818A3F9"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DB404E">
        <w:rPr>
          <w:rFonts w:ascii="Arial" w:eastAsia="Arial" w:hAnsi="Arial"/>
          <w:b/>
          <w:bCs/>
          <w:sz w:val="22"/>
          <w:szCs w:val="22"/>
        </w:rPr>
        <w:t>……………</w:t>
      </w:r>
      <w:r w:rsidR="0025178D">
        <w:rPr>
          <w:rFonts w:ascii="Arial" w:eastAsia="Arial" w:hAnsi="Arial"/>
          <w:b/>
          <w:bCs/>
          <w:sz w:val="22"/>
          <w:szCs w:val="22"/>
        </w:rPr>
        <w:t xml:space="preserve"> </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DB404E">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DB404E">
        <w:rPr>
          <w:rFonts w:ascii="Arial" w:hAnsi="Arial"/>
          <w:b/>
          <w:bCs/>
          <w:color w:val="111111"/>
          <w:sz w:val="22"/>
          <w:szCs w:val="22"/>
          <w:shd w:val="clear" w:color="auto" w:fill="FFFFFF"/>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DB404E">
        <w:rPr>
          <w:rFonts w:ascii="Arial" w:eastAsia="Arial" w:hAnsi="Arial"/>
          <w:b/>
          <w:sz w:val="22"/>
          <w:szCs w:val="22"/>
        </w:rPr>
        <w:t>………..</w:t>
      </w:r>
      <w:r w:rsidRPr="00204FD3">
        <w:rPr>
          <w:rFonts w:ascii="Arial" w:eastAsia="Arial" w:hAnsi="Arial"/>
          <w:b/>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Pr="00D74306" w:rsidRDefault="007D570C" w:rsidP="007D570C">
      <w:pPr>
        <w:spacing w:line="276" w:lineRule="auto"/>
        <w:ind w:left="5"/>
        <w:jc w:val="both"/>
        <w:rPr>
          <w:rFonts w:ascii="Arial" w:eastAsia="Arial" w:hAnsi="Arial"/>
          <w:sz w:val="22"/>
          <w:szCs w:val="22"/>
        </w:rPr>
      </w:pPr>
    </w:p>
    <w:p w14:paraId="48CE3D7E" w14:textId="21B9BFCD" w:rsidR="00734F9A" w:rsidRPr="00D74306" w:rsidRDefault="002F2CAC" w:rsidP="007D570C">
      <w:pPr>
        <w:spacing w:line="276" w:lineRule="auto"/>
        <w:ind w:left="5"/>
        <w:jc w:val="both"/>
        <w:rPr>
          <w:rFonts w:ascii="Arial" w:eastAsia="Arial" w:hAnsi="Arial"/>
          <w:sz w:val="22"/>
          <w:szCs w:val="22"/>
        </w:rPr>
      </w:pPr>
      <w:r w:rsidRPr="00D74306">
        <w:rPr>
          <w:rFonts w:ascii="Arial" w:eastAsia="Arial" w:hAnsi="Arial"/>
          <w:sz w:val="22"/>
          <w:szCs w:val="22"/>
        </w:rPr>
        <w:t>Zamawiający, w wyniku przeprowadzonego postępowania o udzielenie zamówienia publicznego w oparciu o art. 2 ust.1 pkt. 1 ustawy z dnia 11 września 2019</w:t>
      </w:r>
      <w:r w:rsidR="007D570C" w:rsidRPr="00D74306">
        <w:rPr>
          <w:rFonts w:ascii="Arial" w:eastAsia="Arial" w:hAnsi="Arial"/>
          <w:sz w:val="22"/>
          <w:szCs w:val="22"/>
        </w:rPr>
        <w:t xml:space="preserve"> </w:t>
      </w:r>
      <w:r w:rsidRPr="00D74306">
        <w:rPr>
          <w:rFonts w:ascii="Arial" w:eastAsia="Arial" w:hAnsi="Arial"/>
          <w:sz w:val="22"/>
          <w:szCs w:val="22"/>
        </w:rPr>
        <w:t xml:space="preserve">r. Prawo zamówień publicznych (tekst jednolity: </w:t>
      </w:r>
      <w:r w:rsidR="00CC23C0" w:rsidRPr="00CC23C0">
        <w:rPr>
          <w:rFonts w:ascii="Arial" w:eastAsia="Arial" w:hAnsi="Arial"/>
          <w:sz w:val="22"/>
          <w:szCs w:val="22"/>
        </w:rPr>
        <w:t>z dnia 14 lipca 2023 r. Dz.U. poz. 1605</w:t>
      </w:r>
      <w:r w:rsidRPr="00D74306">
        <w:rPr>
          <w:rFonts w:ascii="Arial" w:eastAsia="Arial" w:hAnsi="Arial"/>
          <w:sz w:val="22"/>
          <w:szCs w:val="22"/>
        </w:rPr>
        <w:t>), w przedmiocie:</w:t>
      </w:r>
    </w:p>
    <w:p w14:paraId="2B0F565E" w14:textId="77777777" w:rsidR="007D570C" w:rsidRPr="005B023F" w:rsidRDefault="007D570C" w:rsidP="005B023F">
      <w:pPr>
        <w:spacing w:line="0" w:lineRule="atLeast"/>
        <w:ind w:left="5"/>
        <w:jc w:val="both"/>
        <w:rPr>
          <w:rFonts w:ascii="Arial" w:eastAsia="Arial" w:hAnsi="Arial"/>
          <w:sz w:val="22"/>
          <w:szCs w:val="22"/>
        </w:rPr>
      </w:pPr>
    </w:p>
    <w:p w14:paraId="1473925B" w14:textId="77777777" w:rsidR="00DB404E" w:rsidRPr="00DB404E" w:rsidRDefault="00DB404E" w:rsidP="00DB404E">
      <w:pPr>
        <w:pStyle w:val="Akapitzlist"/>
        <w:spacing w:line="276" w:lineRule="auto"/>
        <w:ind w:left="680"/>
        <w:jc w:val="center"/>
        <w:rPr>
          <w:rFonts w:ascii="Arial" w:hAnsi="Arial"/>
          <w:b/>
          <w:bCs/>
          <w:sz w:val="24"/>
          <w:szCs w:val="24"/>
        </w:rPr>
      </w:pPr>
      <w:r w:rsidRPr="00DB404E">
        <w:rPr>
          <w:rFonts w:ascii="Arial" w:hAnsi="Arial"/>
          <w:b/>
          <w:bCs/>
          <w:sz w:val="24"/>
          <w:szCs w:val="24"/>
        </w:rPr>
        <w:t>Roboty remontowe realizowane na obiektach na terenie Nadleśnictwa Smardzewice w 2024 roku.</w:t>
      </w:r>
    </w:p>
    <w:p w14:paraId="33019CDF" w14:textId="77777777" w:rsidR="005B023F" w:rsidRPr="005B023F" w:rsidRDefault="005B023F" w:rsidP="005B023F">
      <w:pPr>
        <w:spacing w:line="0" w:lineRule="atLeast"/>
        <w:ind w:left="426"/>
        <w:jc w:val="center"/>
        <w:rPr>
          <w:rFonts w:ascii="Arial" w:hAnsi="Arial"/>
          <w:b/>
          <w:i/>
          <w:sz w:val="22"/>
          <w:szCs w:val="22"/>
          <w:u w:val="single"/>
        </w:rPr>
      </w:pPr>
    </w:p>
    <w:p w14:paraId="2801AC19" w14:textId="4AB3F890" w:rsidR="002F2CAC" w:rsidRPr="00D74306" w:rsidRDefault="002F2CAC" w:rsidP="00F949BC">
      <w:pPr>
        <w:spacing w:line="276" w:lineRule="auto"/>
        <w:ind w:left="4525"/>
        <w:rPr>
          <w:rFonts w:ascii="Arial" w:eastAsia="Arial" w:hAnsi="Arial"/>
          <w:sz w:val="22"/>
          <w:szCs w:val="22"/>
        </w:rPr>
      </w:pPr>
      <w:r w:rsidRPr="00D74306">
        <w:rPr>
          <w:rFonts w:ascii="Arial" w:eastAsia="Arial" w:hAnsi="Arial"/>
          <w:b/>
          <w:sz w:val="22"/>
          <w:szCs w:val="22"/>
        </w:rPr>
        <w:t>§1</w:t>
      </w:r>
    </w:p>
    <w:p w14:paraId="63340350" w14:textId="77777777" w:rsidR="002F2CAC" w:rsidRPr="00D74306" w:rsidRDefault="002F2CAC" w:rsidP="00F949BC">
      <w:pPr>
        <w:spacing w:line="276" w:lineRule="auto"/>
        <w:ind w:left="3805"/>
        <w:jc w:val="both"/>
        <w:rPr>
          <w:rFonts w:ascii="Arial" w:eastAsia="Arial" w:hAnsi="Arial"/>
          <w:b/>
          <w:sz w:val="22"/>
          <w:szCs w:val="22"/>
        </w:rPr>
      </w:pPr>
      <w:r w:rsidRPr="00D74306">
        <w:rPr>
          <w:rFonts w:ascii="Arial" w:eastAsia="Arial" w:hAnsi="Arial"/>
          <w:b/>
          <w:sz w:val="22"/>
          <w:szCs w:val="22"/>
        </w:rPr>
        <w:t>Przedmiot umowy</w:t>
      </w:r>
    </w:p>
    <w:p w14:paraId="011463B8" w14:textId="77777777" w:rsidR="006D7185" w:rsidRPr="00034425" w:rsidRDefault="006D7185" w:rsidP="006D7185">
      <w:pPr>
        <w:pStyle w:val="Akapitzlist"/>
        <w:numPr>
          <w:ilvl w:val="0"/>
          <w:numId w:val="59"/>
        </w:numPr>
        <w:spacing w:line="276" w:lineRule="auto"/>
        <w:ind w:left="426" w:hanging="426"/>
        <w:jc w:val="both"/>
        <w:rPr>
          <w:rFonts w:ascii="Arial" w:eastAsia="Arial" w:hAnsi="Arial"/>
          <w:sz w:val="22"/>
          <w:szCs w:val="22"/>
        </w:rPr>
      </w:pPr>
      <w:r w:rsidRPr="00034425">
        <w:rPr>
          <w:rFonts w:ascii="Arial" w:eastAsia="Arial" w:hAnsi="Arial"/>
          <w:sz w:val="22"/>
          <w:szCs w:val="22"/>
        </w:rPr>
        <w:t>Zamawiający zamawia, a Wykonawca przyjmuje do realizacji:</w:t>
      </w:r>
    </w:p>
    <w:p w14:paraId="4FE2F48A" w14:textId="77777777" w:rsidR="00DB404E" w:rsidRPr="00DB404E" w:rsidRDefault="00D45E1F" w:rsidP="00DB404E">
      <w:pPr>
        <w:autoSpaceDE w:val="0"/>
        <w:autoSpaceDN w:val="0"/>
        <w:adjustRightInd w:val="0"/>
        <w:spacing w:line="276" w:lineRule="auto"/>
        <w:ind w:left="426"/>
        <w:jc w:val="both"/>
        <w:rPr>
          <w:rFonts w:ascii="Arial" w:hAnsi="Arial"/>
          <w:sz w:val="22"/>
          <w:szCs w:val="22"/>
        </w:rPr>
      </w:pPr>
      <w:r w:rsidRPr="00DB404E">
        <w:rPr>
          <w:rFonts w:ascii="Arial" w:hAnsi="Arial"/>
          <w:sz w:val="22"/>
          <w:szCs w:val="22"/>
        </w:rPr>
        <w:t>Przedmiotem zamówienia</w:t>
      </w:r>
      <w:r w:rsidR="00DB404E" w:rsidRPr="00DB404E">
        <w:rPr>
          <w:rFonts w:ascii="Arial" w:hAnsi="Arial"/>
          <w:sz w:val="22"/>
          <w:szCs w:val="22"/>
        </w:rPr>
        <w:t xml:space="preserve"> jest: </w:t>
      </w:r>
    </w:p>
    <w:p w14:paraId="7F0F1292" w14:textId="06463EC6" w:rsidR="00DB404E" w:rsidRPr="00DB404E" w:rsidRDefault="00D45E1F" w:rsidP="00DB404E">
      <w:pPr>
        <w:autoSpaceDE w:val="0"/>
        <w:autoSpaceDN w:val="0"/>
        <w:adjustRightInd w:val="0"/>
        <w:spacing w:line="276" w:lineRule="auto"/>
        <w:ind w:left="142" w:firstLine="709"/>
        <w:jc w:val="both"/>
        <w:rPr>
          <w:rFonts w:ascii="Arial" w:hAnsi="Arial"/>
          <w:color w:val="000000"/>
          <w:sz w:val="22"/>
          <w:szCs w:val="22"/>
        </w:rPr>
      </w:pPr>
      <w:r w:rsidRPr="00DB404E">
        <w:rPr>
          <w:rFonts w:ascii="Arial" w:hAnsi="Arial"/>
          <w:sz w:val="22"/>
          <w:szCs w:val="22"/>
        </w:rPr>
        <w:t xml:space="preserve"> </w:t>
      </w:r>
      <w:r w:rsidR="00DB404E" w:rsidRPr="00DB404E">
        <w:rPr>
          <w:rFonts w:ascii="Arial" w:hAnsi="Arial"/>
          <w:b/>
          <w:bCs/>
          <w:color w:val="000000"/>
          <w:sz w:val="22"/>
          <w:szCs w:val="22"/>
        </w:rPr>
        <w:t>Część I</w:t>
      </w:r>
      <w:r w:rsidR="00DB404E" w:rsidRPr="00DB404E">
        <w:rPr>
          <w:rFonts w:ascii="Arial" w:hAnsi="Arial"/>
          <w:color w:val="000000"/>
          <w:sz w:val="22"/>
          <w:szCs w:val="22"/>
        </w:rPr>
        <w:t xml:space="preserve"> – Wymiana orynnowania budynku mieszkalnego Leśniczówki Swolszewice, ul. Jana Pawła II 1, 97 – 320 Wolbórz.</w:t>
      </w:r>
    </w:p>
    <w:p w14:paraId="0048791B" w14:textId="77777777" w:rsidR="00DB404E" w:rsidRPr="00E0231B" w:rsidRDefault="00DB404E" w:rsidP="00DB404E">
      <w:pPr>
        <w:autoSpaceDE w:val="0"/>
        <w:autoSpaceDN w:val="0"/>
        <w:adjustRightInd w:val="0"/>
        <w:spacing w:line="276" w:lineRule="auto"/>
        <w:ind w:firstLine="709"/>
        <w:jc w:val="both"/>
        <w:rPr>
          <w:rFonts w:ascii="Arial" w:hAnsi="Arial"/>
          <w:color w:val="000000"/>
          <w:sz w:val="22"/>
          <w:szCs w:val="22"/>
        </w:rPr>
      </w:pPr>
      <w:r w:rsidRPr="00E0231B">
        <w:rPr>
          <w:rFonts w:ascii="Arial" w:hAnsi="Arial"/>
          <w:color w:val="000000"/>
          <w:sz w:val="22"/>
          <w:szCs w:val="22"/>
        </w:rPr>
        <w:t xml:space="preserve">Przedmiotem </w:t>
      </w:r>
      <w:r w:rsidRPr="00DB404E">
        <w:rPr>
          <w:rFonts w:ascii="Arial" w:hAnsi="Arial"/>
          <w:color w:val="000000"/>
          <w:sz w:val="22"/>
          <w:szCs w:val="22"/>
        </w:rPr>
        <w:t>robót</w:t>
      </w:r>
      <w:r w:rsidRPr="00E0231B">
        <w:rPr>
          <w:rFonts w:ascii="Arial" w:hAnsi="Arial"/>
          <w:color w:val="000000"/>
          <w:sz w:val="22"/>
          <w:szCs w:val="22"/>
        </w:rPr>
        <w:t xml:space="preserve"> jest wymiana orynnowania na budynku mieszkalnym leśniczówki.</w:t>
      </w:r>
    </w:p>
    <w:p w14:paraId="775AC344" w14:textId="77777777" w:rsidR="00DB404E" w:rsidRPr="00E0231B" w:rsidRDefault="00DB404E" w:rsidP="00DB404E">
      <w:pPr>
        <w:autoSpaceDE w:val="0"/>
        <w:autoSpaceDN w:val="0"/>
        <w:adjustRightInd w:val="0"/>
        <w:spacing w:line="276" w:lineRule="auto"/>
        <w:ind w:firstLine="1"/>
        <w:jc w:val="both"/>
        <w:rPr>
          <w:rFonts w:ascii="Arial" w:hAnsi="Arial"/>
          <w:color w:val="000000"/>
          <w:sz w:val="22"/>
          <w:szCs w:val="22"/>
        </w:rPr>
      </w:pPr>
      <w:r w:rsidRPr="00E0231B">
        <w:rPr>
          <w:rFonts w:ascii="Arial" w:hAnsi="Arial"/>
          <w:color w:val="000000"/>
          <w:sz w:val="22"/>
          <w:szCs w:val="22"/>
        </w:rPr>
        <w:t>W zakres prac wchodzi:</w:t>
      </w:r>
    </w:p>
    <w:p w14:paraId="70020C53" w14:textId="77777777" w:rsidR="00DB404E" w:rsidRPr="00E0231B" w:rsidRDefault="00DB404E" w:rsidP="00DB404E">
      <w:pPr>
        <w:autoSpaceDE w:val="0"/>
        <w:autoSpaceDN w:val="0"/>
        <w:adjustRightInd w:val="0"/>
        <w:spacing w:line="276" w:lineRule="auto"/>
        <w:ind w:firstLine="1"/>
        <w:jc w:val="both"/>
        <w:rPr>
          <w:rFonts w:ascii="Arial" w:hAnsi="Arial"/>
          <w:color w:val="000000"/>
          <w:sz w:val="22"/>
          <w:szCs w:val="22"/>
        </w:rPr>
      </w:pPr>
      <w:r w:rsidRPr="00E0231B">
        <w:rPr>
          <w:rFonts w:ascii="Arial" w:hAnsi="Arial"/>
          <w:color w:val="000000"/>
          <w:sz w:val="22"/>
          <w:szCs w:val="22"/>
        </w:rPr>
        <w:t xml:space="preserve">- demontaż istniejącego orynnowania </w:t>
      </w:r>
      <w:r w:rsidRPr="00DB404E">
        <w:rPr>
          <w:rFonts w:ascii="Arial" w:hAnsi="Arial"/>
          <w:color w:val="000000"/>
          <w:sz w:val="22"/>
          <w:szCs w:val="22"/>
        </w:rPr>
        <w:t>PCV</w:t>
      </w:r>
    </w:p>
    <w:p w14:paraId="199FC7B6"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xml:space="preserve">- montaż nowego orynnowania </w:t>
      </w:r>
      <w:r w:rsidRPr="00DB404E">
        <w:rPr>
          <w:rFonts w:ascii="Arial" w:hAnsi="Arial"/>
          <w:color w:val="000000"/>
          <w:sz w:val="22"/>
          <w:szCs w:val="22"/>
        </w:rPr>
        <w:t>PCV</w:t>
      </w:r>
    </w:p>
    <w:p w14:paraId="21BD58D3" w14:textId="77777777" w:rsidR="00DB404E" w:rsidRPr="00DB404E" w:rsidRDefault="00DB404E" w:rsidP="00DB404E">
      <w:pPr>
        <w:autoSpaceDE w:val="0"/>
        <w:autoSpaceDN w:val="0"/>
        <w:adjustRightInd w:val="0"/>
        <w:spacing w:line="276" w:lineRule="auto"/>
        <w:ind w:firstLine="708"/>
        <w:jc w:val="both"/>
        <w:rPr>
          <w:rFonts w:ascii="Arial" w:hAnsi="Arial"/>
          <w:color w:val="000000"/>
          <w:sz w:val="22"/>
          <w:szCs w:val="22"/>
        </w:rPr>
      </w:pPr>
      <w:r w:rsidRPr="00DB404E">
        <w:rPr>
          <w:rFonts w:ascii="Arial" w:hAnsi="Arial"/>
          <w:color w:val="000000"/>
          <w:sz w:val="22"/>
          <w:szCs w:val="22"/>
        </w:rPr>
        <w:t>Średnice i przekroje orynnowania oraz kolorystykę dostosować do istniejącego orynnowania.</w:t>
      </w:r>
    </w:p>
    <w:p w14:paraId="780569F8" w14:textId="77777777" w:rsidR="00DB404E" w:rsidRPr="00DB404E" w:rsidRDefault="00DB404E" w:rsidP="00DB404E">
      <w:pPr>
        <w:autoSpaceDE w:val="0"/>
        <w:autoSpaceDN w:val="0"/>
        <w:adjustRightInd w:val="0"/>
        <w:spacing w:line="276" w:lineRule="auto"/>
        <w:ind w:firstLine="567"/>
        <w:jc w:val="both"/>
        <w:rPr>
          <w:rFonts w:ascii="Arial" w:hAnsi="Arial"/>
          <w:color w:val="000000"/>
          <w:sz w:val="22"/>
          <w:szCs w:val="22"/>
        </w:rPr>
      </w:pPr>
      <w:r w:rsidRPr="00DB404E">
        <w:rPr>
          <w:rFonts w:ascii="Arial" w:hAnsi="Arial"/>
          <w:b/>
          <w:bCs/>
          <w:color w:val="000000"/>
          <w:sz w:val="22"/>
          <w:szCs w:val="22"/>
        </w:rPr>
        <w:t>Część II</w:t>
      </w:r>
      <w:r w:rsidRPr="00DB404E">
        <w:rPr>
          <w:rFonts w:ascii="Arial" w:hAnsi="Arial"/>
          <w:color w:val="000000"/>
          <w:sz w:val="22"/>
          <w:szCs w:val="22"/>
        </w:rPr>
        <w:t xml:space="preserve"> – Roboty remontowe w budynku mieszkalnym Leśniczówki Brzustów.</w:t>
      </w:r>
    </w:p>
    <w:p w14:paraId="02BF4EB3" w14:textId="77777777" w:rsidR="00DB404E" w:rsidRPr="00E0231B" w:rsidRDefault="00DB404E" w:rsidP="00DB404E">
      <w:pPr>
        <w:autoSpaceDE w:val="0"/>
        <w:autoSpaceDN w:val="0"/>
        <w:adjustRightInd w:val="0"/>
        <w:spacing w:line="276" w:lineRule="auto"/>
        <w:jc w:val="both"/>
        <w:rPr>
          <w:rFonts w:ascii="Arial" w:hAnsi="Arial"/>
          <w:i/>
          <w:iCs/>
          <w:color w:val="000000"/>
          <w:sz w:val="22"/>
          <w:szCs w:val="22"/>
          <w:u w:val="single"/>
        </w:rPr>
      </w:pPr>
      <w:r w:rsidRPr="00E0231B">
        <w:rPr>
          <w:rFonts w:ascii="Arial" w:hAnsi="Arial"/>
          <w:i/>
          <w:iCs/>
          <w:color w:val="000000"/>
          <w:sz w:val="22"/>
          <w:szCs w:val="22"/>
          <w:u w:val="single"/>
        </w:rPr>
        <w:t>W zakres prac zewnętrznych wchodzi:</w:t>
      </w:r>
    </w:p>
    <w:p w14:paraId="003AE965"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xml:space="preserve">- malowanie drewnianej elewacji - szczyty budynku wraz z miejscową wymianą </w:t>
      </w:r>
      <w:r w:rsidRPr="00DB404E">
        <w:rPr>
          <w:rFonts w:ascii="Arial" w:hAnsi="Arial"/>
          <w:color w:val="000000"/>
          <w:sz w:val="22"/>
          <w:szCs w:val="22"/>
        </w:rPr>
        <w:t xml:space="preserve">  </w:t>
      </w:r>
      <w:r w:rsidRPr="00E0231B">
        <w:rPr>
          <w:rFonts w:ascii="Arial" w:hAnsi="Arial"/>
          <w:color w:val="000000"/>
          <w:sz w:val="22"/>
          <w:szCs w:val="22"/>
        </w:rPr>
        <w:t>deskowania</w:t>
      </w:r>
    </w:p>
    <w:p w14:paraId="6F187C4A"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xml:space="preserve">- wymiana słupa </w:t>
      </w:r>
      <w:r w:rsidRPr="00DB404E">
        <w:rPr>
          <w:rFonts w:ascii="Arial" w:hAnsi="Arial"/>
          <w:color w:val="000000"/>
          <w:sz w:val="22"/>
          <w:szCs w:val="22"/>
        </w:rPr>
        <w:t xml:space="preserve">drewnianego </w:t>
      </w:r>
      <w:r w:rsidRPr="00E0231B">
        <w:rPr>
          <w:rFonts w:ascii="Arial" w:hAnsi="Arial"/>
          <w:color w:val="000000"/>
          <w:sz w:val="22"/>
          <w:szCs w:val="22"/>
        </w:rPr>
        <w:t>przy tarasie dł. 2 m</w:t>
      </w:r>
    </w:p>
    <w:p w14:paraId="1965275A"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uzupełnienie płytek na tarasie 2 szt</w:t>
      </w:r>
      <w:r w:rsidRPr="00DB404E">
        <w:rPr>
          <w:rFonts w:ascii="Arial" w:hAnsi="Arial"/>
          <w:color w:val="000000"/>
          <w:sz w:val="22"/>
          <w:szCs w:val="22"/>
        </w:rPr>
        <w:t>.</w:t>
      </w:r>
    </w:p>
    <w:p w14:paraId="58A376BE"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malowanie tarasu: balustrady i podbitki (taras pow. 8,00</w:t>
      </w:r>
      <w:r w:rsidRPr="00DB404E">
        <w:rPr>
          <w:rFonts w:ascii="Arial" w:hAnsi="Arial"/>
          <w:color w:val="000000"/>
          <w:sz w:val="22"/>
          <w:szCs w:val="22"/>
        </w:rPr>
        <w:t xml:space="preserve"> </w:t>
      </w:r>
      <w:r w:rsidRPr="00E0231B">
        <w:rPr>
          <w:rFonts w:ascii="Arial" w:hAnsi="Arial"/>
          <w:color w:val="000000"/>
          <w:sz w:val="22"/>
          <w:szCs w:val="22"/>
        </w:rPr>
        <w:t>x</w:t>
      </w:r>
      <w:r w:rsidRPr="00DB404E">
        <w:rPr>
          <w:rFonts w:ascii="Arial" w:hAnsi="Arial"/>
          <w:color w:val="000000"/>
          <w:sz w:val="22"/>
          <w:szCs w:val="22"/>
        </w:rPr>
        <w:t xml:space="preserve"> </w:t>
      </w:r>
      <w:r w:rsidRPr="00E0231B">
        <w:rPr>
          <w:rFonts w:ascii="Arial" w:hAnsi="Arial"/>
          <w:color w:val="000000"/>
          <w:sz w:val="22"/>
          <w:szCs w:val="22"/>
        </w:rPr>
        <w:t>3,65 m)</w:t>
      </w:r>
    </w:p>
    <w:p w14:paraId="120F4911"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miejscowe naprawy pokrycia dachu z gontu bitumicznego - 8 szt</w:t>
      </w:r>
      <w:r w:rsidRPr="00DB404E">
        <w:rPr>
          <w:rFonts w:ascii="Arial" w:hAnsi="Arial"/>
          <w:color w:val="000000"/>
          <w:sz w:val="22"/>
          <w:szCs w:val="22"/>
        </w:rPr>
        <w:t>.</w:t>
      </w:r>
    </w:p>
    <w:p w14:paraId="6F72D62F"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obróbkę sztycy antenowej - 2 szt</w:t>
      </w:r>
      <w:r w:rsidRPr="00DB404E">
        <w:rPr>
          <w:rFonts w:ascii="Arial" w:hAnsi="Arial"/>
          <w:color w:val="000000"/>
          <w:sz w:val="22"/>
          <w:szCs w:val="22"/>
        </w:rPr>
        <w:t>.</w:t>
      </w:r>
    </w:p>
    <w:p w14:paraId="238FAE14"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uszczelnienie obróbek blacharskich kominów</w:t>
      </w:r>
      <w:r w:rsidRPr="00DB404E">
        <w:rPr>
          <w:rFonts w:ascii="Arial" w:hAnsi="Arial"/>
          <w:color w:val="000000"/>
          <w:sz w:val="22"/>
          <w:szCs w:val="22"/>
        </w:rPr>
        <w:t>;</w:t>
      </w:r>
    </w:p>
    <w:p w14:paraId="5A160969"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sprawdzenie szczelności oraz oczyszczenie rynien przy budynku</w:t>
      </w:r>
      <w:r w:rsidRPr="00DB404E">
        <w:rPr>
          <w:rFonts w:ascii="Arial" w:hAnsi="Arial"/>
          <w:color w:val="000000"/>
          <w:sz w:val="22"/>
          <w:szCs w:val="22"/>
        </w:rPr>
        <w:t>.</w:t>
      </w:r>
    </w:p>
    <w:p w14:paraId="1A73DA50" w14:textId="77777777" w:rsidR="00DB404E" w:rsidRPr="00E0231B" w:rsidRDefault="00DB404E" w:rsidP="00DB404E">
      <w:pPr>
        <w:autoSpaceDE w:val="0"/>
        <w:autoSpaceDN w:val="0"/>
        <w:adjustRightInd w:val="0"/>
        <w:spacing w:line="276" w:lineRule="auto"/>
        <w:jc w:val="both"/>
        <w:rPr>
          <w:rFonts w:ascii="Arial" w:hAnsi="Arial"/>
          <w:i/>
          <w:iCs/>
          <w:color w:val="000000"/>
          <w:sz w:val="22"/>
          <w:szCs w:val="22"/>
          <w:u w:val="single"/>
        </w:rPr>
      </w:pPr>
      <w:r w:rsidRPr="00E0231B">
        <w:rPr>
          <w:rFonts w:ascii="Arial" w:hAnsi="Arial"/>
          <w:i/>
          <w:iCs/>
          <w:color w:val="000000"/>
          <w:sz w:val="22"/>
          <w:szCs w:val="22"/>
          <w:u w:val="single"/>
        </w:rPr>
        <w:t xml:space="preserve">Do zakres prac </w:t>
      </w:r>
      <w:r w:rsidRPr="00DB404E">
        <w:rPr>
          <w:rFonts w:ascii="Arial" w:hAnsi="Arial"/>
          <w:i/>
          <w:iCs/>
          <w:color w:val="000000"/>
          <w:sz w:val="22"/>
          <w:szCs w:val="22"/>
          <w:u w:val="single"/>
        </w:rPr>
        <w:t>wewnętrzach</w:t>
      </w:r>
      <w:r w:rsidRPr="00E0231B">
        <w:rPr>
          <w:rFonts w:ascii="Arial" w:hAnsi="Arial"/>
          <w:i/>
          <w:iCs/>
          <w:color w:val="000000"/>
          <w:sz w:val="22"/>
          <w:szCs w:val="22"/>
          <w:u w:val="single"/>
        </w:rPr>
        <w:t xml:space="preserve"> należy:</w:t>
      </w:r>
    </w:p>
    <w:p w14:paraId="698AE861"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demontaż drewnianej podłogi na legarach</w:t>
      </w:r>
      <w:r w:rsidRPr="00DB404E">
        <w:rPr>
          <w:rFonts w:ascii="Arial" w:hAnsi="Arial"/>
          <w:color w:val="000000"/>
          <w:sz w:val="22"/>
          <w:szCs w:val="22"/>
        </w:rPr>
        <w:t>;</w:t>
      </w:r>
    </w:p>
    <w:p w14:paraId="1101CFB8"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pogłębienie pomieszczenia w celu ułożenia izolacji termicznej</w:t>
      </w:r>
      <w:r w:rsidRPr="00DB404E">
        <w:rPr>
          <w:rFonts w:ascii="Arial" w:hAnsi="Arial"/>
          <w:color w:val="000000"/>
          <w:sz w:val="22"/>
          <w:szCs w:val="22"/>
        </w:rPr>
        <w:t>;</w:t>
      </w:r>
    </w:p>
    <w:p w14:paraId="0D8A90B3"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ułożenie folii paroizolacyjnej</w:t>
      </w:r>
      <w:r w:rsidRPr="00DB404E">
        <w:rPr>
          <w:rFonts w:ascii="Arial" w:hAnsi="Arial"/>
          <w:color w:val="000000"/>
          <w:sz w:val="22"/>
          <w:szCs w:val="22"/>
        </w:rPr>
        <w:t>;</w:t>
      </w:r>
    </w:p>
    <w:p w14:paraId="17DDE81D"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ułożenie wełny mineralnej 2x 15 cm</w:t>
      </w:r>
      <w:r w:rsidRPr="00DB404E">
        <w:rPr>
          <w:rFonts w:ascii="Arial" w:hAnsi="Arial"/>
          <w:color w:val="000000"/>
          <w:sz w:val="22"/>
          <w:szCs w:val="22"/>
        </w:rPr>
        <w:t>;</w:t>
      </w:r>
    </w:p>
    <w:p w14:paraId="371E6625"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montaż podłogi na legarach wraz z cyklinowaniem i lakierowaniem</w:t>
      </w:r>
      <w:r w:rsidRPr="00DB404E">
        <w:rPr>
          <w:rFonts w:ascii="Arial" w:hAnsi="Arial"/>
          <w:color w:val="000000"/>
          <w:sz w:val="22"/>
          <w:szCs w:val="22"/>
        </w:rPr>
        <w:t>;</w:t>
      </w:r>
    </w:p>
    <w:p w14:paraId="24416978"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lastRenderedPageBreak/>
        <w:t>- malowanie emulsyjne ścian i sufitu</w:t>
      </w:r>
      <w:r w:rsidRPr="00DB404E">
        <w:rPr>
          <w:rFonts w:ascii="Arial" w:hAnsi="Arial"/>
          <w:color w:val="000000"/>
          <w:sz w:val="22"/>
          <w:szCs w:val="22"/>
        </w:rPr>
        <w:t>;</w:t>
      </w:r>
    </w:p>
    <w:p w14:paraId="7C77D3C4"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malowanie olejne drzwi jednostronnie</w:t>
      </w:r>
      <w:r w:rsidRPr="00DB404E">
        <w:rPr>
          <w:rFonts w:ascii="Arial" w:hAnsi="Arial"/>
          <w:color w:val="000000"/>
          <w:sz w:val="22"/>
          <w:szCs w:val="22"/>
        </w:rPr>
        <w:t>;</w:t>
      </w:r>
    </w:p>
    <w:p w14:paraId="1C0408BB"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 malowanie olejne grzejnika żeberkowego raz rur</w:t>
      </w:r>
      <w:r w:rsidRPr="00DB404E">
        <w:rPr>
          <w:rFonts w:ascii="Arial" w:hAnsi="Arial"/>
          <w:color w:val="000000"/>
          <w:sz w:val="22"/>
          <w:szCs w:val="22"/>
        </w:rPr>
        <w:t>;</w:t>
      </w:r>
    </w:p>
    <w:p w14:paraId="61CFB198" w14:textId="77777777" w:rsidR="00DB404E" w:rsidRPr="00E0231B"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Wymiary pokoju: 4,03 x 4,76 m</w:t>
      </w:r>
      <w:r w:rsidRPr="00DB404E">
        <w:rPr>
          <w:rFonts w:ascii="Arial" w:hAnsi="Arial"/>
          <w:color w:val="000000"/>
          <w:sz w:val="22"/>
          <w:szCs w:val="22"/>
        </w:rPr>
        <w:t>.</w:t>
      </w:r>
    </w:p>
    <w:p w14:paraId="77DCEEE1" w14:textId="77777777" w:rsidR="00DB404E" w:rsidRPr="00E0231B" w:rsidRDefault="00DB404E" w:rsidP="00DB404E">
      <w:pPr>
        <w:autoSpaceDE w:val="0"/>
        <w:autoSpaceDN w:val="0"/>
        <w:adjustRightInd w:val="0"/>
        <w:spacing w:line="276" w:lineRule="auto"/>
        <w:ind w:firstLine="567"/>
        <w:jc w:val="both"/>
        <w:rPr>
          <w:rFonts w:ascii="Arial" w:hAnsi="Arial"/>
          <w:color w:val="000000"/>
          <w:sz w:val="22"/>
          <w:szCs w:val="22"/>
        </w:rPr>
      </w:pPr>
      <w:r w:rsidRPr="00E0231B">
        <w:rPr>
          <w:rFonts w:ascii="Arial" w:hAnsi="Arial"/>
          <w:color w:val="000000"/>
          <w:sz w:val="22"/>
          <w:szCs w:val="22"/>
        </w:rPr>
        <w:t xml:space="preserve">Kolory malowanych elementów drewnianych oraz </w:t>
      </w:r>
      <w:r w:rsidRPr="00DB404E">
        <w:rPr>
          <w:rFonts w:ascii="Arial" w:hAnsi="Arial"/>
          <w:color w:val="000000"/>
          <w:sz w:val="22"/>
          <w:szCs w:val="22"/>
        </w:rPr>
        <w:t>wymalowań</w:t>
      </w:r>
      <w:r w:rsidRPr="00E0231B">
        <w:rPr>
          <w:rFonts w:ascii="Arial" w:hAnsi="Arial"/>
          <w:color w:val="000000"/>
          <w:sz w:val="22"/>
          <w:szCs w:val="22"/>
        </w:rPr>
        <w:t xml:space="preserve"> wewnętrznych ścian i sufitów do uzgodnienia z Inwestorem.</w:t>
      </w:r>
    </w:p>
    <w:p w14:paraId="71C525B2" w14:textId="77777777" w:rsidR="00DB404E" w:rsidRPr="00DB404E" w:rsidRDefault="00DB404E" w:rsidP="00DB404E">
      <w:pPr>
        <w:autoSpaceDE w:val="0"/>
        <w:autoSpaceDN w:val="0"/>
        <w:adjustRightInd w:val="0"/>
        <w:spacing w:line="276" w:lineRule="auto"/>
        <w:jc w:val="both"/>
        <w:rPr>
          <w:rFonts w:ascii="Arial" w:hAnsi="Arial"/>
          <w:color w:val="000000"/>
          <w:sz w:val="22"/>
          <w:szCs w:val="22"/>
        </w:rPr>
      </w:pPr>
      <w:r w:rsidRPr="00E0231B">
        <w:rPr>
          <w:rFonts w:ascii="Arial" w:hAnsi="Arial"/>
          <w:color w:val="000000"/>
          <w:sz w:val="22"/>
          <w:szCs w:val="22"/>
        </w:rPr>
        <w:t>Podłoga drewniana świerkowa na pióro-wpust, grubości 32 mm, maksymalna szerokość deski 14 cm.</w:t>
      </w:r>
      <w:r w:rsidRPr="00DB404E">
        <w:rPr>
          <w:rFonts w:ascii="Arial" w:hAnsi="Arial"/>
          <w:color w:val="000000"/>
          <w:sz w:val="22"/>
          <w:szCs w:val="22"/>
        </w:rPr>
        <w:t xml:space="preserve"> Wełna mineralna gr. 2x15 cm, współczynnik przewodzenia ciepła 0.033 W/m*K.</w:t>
      </w:r>
    </w:p>
    <w:p w14:paraId="33441686" w14:textId="77777777" w:rsidR="00DB404E" w:rsidRPr="00DB404E" w:rsidRDefault="00DB404E" w:rsidP="00DB404E">
      <w:pPr>
        <w:autoSpaceDE w:val="0"/>
        <w:autoSpaceDN w:val="0"/>
        <w:adjustRightInd w:val="0"/>
        <w:spacing w:line="276" w:lineRule="auto"/>
        <w:ind w:firstLine="709"/>
        <w:jc w:val="both"/>
        <w:rPr>
          <w:rFonts w:ascii="Arial" w:hAnsi="Arial"/>
          <w:color w:val="000000"/>
          <w:sz w:val="22"/>
          <w:szCs w:val="22"/>
        </w:rPr>
      </w:pPr>
      <w:r w:rsidRPr="00DB404E">
        <w:rPr>
          <w:rFonts w:ascii="Arial" w:hAnsi="Arial"/>
          <w:b/>
          <w:bCs/>
          <w:color w:val="000000"/>
          <w:sz w:val="22"/>
          <w:szCs w:val="22"/>
        </w:rPr>
        <w:t>Część III</w:t>
      </w:r>
      <w:r w:rsidRPr="00DB404E">
        <w:rPr>
          <w:rFonts w:ascii="Arial" w:hAnsi="Arial"/>
          <w:color w:val="000000"/>
          <w:sz w:val="22"/>
          <w:szCs w:val="22"/>
        </w:rPr>
        <w:t xml:space="preserve"> – Renowacja drewnianego ogrodzenia wokół Leśniczówki Sługocice, ul. opoczyńska 158, 97 – 200 Tomaszów Mazowiecki.</w:t>
      </w:r>
    </w:p>
    <w:p w14:paraId="5620EC11" w14:textId="77777777" w:rsidR="00DB404E" w:rsidRPr="00DB404E" w:rsidRDefault="00DB404E" w:rsidP="00DB404E">
      <w:pPr>
        <w:autoSpaceDE w:val="0"/>
        <w:autoSpaceDN w:val="0"/>
        <w:adjustRightInd w:val="0"/>
        <w:spacing w:line="276" w:lineRule="auto"/>
        <w:ind w:firstLine="709"/>
        <w:jc w:val="both"/>
        <w:rPr>
          <w:rFonts w:ascii="Arial" w:hAnsi="Arial"/>
          <w:color w:val="000000"/>
          <w:sz w:val="22"/>
          <w:szCs w:val="22"/>
        </w:rPr>
      </w:pPr>
      <w:r w:rsidRPr="00E0231B">
        <w:rPr>
          <w:rFonts w:ascii="Arial" w:hAnsi="Arial"/>
          <w:color w:val="000000"/>
          <w:sz w:val="22"/>
          <w:szCs w:val="22"/>
        </w:rPr>
        <w:t xml:space="preserve">Przedmiotem </w:t>
      </w:r>
      <w:r w:rsidRPr="00DB404E">
        <w:rPr>
          <w:rFonts w:ascii="Arial" w:hAnsi="Arial"/>
          <w:color w:val="000000"/>
          <w:sz w:val="22"/>
          <w:szCs w:val="22"/>
        </w:rPr>
        <w:t>robót</w:t>
      </w:r>
      <w:r w:rsidRPr="00E0231B">
        <w:rPr>
          <w:rFonts w:ascii="Arial" w:hAnsi="Arial"/>
          <w:color w:val="000000"/>
          <w:sz w:val="22"/>
          <w:szCs w:val="22"/>
        </w:rPr>
        <w:t xml:space="preserve"> </w:t>
      </w:r>
      <w:r w:rsidRPr="0015514B">
        <w:rPr>
          <w:rFonts w:ascii="Arial" w:hAnsi="Arial"/>
          <w:color w:val="000000"/>
          <w:sz w:val="22"/>
          <w:szCs w:val="22"/>
        </w:rPr>
        <w:t>jest renowacja drewnianego ogrodzenia wokół budynku leśniczówki. Ogrodzenie wykonane jest z przęseł betonowych</w:t>
      </w:r>
      <w:r w:rsidRPr="00DB404E">
        <w:rPr>
          <w:rFonts w:ascii="Arial" w:hAnsi="Arial"/>
          <w:color w:val="000000"/>
          <w:sz w:val="22"/>
          <w:szCs w:val="22"/>
        </w:rPr>
        <w:t xml:space="preserve"> </w:t>
      </w:r>
      <w:r w:rsidRPr="0015514B">
        <w:rPr>
          <w:rFonts w:ascii="Arial" w:hAnsi="Arial"/>
          <w:color w:val="000000"/>
          <w:sz w:val="22"/>
          <w:szCs w:val="22"/>
        </w:rPr>
        <w:t>na betonowych słupkach z wypełnieniem drewnianymi przęsłami ze sztachet. B</w:t>
      </w:r>
      <w:r w:rsidRPr="00DB404E">
        <w:rPr>
          <w:rFonts w:ascii="Arial" w:hAnsi="Arial"/>
          <w:color w:val="000000"/>
          <w:sz w:val="22"/>
          <w:szCs w:val="22"/>
        </w:rPr>
        <w:t>r</w:t>
      </w:r>
      <w:r w:rsidRPr="0015514B">
        <w:rPr>
          <w:rFonts w:ascii="Arial" w:hAnsi="Arial"/>
          <w:color w:val="000000"/>
          <w:sz w:val="22"/>
          <w:szCs w:val="22"/>
        </w:rPr>
        <w:t>amy i furtki wykonane są z drewnianych sztachet</w:t>
      </w:r>
      <w:r w:rsidRPr="00DB404E">
        <w:rPr>
          <w:rFonts w:ascii="Arial" w:hAnsi="Arial"/>
          <w:color w:val="000000"/>
          <w:sz w:val="22"/>
          <w:szCs w:val="22"/>
        </w:rPr>
        <w:t xml:space="preserve"> </w:t>
      </w:r>
      <w:r w:rsidRPr="0015514B">
        <w:rPr>
          <w:rFonts w:ascii="Arial" w:hAnsi="Arial"/>
          <w:color w:val="000000"/>
          <w:sz w:val="22"/>
          <w:szCs w:val="22"/>
        </w:rPr>
        <w:t xml:space="preserve">na metalowej konstrukcji. </w:t>
      </w:r>
    </w:p>
    <w:p w14:paraId="576EE0FB" w14:textId="75983B6F" w:rsidR="00DB404E" w:rsidRPr="0015514B" w:rsidRDefault="00DB404E" w:rsidP="00DB404E">
      <w:pPr>
        <w:autoSpaceDE w:val="0"/>
        <w:autoSpaceDN w:val="0"/>
        <w:adjustRightInd w:val="0"/>
        <w:spacing w:line="276" w:lineRule="auto"/>
        <w:ind w:firstLine="709"/>
        <w:jc w:val="both"/>
        <w:rPr>
          <w:rFonts w:ascii="Arial" w:hAnsi="Arial"/>
          <w:color w:val="000000"/>
          <w:sz w:val="22"/>
          <w:szCs w:val="22"/>
        </w:rPr>
      </w:pPr>
      <w:r w:rsidRPr="0015514B">
        <w:rPr>
          <w:rFonts w:ascii="Arial" w:hAnsi="Arial"/>
          <w:color w:val="000000"/>
          <w:sz w:val="22"/>
          <w:szCs w:val="22"/>
        </w:rPr>
        <w:t>W zakres prac wchodzi demontaż, oczyszczenie, zagruntowanie i dwukrotne pomalowanie drewnianej</w:t>
      </w:r>
      <w:r w:rsidRPr="00DB404E">
        <w:rPr>
          <w:rFonts w:ascii="Arial" w:hAnsi="Arial"/>
          <w:color w:val="000000"/>
          <w:sz w:val="22"/>
          <w:szCs w:val="22"/>
        </w:rPr>
        <w:t xml:space="preserve"> </w:t>
      </w:r>
      <w:r w:rsidRPr="0015514B">
        <w:rPr>
          <w:rFonts w:ascii="Arial" w:hAnsi="Arial"/>
          <w:color w:val="000000"/>
          <w:sz w:val="22"/>
          <w:szCs w:val="22"/>
        </w:rPr>
        <w:t>części ogrodzenia (przęseł oraz sztachet bram i furtek) oraz ponowny montaż.</w:t>
      </w:r>
      <w:r>
        <w:rPr>
          <w:rFonts w:ascii="Arial" w:hAnsi="Arial"/>
          <w:color w:val="000000"/>
          <w:sz w:val="22"/>
          <w:szCs w:val="22"/>
        </w:rPr>
        <w:t xml:space="preserve"> </w:t>
      </w:r>
      <w:r w:rsidRPr="0015514B">
        <w:rPr>
          <w:rFonts w:ascii="Arial" w:hAnsi="Arial"/>
          <w:color w:val="000000"/>
          <w:sz w:val="22"/>
          <w:szCs w:val="22"/>
        </w:rPr>
        <w:t>Przęsła ogrodzeniowe - 60 szt</w:t>
      </w:r>
      <w:r w:rsidRPr="00DB404E">
        <w:rPr>
          <w:rFonts w:ascii="Arial" w:hAnsi="Arial"/>
          <w:color w:val="000000"/>
          <w:sz w:val="22"/>
          <w:szCs w:val="22"/>
        </w:rPr>
        <w:t>.</w:t>
      </w:r>
      <w:r w:rsidRPr="0015514B">
        <w:rPr>
          <w:rFonts w:ascii="Arial" w:hAnsi="Arial"/>
          <w:color w:val="000000"/>
          <w:sz w:val="22"/>
          <w:szCs w:val="22"/>
        </w:rPr>
        <w:t xml:space="preserve"> o wymiarach 200x110 cm</w:t>
      </w:r>
      <w:r>
        <w:rPr>
          <w:rFonts w:ascii="Arial" w:hAnsi="Arial"/>
          <w:color w:val="000000"/>
          <w:sz w:val="22"/>
          <w:szCs w:val="22"/>
        </w:rPr>
        <w:t xml:space="preserve">. </w:t>
      </w:r>
      <w:r w:rsidRPr="0015514B">
        <w:rPr>
          <w:rFonts w:ascii="Arial" w:hAnsi="Arial"/>
          <w:color w:val="000000"/>
          <w:sz w:val="22"/>
          <w:szCs w:val="22"/>
        </w:rPr>
        <w:t>Bramy przesuwne - 2 szt</w:t>
      </w:r>
      <w:r w:rsidRPr="00DB404E">
        <w:rPr>
          <w:rFonts w:ascii="Arial" w:hAnsi="Arial"/>
          <w:color w:val="000000"/>
          <w:sz w:val="22"/>
          <w:szCs w:val="22"/>
        </w:rPr>
        <w:t>.</w:t>
      </w:r>
    </w:p>
    <w:p w14:paraId="1C8906B3" w14:textId="36B8BCA6" w:rsidR="00DB404E" w:rsidRPr="00DB404E" w:rsidRDefault="00DB404E" w:rsidP="00DB404E">
      <w:pPr>
        <w:autoSpaceDE w:val="0"/>
        <w:autoSpaceDN w:val="0"/>
        <w:adjustRightInd w:val="0"/>
        <w:spacing w:line="276" w:lineRule="auto"/>
        <w:jc w:val="both"/>
        <w:rPr>
          <w:rFonts w:ascii="Arial" w:hAnsi="Arial"/>
          <w:color w:val="000000"/>
          <w:sz w:val="22"/>
          <w:szCs w:val="22"/>
        </w:rPr>
      </w:pPr>
      <w:r w:rsidRPr="0015514B">
        <w:rPr>
          <w:rFonts w:ascii="Arial" w:hAnsi="Arial"/>
          <w:color w:val="000000"/>
          <w:sz w:val="22"/>
          <w:szCs w:val="22"/>
        </w:rPr>
        <w:t>Furtki 2 szt</w:t>
      </w:r>
      <w:r w:rsidRPr="00DB404E">
        <w:rPr>
          <w:rFonts w:ascii="Arial" w:hAnsi="Arial"/>
          <w:color w:val="000000"/>
          <w:sz w:val="22"/>
          <w:szCs w:val="22"/>
        </w:rPr>
        <w:t>.</w:t>
      </w:r>
      <w:r>
        <w:rPr>
          <w:rFonts w:ascii="Arial" w:hAnsi="Arial"/>
          <w:color w:val="000000"/>
          <w:sz w:val="22"/>
          <w:szCs w:val="22"/>
        </w:rPr>
        <w:t xml:space="preserve">. </w:t>
      </w:r>
      <w:r w:rsidRPr="00DB404E">
        <w:rPr>
          <w:rFonts w:ascii="Arial" w:hAnsi="Arial"/>
          <w:color w:val="000000"/>
          <w:sz w:val="22"/>
          <w:szCs w:val="22"/>
        </w:rPr>
        <w:t>Kolor ogrodzenia: zielony.</w:t>
      </w:r>
    </w:p>
    <w:p w14:paraId="4FD2B04E" w14:textId="77777777" w:rsidR="00DB404E" w:rsidRPr="00DB404E" w:rsidRDefault="00DB404E" w:rsidP="00DB404E">
      <w:pPr>
        <w:autoSpaceDE w:val="0"/>
        <w:autoSpaceDN w:val="0"/>
        <w:adjustRightInd w:val="0"/>
        <w:spacing w:line="276" w:lineRule="auto"/>
        <w:ind w:firstLine="708"/>
        <w:jc w:val="both"/>
        <w:rPr>
          <w:rFonts w:ascii="Arial" w:hAnsi="Arial"/>
          <w:sz w:val="22"/>
          <w:szCs w:val="22"/>
        </w:rPr>
      </w:pPr>
      <w:r w:rsidRPr="00DB404E">
        <w:rPr>
          <w:rFonts w:ascii="Arial" w:hAnsi="Arial"/>
          <w:b/>
          <w:bCs/>
          <w:color w:val="000000"/>
          <w:sz w:val="22"/>
          <w:szCs w:val="22"/>
        </w:rPr>
        <w:t>Część IV</w:t>
      </w:r>
      <w:r w:rsidRPr="00DB404E">
        <w:rPr>
          <w:rFonts w:ascii="Arial" w:hAnsi="Arial"/>
          <w:color w:val="000000"/>
          <w:sz w:val="22"/>
          <w:szCs w:val="22"/>
        </w:rPr>
        <w:t xml:space="preserve"> – Malowanie elewacji budynku mieszkalnego Leśniczówki Swolszewice, ul. Opoczyńska 158, 97 – 200 Tomaszów Mazowiecki.</w:t>
      </w:r>
    </w:p>
    <w:p w14:paraId="60C291C7"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15514B">
        <w:rPr>
          <w:rFonts w:ascii="Arial" w:hAnsi="Arial"/>
          <w:sz w:val="22"/>
          <w:szCs w:val="22"/>
        </w:rPr>
        <w:t>Przedmiotem</w:t>
      </w:r>
      <w:r w:rsidRPr="00DB404E">
        <w:rPr>
          <w:rFonts w:ascii="Arial" w:hAnsi="Arial"/>
          <w:sz w:val="22"/>
          <w:szCs w:val="22"/>
        </w:rPr>
        <w:t xml:space="preserve"> robót</w:t>
      </w:r>
      <w:r w:rsidRPr="0015514B">
        <w:rPr>
          <w:rFonts w:ascii="Arial" w:hAnsi="Arial"/>
          <w:sz w:val="22"/>
          <w:szCs w:val="22"/>
        </w:rPr>
        <w:t xml:space="preserve"> jest malowanie elewacji budynku leśniczówki. Budynek ma w rzucie kształt litery L, P</w:t>
      </w:r>
      <w:r w:rsidRPr="00DB404E">
        <w:rPr>
          <w:rFonts w:ascii="Arial" w:hAnsi="Arial"/>
          <w:sz w:val="22"/>
          <w:szCs w:val="22"/>
        </w:rPr>
        <w:t xml:space="preserve">owierzchnia zabudowy </w:t>
      </w:r>
      <w:r w:rsidRPr="0015514B">
        <w:rPr>
          <w:rFonts w:ascii="Arial" w:hAnsi="Arial"/>
          <w:sz w:val="22"/>
          <w:szCs w:val="22"/>
        </w:rPr>
        <w:t xml:space="preserve">= </w:t>
      </w:r>
      <w:r w:rsidRPr="00DB404E">
        <w:rPr>
          <w:rFonts w:ascii="Arial" w:hAnsi="Arial"/>
          <w:sz w:val="22"/>
          <w:szCs w:val="22"/>
        </w:rPr>
        <w:t>ok.</w:t>
      </w:r>
      <w:r w:rsidRPr="0015514B">
        <w:rPr>
          <w:rFonts w:ascii="Arial" w:hAnsi="Arial"/>
          <w:sz w:val="22"/>
          <w:szCs w:val="22"/>
        </w:rPr>
        <w:t>152 m</w:t>
      </w:r>
      <w:r w:rsidRPr="0015514B">
        <w:rPr>
          <w:rFonts w:ascii="Arial" w:hAnsi="Arial"/>
          <w:sz w:val="22"/>
          <w:szCs w:val="22"/>
          <w:vertAlign w:val="superscript"/>
        </w:rPr>
        <w:t>2</w:t>
      </w:r>
      <w:r w:rsidRPr="0015514B">
        <w:rPr>
          <w:rFonts w:ascii="Arial" w:hAnsi="Arial"/>
          <w:sz w:val="22"/>
          <w:szCs w:val="22"/>
        </w:rPr>
        <w:t>.</w:t>
      </w:r>
    </w:p>
    <w:p w14:paraId="235F5949" w14:textId="77777777" w:rsidR="00DB404E" w:rsidRPr="00DB404E" w:rsidRDefault="00DB404E" w:rsidP="00DB404E">
      <w:pPr>
        <w:autoSpaceDE w:val="0"/>
        <w:autoSpaceDN w:val="0"/>
        <w:adjustRightInd w:val="0"/>
        <w:spacing w:line="276" w:lineRule="auto"/>
        <w:jc w:val="both"/>
        <w:rPr>
          <w:rFonts w:ascii="Arial" w:hAnsi="Arial"/>
          <w:sz w:val="22"/>
          <w:szCs w:val="22"/>
        </w:rPr>
      </w:pPr>
      <w:r w:rsidRPr="00DB404E">
        <w:rPr>
          <w:rFonts w:ascii="Arial" w:hAnsi="Arial"/>
          <w:sz w:val="22"/>
          <w:szCs w:val="22"/>
        </w:rPr>
        <w:t>Przedmiotowy obiekt jest</w:t>
      </w:r>
      <w:r w:rsidRPr="0015514B">
        <w:rPr>
          <w:rFonts w:ascii="Arial" w:hAnsi="Arial"/>
          <w:sz w:val="22"/>
          <w:szCs w:val="22"/>
        </w:rPr>
        <w:t xml:space="preserve"> budyn</w:t>
      </w:r>
      <w:r w:rsidRPr="00DB404E">
        <w:rPr>
          <w:rFonts w:ascii="Arial" w:hAnsi="Arial"/>
          <w:sz w:val="22"/>
          <w:szCs w:val="22"/>
        </w:rPr>
        <w:t>kiem</w:t>
      </w:r>
      <w:r w:rsidRPr="0015514B">
        <w:rPr>
          <w:rFonts w:ascii="Arial" w:hAnsi="Arial"/>
          <w:sz w:val="22"/>
          <w:szCs w:val="22"/>
        </w:rPr>
        <w:t xml:space="preserve"> parterowy</w:t>
      </w:r>
      <w:r w:rsidRPr="00DB404E">
        <w:rPr>
          <w:rFonts w:ascii="Arial" w:hAnsi="Arial"/>
          <w:sz w:val="22"/>
          <w:szCs w:val="22"/>
        </w:rPr>
        <w:t>m</w:t>
      </w:r>
      <w:r w:rsidRPr="0015514B">
        <w:rPr>
          <w:rFonts w:ascii="Arial" w:hAnsi="Arial"/>
          <w:sz w:val="22"/>
          <w:szCs w:val="22"/>
        </w:rPr>
        <w:t xml:space="preserve"> z częściowym podpiwniczeniem i nieużytkowym strychem. </w:t>
      </w:r>
    </w:p>
    <w:p w14:paraId="1BF0FEC4"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15514B">
        <w:rPr>
          <w:rFonts w:ascii="Arial" w:hAnsi="Arial"/>
          <w:sz w:val="22"/>
          <w:szCs w:val="22"/>
        </w:rPr>
        <w:t>W zakres prac wchodzi:</w:t>
      </w:r>
    </w:p>
    <w:p w14:paraId="076A765B"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15514B">
        <w:rPr>
          <w:rFonts w:ascii="Arial" w:hAnsi="Arial"/>
          <w:sz w:val="22"/>
          <w:szCs w:val="22"/>
        </w:rPr>
        <w:t>1. Roboty towarzyszące:</w:t>
      </w:r>
    </w:p>
    <w:p w14:paraId="1A4B29AC"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DB404E">
        <w:rPr>
          <w:rFonts w:ascii="Arial" w:hAnsi="Arial"/>
          <w:sz w:val="22"/>
          <w:szCs w:val="22"/>
        </w:rPr>
        <w:t xml:space="preserve">   </w:t>
      </w:r>
      <w:r w:rsidRPr="0015514B">
        <w:rPr>
          <w:rFonts w:ascii="Arial" w:hAnsi="Arial"/>
          <w:sz w:val="22"/>
          <w:szCs w:val="22"/>
        </w:rPr>
        <w:t>- zerwanie tynku mozaikowego i wykonanie nowego na warstwie siatki z klejem w części wejściowej do piwnicy (kotłowni)</w:t>
      </w:r>
      <w:r w:rsidRPr="00DB404E">
        <w:rPr>
          <w:rFonts w:ascii="Arial" w:hAnsi="Arial"/>
          <w:sz w:val="22"/>
          <w:szCs w:val="22"/>
        </w:rPr>
        <w:t>;</w:t>
      </w:r>
    </w:p>
    <w:p w14:paraId="508A7031"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DB404E">
        <w:rPr>
          <w:rFonts w:ascii="Arial" w:hAnsi="Arial"/>
          <w:sz w:val="22"/>
          <w:szCs w:val="22"/>
        </w:rPr>
        <w:t xml:space="preserve">   </w:t>
      </w:r>
      <w:r w:rsidRPr="0015514B">
        <w:rPr>
          <w:rFonts w:ascii="Arial" w:hAnsi="Arial"/>
          <w:sz w:val="22"/>
          <w:szCs w:val="22"/>
        </w:rPr>
        <w:t>- wymiana pokrycia murku oporowego z płytek na obróbkę z blachy płaskiej</w:t>
      </w:r>
      <w:r w:rsidRPr="00DB404E">
        <w:rPr>
          <w:rFonts w:ascii="Arial" w:hAnsi="Arial"/>
          <w:sz w:val="22"/>
          <w:szCs w:val="22"/>
        </w:rPr>
        <w:t>;</w:t>
      </w:r>
    </w:p>
    <w:p w14:paraId="69FEF74B"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DB404E">
        <w:rPr>
          <w:rFonts w:ascii="Arial" w:hAnsi="Arial"/>
          <w:sz w:val="22"/>
          <w:szCs w:val="22"/>
        </w:rPr>
        <w:t xml:space="preserve">   </w:t>
      </w:r>
      <w:r w:rsidRPr="0015514B">
        <w:rPr>
          <w:rFonts w:ascii="Arial" w:hAnsi="Arial"/>
          <w:sz w:val="22"/>
          <w:szCs w:val="22"/>
        </w:rPr>
        <w:t>- likwidacja okienka piwnicznego 120x60 cm wraz z odtworzeniem nawierzchni z kostki brukowej</w:t>
      </w:r>
    </w:p>
    <w:p w14:paraId="7561DCDF"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DB404E">
        <w:rPr>
          <w:rFonts w:ascii="Arial" w:hAnsi="Arial"/>
          <w:sz w:val="22"/>
          <w:szCs w:val="22"/>
        </w:rPr>
        <w:t xml:space="preserve">   </w:t>
      </w:r>
      <w:r w:rsidRPr="0015514B">
        <w:rPr>
          <w:rFonts w:ascii="Arial" w:hAnsi="Arial"/>
          <w:sz w:val="22"/>
          <w:szCs w:val="22"/>
        </w:rPr>
        <w:t>- drobne naprawy - uzupełnienia tynku na elewacji</w:t>
      </w:r>
      <w:r w:rsidRPr="00DB404E">
        <w:rPr>
          <w:rFonts w:ascii="Arial" w:hAnsi="Arial"/>
          <w:sz w:val="22"/>
          <w:szCs w:val="22"/>
        </w:rPr>
        <w:t>.</w:t>
      </w:r>
    </w:p>
    <w:p w14:paraId="4663550B"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15514B">
        <w:rPr>
          <w:rFonts w:ascii="Arial" w:hAnsi="Arial"/>
          <w:sz w:val="22"/>
          <w:szCs w:val="22"/>
        </w:rPr>
        <w:t>2. Malowanie elewacji:</w:t>
      </w:r>
    </w:p>
    <w:p w14:paraId="6BC24E8D"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DB404E">
        <w:rPr>
          <w:rFonts w:ascii="Arial" w:hAnsi="Arial"/>
          <w:sz w:val="22"/>
          <w:szCs w:val="22"/>
        </w:rPr>
        <w:t xml:space="preserve">   </w:t>
      </w:r>
      <w:r w:rsidRPr="0015514B">
        <w:rPr>
          <w:rFonts w:ascii="Arial" w:hAnsi="Arial"/>
          <w:sz w:val="22"/>
          <w:szCs w:val="22"/>
        </w:rPr>
        <w:t>- zmycie elewacji przy użyciu środków przeciw nalotom biologicznym</w:t>
      </w:r>
    </w:p>
    <w:p w14:paraId="184C62F9"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DB404E">
        <w:rPr>
          <w:rFonts w:ascii="Arial" w:hAnsi="Arial"/>
          <w:sz w:val="22"/>
          <w:szCs w:val="22"/>
        </w:rPr>
        <w:t xml:space="preserve">   </w:t>
      </w:r>
      <w:r w:rsidRPr="0015514B">
        <w:rPr>
          <w:rFonts w:ascii="Arial" w:hAnsi="Arial"/>
          <w:sz w:val="22"/>
          <w:szCs w:val="22"/>
        </w:rPr>
        <w:t>- gruntowanie ścian</w:t>
      </w:r>
    </w:p>
    <w:p w14:paraId="457DA5BA"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DB404E">
        <w:rPr>
          <w:rFonts w:ascii="Arial" w:hAnsi="Arial"/>
          <w:sz w:val="22"/>
          <w:szCs w:val="22"/>
        </w:rPr>
        <w:t xml:space="preserve">   </w:t>
      </w:r>
      <w:r w:rsidRPr="0015514B">
        <w:rPr>
          <w:rFonts w:ascii="Arial" w:hAnsi="Arial"/>
          <w:sz w:val="22"/>
          <w:szCs w:val="22"/>
        </w:rPr>
        <w:t>- malowanie farbą silikatową</w:t>
      </w:r>
    </w:p>
    <w:p w14:paraId="004B9E0D" w14:textId="77777777" w:rsidR="00DB404E" w:rsidRPr="0015514B" w:rsidRDefault="00DB404E" w:rsidP="00DB404E">
      <w:pPr>
        <w:autoSpaceDE w:val="0"/>
        <w:autoSpaceDN w:val="0"/>
        <w:adjustRightInd w:val="0"/>
        <w:spacing w:line="276" w:lineRule="auto"/>
        <w:jc w:val="both"/>
        <w:rPr>
          <w:rFonts w:ascii="Arial" w:hAnsi="Arial"/>
          <w:sz w:val="22"/>
          <w:szCs w:val="22"/>
        </w:rPr>
      </w:pPr>
      <w:r w:rsidRPr="00DB404E">
        <w:rPr>
          <w:rFonts w:ascii="Arial" w:hAnsi="Arial"/>
          <w:sz w:val="22"/>
          <w:szCs w:val="22"/>
        </w:rPr>
        <w:t xml:space="preserve">   </w:t>
      </w:r>
      <w:r w:rsidRPr="0015514B">
        <w:rPr>
          <w:rFonts w:ascii="Arial" w:hAnsi="Arial"/>
          <w:sz w:val="22"/>
          <w:szCs w:val="22"/>
        </w:rPr>
        <w:t>- malowanie cokołu farbą renowacyjną do tynków żywicznych</w:t>
      </w:r>
    </w:p>
    <w:p w14:paraId="6FFB0527" w14:textId="77777777" w:rsidR="00DB404E" w:rsidRPr="0015514B" w:rsidRDefault="00DB404E" w:rsidP="00DB404E">
      <w:pPr>
        <w:autoSpaceDE w:val="0"/>
        <w:autoSpaceDN w:val="0"/>
        <w:adjustRightInd w:val="0"/>
        <w:spacing w:line="276" w:lineRule="auto"/>
        <w:ind w:firstLine="567"/>
        <w:jc w:val="both"/>
        <w:rPr>
          <w:rFonts w:ascii="Arial" w:hAnsi="Arial"/>
          <w:sz w:val="22"/>
          <w:szCs w:val="22"/>
        </w:rPr>
      </w:pPr>
      <w:r w:rsidRPr="0015514B">
        <w:rPr>
          <w:rFonts w:ascii="Arial" w:hAnsi="Arial"/>
          <w:sz w:val="22"/>
          <w:szCs w:val="22"/>
        </w:rPr>
        <w:t>Farba silikatowa w kolorze uzgodnionym z Inwestorem (dwa odcienie jednego koloru).</w:t>
      </w:r>
    </w:p>
    <w:p w14:paraId="0C019E5C" w14:textId="77777777" w:rsidR="00DB404E" w:rsidRPr="00DB404E" w:rsidRDefault="00DB404E" w:rsidP="00DB404E">
      <w:pPr>
        <w:autoSpaceDE w:val="0"/>
        <w:autoSpaceDN w:val="0"/>
        <w:adjustRightInd w:val="0"/>
        <w:spacing w:line="276" w:lineRule="auto"/>
        <w:jc w:val="both"/>
        <w:rPr>
          <w:rFonts w:ascii="Arial" w:hAnsi="Arial"/>
          <w:sz w:val="22"/>
          <w:szCs w:val="22"/>
        </w:rPr>
      </w:pPr>
      <w:r w:rsidRPr="0015514B">
        <w:rPr>
          <w:rFonts w:ascii="Arial" w:hAnsi="Arial"/>
          <w:sz w:val="22"/>
          <w:szCs w:val="22"/>
        </w:rPr>
        <w:t>Farba dyspersyjno-silikatowa, o bardzo dobrej przyczepności do podłoży, zmniejszająca ryzyko wystąpienia wykwitów węglanu potasu</w:t>
      </w:r>
      <w:r w:rsidRPr="00DB404E">
        <w:rPr>
          <w:rFonts w:ascii="Arial" w:hAnsi="Arial"/>
          <w:sz w:val="22"/>
          <w:szCs w:val="22"/>
        </w:rPr>
        <w:t xml:space="preserve"> </w:t>
      </w:r>
      <w:r w:rsidRPr="0015514B">
        <w:rPr>
          <w:rFonts w:ascii="Arial" w:hAnsi="Arial"/>
          <w:sz w:val="22"/>
          <w:szCs w:val="22"/>
        </w:rPr>
        <w:t>z ochroną powłoki przed porastaniem glonami w technologii bez biocydów.</w:t>
      </w:r>
    </w:p>
    <w:p w14:paraId="1F786EFF" w14:textId="4A20C364" w:rsidR="002F2CAC" w:rsidRPr="00D74306" w:rsidRDefault="006D7185" w:rsidP="006C1373">
      <w:pPr>
        <w:pStyle w:val="Akapitzlist"/>
        <w:spacing w:line="276" w:lineRule="auto"/>
        <w:ind w:left="365" w:firstLine="142"/>
        <w:jc w:val="both"/>
        <w:rPr>
          <w:rFonts w:ascii="Arial" w:eastAsia="Arial" w:hAnsi="Arial"/>
          <w:sz w:val="22"/>
          <w:szCs w:val="22"/>
        </w:rPr>
      </w:pPr>
      <w:r>
        <w:rPr>
          <w:rFonts w:ascii="Arial" w:eastAsia="Arial" w:hAnsi="Arial"/>
          <w:sz w:val="22"/>
          <w:szCs w:val="22"/>
        </w:rPr>
        <w:t>1</w:t>
      </w:r>
      <w:r w:rsidR="00D74306">
        <w:rPr>
          <w:rFonts w:ascii="Arial" w:eastAsia="Arial" w:hAnsi="Arial"/>
          <w:sz w:val="22"/>
          <w:szCs w:val="22"/>
        </w:rPr>
        <w:t xml:space="preserve">) </w:t>
      </w:r>
      <w:r w:rsidR="002F2CAC" w:rsidRPr="00D74306">
        <w:rPr>
          <w:rFonts w:ascii="Arial" w:eastAsia="Arial" w:hAnsi="Arial"/>
          <w:sz w:val="22"/>
          <w:szCs w:val="22"/>
        </w:rPr>
        <w:t xml:space="preserve">Roboty budowalne, zwane dalej „robotami” lub „robotami budowlanymi” należy wykonać zgodnie z ofertą Wykonawcy stanowiącą </w:t>
      </w:r>
      <w:r w:rsidR="007302EC" w:rsidRPr="00D74306">
        <w:rPr>
          <w:rFonts w:ascii="Arial" w:eastAsia="Arial" w:hAnsi="Arial"/>
          <w:bCs/>
          <w:sz w:val="22"/>
          <w:szCs w:val="22"/>
        </w:rPr>
        <w:t>z</w:t>
      </w:r>
      <w:r w:rsidR="002F2CAC" w:rsidRPr="00D74306">
        <w:rPr>
          <w:rFonts w:ascii="Arial" w:eastAsia="Arial" w:hAnsi="Arial"/>
          <w:bCs/>
          <w:sz w:val="22"/>
          <w:szCs w:val="22"/>
        </w:rPr>
        <w:t>ałącznik</w:t>
      </w:r>
      <w:r w:rsidR="00E4642D" w:rsidRPr="00D74306">
        <w:rPr>
          <w:rFonts w:ascii="Arial" w:eastAsia="Arial" w:hAnsi="Arial"/>
          <w:bCs/>
          <w:sz w:val="22"/>
          <w:szCs w:val="22"/>
        </w:rPr>
        <w:t xml:space="preserve"> </w:t>
      </w:r>
      <w:r w:rsidR="002F2CAC" w:rsidRPr="00D74306">
        <w:rPr>
          <w:rFonts w:ascii="Arial" w:eastAsia="Arial" w:hAnsi="Arial"/>
          <w:sz w:val="22"/>
          <w:szCs w:val="22"/>
        </w:rPr>
        <w:t xml:space="preserve">do niniejszej umowy oraz zgodnie </w:t>
      </w:r>
      <w:r w:rsidR="00B342B2" w:rsidRPr="00D74306">
        <w:rPr>
          <w:rFonts w:ascii="Arial" w:eastAsia="Arial" w:hAnsi="Arial"/>
          <w:sz w:val="22"/>
          <w:szCs w:val="22"/>
        </w:rPr>
        <w:br/>
      </w:r>
      <w:r w:rsidR="002F2CAC" w:rsidRPr="00D74306">
        <w:rPr>
          <w:rFonts w:ascii="Arial" w:eastAsia="Arial" w:hAnsi="Arial"/>
          <w:sz w:val="22"/>
          <w:szCs w:val="22"/>
        </w:rPr>
        <w:t xml:space="preserve">z zasadami wiedzy technicznej i powszechnie obowiązującymi w Rzeczypospolitej Polskiej przepisami prawa, w terminie określonym umową. </w:t>
      </w:r>
    </w:p>
    <w:p w14:paraId="6A46FBD5" w14:textId="5461E983" w:rsidR="002F2CAC" w:rsidRPr="00D74306" w:rsidRDefault="006D7185" w:rsidP="006C1373">
      <w:pPr>
        <w:tabs>
          <w:tab w:val="left" w:pos="285"/>
        </w:tabs>
        <w:spacing w:line="276" w:lineRule="auto"/>
        <w:ind w:left="284" w:firstLine="142"/>
        <w:jc w:val="both"/>
        <w:rPr>
          <w:rFonts w:ascii="Arial" w:eastAsia="Arial" w:hAnsi="Arial"/>
          <w:sz w:val="22"/>
          <w:szCs w:val="22"/>
        </w:rPr>
      </w:pPr>
      <w:r>
        <w:rPr>
          <w:rFonts w:ascii="Arial" w:eastAsia="Arial" w:hAnsi="Arial"/>
          <w:sz w:val="22"/>
          <w:szCs w:val="22"/>
        </w:rPr>
        <w:t>2</w:t>
      </w:r>
      <w:r w:rsidR="00D74306">
        <w:rPr>
          <w:rFonts w:ascii="Arial" w:eastAsia="Arial" w:hAnsi="Arial"/>
          <w:sz w:val="22"/>
          <w:szCs w:val="22"/>
        </w:rPr>
        <w:t xml:space="preserve">)  </w:t>
      </w:r>
      <w:r w:rsidR="002F2CAC" w:rsidRPr="00D74306">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334D5BE6"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w:t>
      </w:r>
      <w:r w:rsidR="00144DA9">
        <w:rPr>
          <w:rFonts w:ascii="Arial" w:eastAsia="Arial" w:hAnsi="Arial"/>
          <w:sz w:val="22"/>
          <w:szCs w:val="22"/>
        </w:rPr>
        <w:t>0</w:t>
      </w:r>
      <w:r w:rsidRPr="00083F22">
        <w:rPr>
          <w:rFonts w:ascii="Arial" w:eastAsia="Arial" w:hAnsi="Arial"/>
          <w:sz w:val="22"/>
          <w:szCs w:val="22"/>
        </w:rPr>
        <w:t xml:space="preserve">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652341FE" w:rsidR="002F2CAC" w:rsidRPr="00474F38" w:rsidRDefault="002F2CAC" w:rsidP="00474F38">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r w:rsidR="00474F38">
        <w:rPr>
          <w:rFonts w:ascii="Arial" w:eastAsia="Arial" w:hAnsi="Arial"/>
          <w:sz w:val="22"/>
          <w:szCs w:val="22"/>
        </w:rPr>
        <w:t xml:space="preserve"> </w:t>
      </w:r>
      <w:r w:rsidR="00474F38" w:rsidRPr="00083F22">
        <w:rPr>
          <w:rFonts w:ascii="Arial" w:eastAsia="Arial" w:hAnsi="Arial"/>
          <w:sz w:val="22"/>
          <w:szCs w:val="22"/>
        </w:rPr>
        <w:t>– jeśli wystąpi konieczność ich przeprowadzenia,</w:t>
      </w:r>
    </w:p>
    <w:p w14:paraId="06C81D77" w14:textId="7A5CAC5E" w:rsidR="002F2CAC" w:rsidRPr="00474F38" w:rsidRDefault="002F2CAC" w:rsidP="00474F38">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r w:rsidR="00474F38">
        <w:rPr>
          <w:rFonts w:ascii="Arial" w:eastAsia="Arial" w:hAnsi="Arial"/>
          <w:sz w:val="22"/>
          <w:szCs w:val="22"/>
        </w:rPr>
        <w:t xml:space="preserve"> </w:t>
      </w:r>
      <w:r w:rsidR="00474F38" w:rsidRPr="00083F22">
        <w:rPr>
          <w:rFonts w:ascii="Arial" w:eastAsia="Arial" w:hAnsi="Arial"/>
          <w:sz w:val="22"/>
          <w:szCs w:val="22"/>
        </w:rPr>
        <w:t>– jeśli wystąpi konieczność ich przeprowadzenia,</w:t>
      </w:r>
    </w:p>
    <w:p w14:paraId="461F098A" w14:textId="06F2A851" w:rsidR="002F2CAC" w:rsidRPr="00474F38" w:rsidRDefault="002F2CAC" w:rsidP="00474F38">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r w:rsidR="00474F38" w:rsidRPr="00083F22">
        <w:rPr>
          <w:rFonts w:ascii="Arial" w:eastAsia="Arial" w:hAnsi="Arial"/>
          <w:sz w:val="22"/>
          <w:szCs w:val="22"/>
        </w:rPr>
        <w:t>– jeśli wystąpi konieczność ich przeprowadzenia,</w:t>
      </w:r>
    </w:p>
    <w:p w14:paraId="2FBDCC86" w14:textId="06447E0B"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786A299C"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w:t>
      </w:r>
      <w:r w:rsidR="00144DA9">
        <w:rPr>
          <w:rFonts w:ascii="Arial" w:eastAsia="Arial" w:hAnsi="Arial"/>
          <w:b/>
          <w:sz w:val="22"/>
          <w:szCs w:val="22"/>
        </w:rPr>
        <w:t>0</w:t>
      </w:r>
      <w:r w:rsidRPr="00083F22">
        <w:rPr>
          <w:rFonts w:ascii="Arial" w:eastAsia="Arial" w:hAnsi="Arial"/>
          <w:b/>
          <w:sz w:val="22"/>
          <w:szCs w:val="22"/>
        </w:rPr>
        <w:t xml:space="preserve">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3234B8D7" w14:textId="77777777" w:rsidR="00204FD3" w:rsidRDefault="00204FD3" w:rsidP="00204FD3">
      <w:pPr>
        <w:tabs>
          <w:tab w:val="left" w:pos="426"/>
        </w:tabs>
        <w:spacing w:line="276" w:lineRule="auto"/>
        <w:jc w:val="both"/>
        <w:rPr>
          <w:rFonts w:ascii="Arial" w:eastAsia="Arial" w:hAnsi="Arial"/>
          <w:sz w:val="22"/>
          <w:szCs w:val="22"/>
        </w:rPr>
      </w:pPr>
    </w:p>
    <w:p w14:paraId="52306BE6" w14:textId="77777777" w:rsidR="00742EAE" w:rsidRDefault="00742EAE" w:rsidP="00204FD3">
      <w:pPr>
        <w:tabs>
          <w:tab w:val="left" w:pos="426"/>
        </w:tabs>
        <w:spacing w:line="276" w:lineRule="auto"/>
        <w:jc w:val="both"/>
        <w:rPr>
          <w:rFonts w:ascii="Arial" w:eastAsia="Arial" w:hAnsi="Arial"/>
          <w:sz w:val="22"/>
          <w:szCs w:val="22"/>
        </w:rPr>
      </w:pPr>
    </w:p>
    <w:p w14:paraId="2096FEDC" w14:textId="77777777" w:rsidR="00742EAE" w:rsidRDefault="00742EAE" w:rsidP="00204FD3">
      <w:pPr>
        <w:tabs>
          <w:tab w:val="left" w:pos="426"/>
        </w:tabs>
        <w:spacing w:line="276" w:lineRule="auto"/>
        <w:jc w:val="both"/>
        <w:rPr>
          <w:rFonts w:ascii="Arial" w:eastAsia="Arial" w:hAnsi="Arial"/>
          <w:sz w:val="22"/>
          <w:szCs w:val="22"/>
        </w:rPr>
      </w:pPr>
    </w:p>
    <w:p w14:paraId="58F6F060" w14:textId="77777777" w:rsidR="00742EAE" w:rsidRPr="00F949BC" w:rsidRDefault="00742EAE" w:rsidP="00204FD3">
      <w:pPr>
        <w:tabs>
          <w:tab w:val="left" w:pos="426"/>
        </w:tabs>
        <w:spacing w:line="276" w:lineRule="auto"/>
        <w:jc w:val="both"/>
        <w:rPr>
          <w:rFonts w:ascii="Arial" w:eastAsia="Arial" w:hAnsi="Arial"/>
          <w:sz w:val="22"/>
          <w:szCs w:val="22"/>
        </w:rPr>
      </w:pPr>
    </w:p>
    <w:p w14:paraId="4A720216" w14:textId="68851D03" w:rsidR="002F2CAC" w:rsidRPr="00083F22" w:rsidRDefault="00772E60" w:rsidP="00F949BC">
      <w:pPr>
        <w:spacing w:line="276" w:lineRule="auto"/>
        <w:ind w:left="4525"/>
        <w:jc w:val="both"/>
        <w:rPr>
          <w:rFonts w:ascii="Arial" w:eastAsia="Arial" w:hAnsi="Arial"/>
          <w:b/>
          <w:sz w:val="22"/>
          <w:szCs w:val="22"/>
        </w:rPr>
      </w:pPr>
      <w:r>
        <w:rPr>
          <w:rFonts w:ascii="Arial" w:eastAsia="Arial" w:hAnsi="Arial"/>
          <w:b/>
          <w:sz w:val="22"/>
          <w:szCs w:val="22"/>
        </w:rPr>
        <w:lastRenderedPageBreak/>
        <w:t xml:space="preserve">  </w:t>
      </w:r>
      <w:r w:rsidR="002F2CAC"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 xml:space="preserve">Wykonawcę obciążają koszty usunięcia wad i naprawienia każdej szkody rzeczywistej powstałej w obiekcie, którego dotyczy przedmiot umowy i za którą ponosi odpowiedzialność </w:t>
      </w:r>
      <w:r w:rsidRPr="00083F22">
        <w:rPr>
          <w:rFonts w:ascii="Arial" w:eastAsia="Arial" w:hAnsi="Arial"/>
          <w:sz w:val="22"/>
          <w:szCs w:val="22"/>
        </w:rPr>
        <w:lastRenderedPageBreak/>
        <w:t>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r w:rsidR="0017085E" w:rsidRPr="0017085E">
        <w:rPr>
          <w:rFonts w:ascii="Arial" w:eastAsia="Arial" w:hAnsi="Arial"/>
          <w:sz w:val="22"/>
          <w:szCs w:val="22"/>
        </w:rPr>
        <w:t xml:space="preserve">t.j.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lastRenderedPageBreak/>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40706EC9" w:rsidR="002F2CAC" w:rsidRPr="006D7185"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t xml:space="preserve">Osobą odpowiedzialną za realizację przedmiotu umowy ze strony Wykonawcy jest: </w:t>
      </w:r>
      <w:r w:rsidR="00DB404E">
        <w:rPr>
          <w:rFonts w:ascii="Arial" w:hAnsi="Arial"/>
          <w:b/>
          <w:bCs/>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25178D"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7DE3769B" w14:textId="77777777" w:rsidR="0025178D" w:rsidRDefault="0025178D" w:rsidP="0025178D">
      <w:pPr>
        <w:tabs>
          <w:tab w:val="left" w:pos="426"/>
        </w:tabs>
        <w:spacing w:line="276" w:lineRule="auto"/>
        <w:jc w:val="both"/>
        <w:rPr>
          <w:rFonts w:ascii="Arial" w:eastAsia="Arial" w:hAnsi="Arial"/>
          <w:sz w:val="22"/>
          <w:szCs w:val="22"/>
        </w:rPr>
      </w:pPr>
    </w:p>
    <w:p w14:paraId="29307907" w14:textId="77777777" w:rsidR="0025178D" w:rsidRPr="00083F22" w:rsidRDefault="0025178D" w:rsidP="0025178D">
      <w:pPr>
        <w:tabs>
          <w:tab w:val="left" w:pos="426"/>
        </w:tabs>
        <w:spacing w:line="276" w:lineRule="auto"/>
        <w:jc w:val="both"/>
        <w:rPr>
          <w:rFonts w:ascii="Arial" w:eastAsia="Times New Roman" w:hAnsi="Arial"/>
          <w:sz w:val="22"/>
          <w:szCs w:val="22"/>
        </w:rPr>
      </w:pP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lastRenderedPageBreak/>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7589C84D" w:rsidR="002F2CAC" w:rsidRPr="00204FD3"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204FD3">
        <w:rPr>
          <w:rFonts w:ascii="Arial" w:eastAsia="Arial" w:hAnsi="Arial"/>
          <w:b/>
          <w:sz w:val="22"/>
          <w:szCs w:val="22"/>
        </w:rPr>
        <w:t xml:space="preserve">do </w:t>
      </w:r>
      <w:r w:rsidR="0025178D">
        <w:rPr>
          <w:rFonts w:ascii="Arial" w:eastAsia="Arial" w:hAnsi="Arial"/>
          <w:b/>
          <w:sz w:val="22"/>
          <w:szCs w:val="22"/>
        </w:rPr>
        <w:t>30</w:t>
      </w:r>
      <w:r w:rsidRPr="00204FD3">
        <w:rPr>
          <w:rFonts w:ascii="Arial" w:eastAsia="Arial" w:hAnsi="Arial"/>
          <w:b/>
          <w:sz w:val="22"/>
          <w:szCs w:val="22"/>
        </w:rPr>
        <w:t>.</w:t>
      </w:r>
      <w:r w:rsidR="00DB404E">
        <w:rPr>
          <w:rFonts w:ascii="Arial" w:eastAsia="Arial" w:hAnsi="Arial"/>
          <w:b/>
          <w:sz w:val="22"/>
          <w:szCs w:val="22"/>
        </w:rPr>
        <w:t>10</w:t>
      </w:r>
      <w:r w:rsidR="0025178D">
        <w:rPr>
          <w:rFonts w:ascii="Arial" w:eastAsia="Arial" w:hAnsi="Arial"/>
          <w:b/>
          <w:sz w:val="22"/>
          <w:szCs w:val="22"/>
        </w:rPr>
        <w:t>.</w:t>
      </w:r>
      <w:r w:rsidRPr="00204FD3">
        <w:rPr>
          <w:rFonts w:ascii="Arial" w:eastAsia="Arial" w:hAnsi="Arial"/>
          <w:b/>
          <w:sz w:val="22"/>
          <w:szCs w:val="22"/>
        </w:rPr>
        <w:t>202</w:t>
      </w:r>
      <w:r w:rsidR="0025178D">
        <w:rPr>
          <w:rFonts w:ascii="Arial" w:eastAsia="Arial" w:hAnsi="Arial"/>
          <w:b/>
          <w:sz w:val="22"/>
          <w:szCs w:val="22"/>
        </w:rPr>
        <w:t>4</w:t>
      </w:r>
      <w:r w:rsidRPr="00204FD3">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419CC84D" w14:textId="77777777" w:rsidR="00CE4A9C" w:rsidRDefault="00CE4A9C" w:rsidP="0025178D">
      <w:pPr>
        <w:spacing w:line="276" w:lineRule="auto"/>
        <w:ind w:right="-6"/>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314C4306"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w:t>
      </w:r>
      <w:r w:rsidR="00144DA9">
        <w:rPr>
          <w:rFonts w:ascii="Arial" w:eastAsia="Arial" w:hAnsi="Arial"/>
          <w:sz w:val="22"/>
          <w:szCs w:val="22"/>
        </w:rPr>
        <w:t xml:space="preserve"> niezwłocznie</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5C566162"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w:t>
      </w:r>
      <w:r w:rsidR="00144DA9">
        <w:rPr>
          <w:rFonts w:ascii="Arial" w:eastAsia="Arial" w:hAnsi="Arial"/>
          <w:b/>
          <w:sz w:val="22"/>
          <w:szCs w:val="22"/>
        </w:rPr>
        <w:t>0</w:t>
      </w:r>
      <w:r w:rsidRPr="00083F22">
        <w:rPr>
          <w:rFonts w:ascii="Arial" w:eastAsia="Arial" w:hAnsi="Arial"/>
          <w:b/>
          <w:sz w:val="22"/>
          <w:szCs w:val="22"/>
        </w:rPr>
        <w:t xml:space="preserve">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w:t>
      </w:r>
      <w:r w:rsidRPr="00083F22">
        <w:rPr>
          <w:rFonts w:ascii="Arial" w:eastAsia="Arial" w:hAnsi="Arial"/>
          <w:sz w:val="22"/>
          <w:szCs w:val="22"/>
        </w:rPr>
        <w:lastRenderedPageBreak/>
        <w:t>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3FE13C7B" w14:textId="38CE4096" w:rsidR="00B11889" w:rsidRPr="00083F22" w:rsidRDefault="00B11889" w:rsidP="00204FD3">
      <w:pPr>
        <w:spacing w:line="276" w:lineRule="auto"/>
        <w:ind w:left="567" w:hanging="141"/>
        <w:jc w:val="both"/>
        <w:rPr>
          <w:rFonts w:ascii="Arial" w:hAnsi="Arial"/>
          <w:sz w:val="22"/>
          <w:szCs w:val="22"/>
        </w:rPr>
      </w:pPr>
      <w:r w:rsidRPr="00083F22">
        <w:rPr>
          <w:rFonts w:ascii="Arial" w:hAnsi="Arial"/>
          <w:sz w:val="22"/>
          <w:szCs w:val="22"/>
        </w:rPr>
        <w:t xml:space="preserve">- netto </w:t>
      </w:r>
      <w:r w:rsidR="00DB404E">
        <w:rPr>
          <w:rFonts w:ascii="Arial" w:hAnsi="Arial"/>
          <w:b/>
          <w:bCs/>
          <w:sz w:val="22"/>
          <w:szCs w:val="22"/>
        </w:rPr>
        <w:t>…………..</w:t>
      </w:r>
      <w:r w:rsidR="006D7185" w:rsidRPr="006D7185">
        <w:rPr>
          <w:rFonts w:ascii="Arial" w:hAnsi="Arial"/>
          <w:sz w:val="22"/>
          <w:szCs w:val="22"/>
        </w:rPr>
        <w:t xml:space="preserve"> </w:t>
      </w:r>
      <w:r w:rsidRPr="006D7185">
        <w:rPr>
          <w:rFonts w:ascii="Arial" w:hAnsi="Arial"/>
          <w:sz w:val="22"/>
          <w:szCs w:val="22"/>
        </w:rPr>
        <w:t>(słownie</w:t>
      </w:r>
      <w:r w:rsidR="0025178D">
        <w:rPr>
          <w:rFonts w:ascii="Arial" w:hAnsi="Arial"/>
          <w:sz w:val="22"/>
          <w:szCs w:val="22"/>
        </w:rPr>
        <w:t xml:space="preserve">: </w:t>
      </w:r>
      <w:r w:rsidR="00DB404E">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2E234CBA"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podatek VAT 23</w:t>
      </w:r>
      <w:r w:rsidR="002F2CAC" w:rsidRPr="0025178D">
        <w:rPr>
          <w:rFonts w:ascii="Arial" w:hAnsi="Arial"/>
          <w:sz w:val="22"/>
          <w:szCs w:val="22"/>
        </w:rPr>
        <w:t xml:space="preserve">% </w:t>
      </w:r>
      <w:r w:rsidR="002F2CAC" w:rsidRPr="0025178D">
        <w:rPr>
          <w:rFonts w:ascii="Arial" w:hAnsi="Arial"/>
          <w:b/>
          <w:bCs/>
          <w:sz w:val="22"/>
          <w:szCs w:val="22"/>
        </w:rPr>
        <w:t xml:space="preserve">- </w:t>
      </w:r>
      <w:r w:rsidR="00DB404E">
        <w:rPr>
          <w:rFonts w:ascii="Arial" w:hAnsi="Arial"/>
          <w:b/>
          <w:bCs/>
          <w:color w:val="212529"/>
          <w:sz w:val="22"/>
          <w:szCs w:val="22"/>
          <w:shd w:val="clear" w:color="auto" w:fill="FFFFFF"/>
        </w:rPr>
        <w:t>……………..</w:t>
      </w:r>
      <w:r w:rsidR="002F2CAC" w:rsidRPr="0025178D">
        <w:rPr>
          <w:rFonts w:ascii="Arial" w:hAnsi="Arial"/>
          <w:sz w:val="22"/>
          <w:szCs w:val="22"/>
        </w:rPr>
        <w:t>,</w:t>
      </w:r>
      <w:r w:rsidR="002F2CAC" w:rsidRPr="00083F22">
        <w:rPr>
          <w:rFonts w:ascii="Arial" w:hAnsi="Arial"/>
          <w:sz w:val="22"/>
          <w:szCs w:val="22"/>
        </w:rPr>
        <w:t xml:space="preserve"> </w:t>
      </w:r>
      <w:r w:rsidRPr="00083F22">
        <w:rPr>
          <w:rFonts w:ascii="Arial" w:hAnsi="Arial"/>
          <w:sz w:val="22"/>
          <w:szCs w:val="22"/>
        </w:rPr>
        <w:t>(słownie</w:t>
      </w:r>
      <w:r w:rsidR="00DB404E">
        <w:rPr>
          <w:rFonts w:ascii="Arial" w:hAnsi="Arial"/>
          <w:sz w:val="22"/>
          <w:szCs w:val="22"/>
        </w:rPr>
        <w:t>…………………………</w:t>
      </w:r>
      <w:r w:rsidRPr="00083F22">
        <w:rPr>
          <w:rFonts w:ascii="Arial" w:hAnsi="Arial"/>
          <w:sz w:val="22"/>
          <w:szCs w:val="22"/>
        </w:rPr>
        <w:t>)</w:t>
      </w:r>
    </w:p>
    <w:p w14:paraId="19C7BDF7" w14:textId="3B2140A0"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w:t>
      </w:r>
      <w:r w:rsidR="00DB404E">
        <w:rPr>
          <w:rFonts w:ascii="Arial" w:hAnsi="Arial"/>
          <w:sz w:val="22"/>
          <w:szCs w:val="22"/>
        </w:rPr>
        <w:t>………………</w:t>
      </w:r>
      <w:r w:rsidR="002F2CAC" w:rsidRPr="00083F22">
        <w:rPr>
          <w:rFonts w:ascii="Arial" w:hAnsi="Arial"/>
          <w:sz w:val="22"/>
          <w:szCs w:val="22"/>
        </w:rPr>
        <w:t>, (słownie</w:t>
      </w:r>
      <w:r w:rsidRPr="00083F22">
        <w:rPr>
          <w:rFonts w:ascii="Arial" w:hAnsi="Arial"/>
          <w:sz w:val="22"/>
          <w:szCs w:val="22"/>
        </w:rPr>
        <w:t xml:space="preserve">: </w:t>
      </w:r>
      <w:r w:rsidR="00DB404E">
        <w:rPr>
          <w:rFonts w:ascii="Arial" w:hAnsi="Arial"/>
          <w:sz w:val="22"/>
          <w:szCs w:val="22"/>
        </w:rPr>
        <w:t>……………………………………………….</w:t>
      </w:r>
      <w:r w:rsidR="002F2CAC" w:rsidRPr="00083F22">
        <w:rPr>
          <w:rFonts w:ascii="Arial" w:hAnsi="Arial"/>
          <w:sz w:val="22"/>
          <w:szCs w:val="22"/>
        </w:rPr>
        <w:t>)</w:t>
      </w:r>
    </w:p>
    <w:p w14:paraId="41D3A569" w14:textId="184B0B7A" w:rsidR="00AB4FE5"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Strony ustalają, że rozliczenie Wykonawcy za przedmiot umowy nastąpi na podstawie jednej faktury końcowej. </w:t>
      </w:r>
    </w:p>
    <w:p w14:paraId="435AB85D" w14:textId="296BE13D"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w:t>
      </w:r>
      <w:r w:rsidR="00D53C71">
        <w:rPr>
          <w:rFonts w:ascii="Arial" w:hAnsi="Arial"/>
          <w:sz w:val="22"/>
          <w:szCs w:val="22"/>
        </w:rPr>
        <w:t xml:space="preserve">telefoniczne </w:t>
      </w:r>
      <w:r w:rsidRPr="00083F22">
        <w:rPr>
          <w:rFonts w:ascii="Arial" w:hAnsi="Arial"/>
          <w:sz w:val="22"/>
          <w:szCs w:val="22"/>
        </w:rPr>
        <w:t xml:space="preserve">Zamawiającemu </w:t>
      </w:r>
      <w:r w:rsidR="00D53C71">
        <w:rPr>
          <w:rFonts w:ascii="Arial" w:hAnsi="Arial"/>
          <w:sz w:val="22"/>
          <w:szCs w:val="22"/>
        </w:rPr>
        <w:t xml:space="preserve">lub </w:t>
      </w:r>
      <w:r w:rsidRPr="00083F22">
        <w:rPr>
          <w:rFonts w:ascii="Arial" w:hAnsi="Arial"/>
          <w:sz w:val="22"/>
          <w:szCs w:val="22"/>
        </w:rPr>
        <w:t xml:space="preserve">na piśmie informacji o zakończeniu robót i ich przyjęcie </w:t>
      </w:r>
      <w:r w:rsidR="00D53C71">
        <w:rPr>
          <w:rFonts w:ascii="Arial" w:hAnsi="Arial"/>
          <w:sz w:val="22"/>
          <w:szCs w:val="22"/>
        </w:rPr>
        <w:t xml:space="preserve">bezusterkowym </w:t>
      </w:r>
      <w:r w:rsidRPr="00083F22">
        <w:rPr>
          <w:rFonts w:ascii="Arial" w:hAnsi="Arial"/>
          <w:sz w:val="22"/>
          <w:szCs w:val="22"/>
        </w:rPr>
        <w:t xml:space="preserve">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lastRenderedPageBreak/>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0" w:name="page18"/>
      <w:bookmarkEnd w:id="0"/>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lastRenderedPageBreak/>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02C6C8C3" w14:textId="326BD5B4" w:rsidR="004521C9" w:rsidRPr="006D7185"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 w:name="page19"/>
      <w:bookmarkEnd w:id="1"/>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lastRenderedPageBreak/>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projekt umowy podwykonawczej jest sprzeczny z przepisem art. 463 Pzp.</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2" w:name="page20"/>
      <w:bookmarkEnd w:id="2"/>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 xml:space="preserve">Wykonawca, Podwykonawca lub dalszy Podwykonawca przedłoży wraz z kopią umowy o podwykonawstwo odpis z Krajowego Rejestru Sądowego Podwykonawcy lub dalszego Podwykonawcy, bądź inny dokument właściwy z uwagi na status prawny Podwykonawcy lub </w:t>
      </w:r>
      <w:r w:rsidRPr="0037556A">
        <w:rPr>
          <w:rFonts w:ascii="Arial" w:eastAsia="Arial" w:hAnsi="Arial"/>
          <w:sz w:val="22"/>
        </w:rPr>
        <w:lastRenderedPageBreak/>
        <w:t>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lastRenderedPageBreak/>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235E2C2A"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010BEBA2" w14:textId="77E13820"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w:t>
      </w:r>
      <w:r w:rsidR="00144DA9">
        <w:rPr>
          <w:rFonts w:ascii="Arial" w:eastAsia="Arial" w:hAnsi="Arial"/>
          <w:sz w:val="22"/>
          <w:szCs w:val="22"/>
        </w:rPr>
        <w:t>3</w:t>
      </w:r>
      <w:r w:rsidRPr="00083F22">
        <w:rPr>
          <w:rFonts w:ascii="Arial" w:eastAsia="Arial" w:hAnsi="Arial"/>
          <w:sz w:val="22"/>
          <w:szCs w:val="22"/>
        </w:rPr>
        <w:t xml:space="preserve"> do umowy – Wzór protokołu odbioru komisyjnego robót częściowy/końcowy.</w:t>
      </w:r>
    </w:p>
    <w:p w14:paraId="685B64E9" w14:textId="40F86486" w:rsidR="006A2F76" w:rsidRPr="00EE1218" w:rsidRDefault="00341076" w:rsidP="00EE1218">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144DA9">
        <w:rPr>
          <w:rFonts w:ascii="Arial" w:eastAsia="Arial" w:hAnsi="Arial"/>
          <w:sz w:val="22"/>
          <w:szCs w:val="22"/>
        </w:rPr>
        <w:t>4</w:t>
      </w:r>
      <w:r w:rsidRPr="00083F22">
        <w:rPr>
          <w:rFonts w:ascii="Arial" w:eastAsia="Arial" w:hAnsi="Arial"/>
          <w:sz w:val="22"/>
          <w:szCs w:val="22"/>
        </w:rPr>
        <w:t xml:space="preserve"> do umowy – Wzór dokumentu gwarancyjnego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EBCB793" w14:textId="45418B10" w:rsidR="004A0EDF" w:rsidRPr="00A2510E" w:rsidRDefault="00341076" w:rsidP="001B3694">
      <w:pPr>
        <w:numPr>
          <w:ilvl w:val="0"/>
          <w:numId w:val="19"/>
        </w:numPr>
        <w:tabs>
          <w:tab w:val="left" w:pos="365"/>
        </w:tabs>
        <w:spacing w:line="276" w:lineRule="auto"/>
        <w:rPr>
          <w:rFonts w:ascii="Arial" w:eastAsia="Arial" w:hAnsi="Arial"/>
          <w:sz w:val="22"/>
          <w:szCs w:val="22"/>
        </w:rPr>
      </w:pPr>
      <w:r w:rsidRPr="00A2510E">
        <w:rPr>
          <w:rFonts w:ascii="Arial" w:eastAsia="Arial" w:hAnsi="Arial"/>
          <w:sz w:val="22"/>
          <w:szCs w:val="22"/>
        </w:rPr>
        <w:t>Niniejszą umową Strony są prawnie związane od chwili jej podpisania</w:t>
      </w:r>
      <w:r w:rsidR="009C5C56" w:rsidRPr="00A2510E">
        <w:rPr>
          <w:rFonts w:ascii="Arial" w:eastAsia="Arial" w:hAnsi="Arial"/>
          <w:sz w:val="22"/>
          <w:szCs w:val="22"/>
        </w:rPr>
        <w:t xml:space="preserve"> tj. od dnia</w:t>
      </w:r>
      <w:r w:rsidR="008253AE" w:rsidRPr="00A2510E">
        <w:rPr>
          <w:rFonts w:ascii="Arial" w:eastAsia="Arial" w:hAnsi="Arial"/>
          <w:sz w:val="22"/>
          <w:szCs w:val="22"/>
        </w:rPr>
        <w:t>………….</w:t>
      </w:r>
    </w:p>
    <w:p w14:paraId="1F5AEBA2" w14:textId="4D74A172" w:rsidR="004A0EDF" w:rsidRPr="00083F22" w:rsidRDefault="004A0EDF" w:rsidP="00F949BC">
      <w:pPr>
        <w:spacing w:line="276" w:lineRule="auto"/>
        <w:rPr>
          <w:rFonts w:ascii="Arial" w:eastAsia="Times New Roman" w:hAnsi="Arial"/>
          <w:sz w:val="22"/>
          <w:szCs w:val="22"/>
        </w:rPr>
      </w:pPr>
    </w:p>
    <w:p w14:paraId="3C210C5C" w14:textId="629082F2" w:rsidR="004A0EDF" w:rsidRPr="00083F22" w:rsidRDefault="00341076" w:rsidP="00B97C90">
      <w:pPr>
        <w:tabs>
          <w:tab w:val="left" w:pos="6365"/>
        </w:tabs>
        <w:spacing w:line="276" w:lineRule="auto"/>
        <w:ind w:left="705"/>
        <w:rPr>
          <w:rFonts w:ascii="Arial" w:eastAsia="Times New Roman" w:hAnsi="Arial"/>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5AB5D4F1" w14:textId="77777777" w:rsidR="00144DA9" w:rsidRDefault="00144DA9" w:rsidP="00B97C90">
      <w:pPr>
        <w:tabs>
          <w:tab w:val="left" w:pos="5645"/>
        </w:tabs>
        <w:spacing w:line="276" w:lineRule="auto"/>
        <w:rPr>
          <w:rFonts w:ascii="Arial" w:eastAsia="Arial" w:hAnsi="Arial"/>
          <w:sz w:val="22"/>
          <w:szCs w:val="22"/>
        </w:rPr>
      </w:pPr>
    </w:p>
    <w:p w14:paraId="676EA81B" w14:textId="77777777" w:rsidR="00144DA9" w:rsidRDefault="00144DA9" w:rsidP="00B97C90">
      <w:pPr>
        <w:tabs>
          <w:tab w:val="left" w:pos="5645"/>
        </w:tabs>
        <w:spacing w:line="276" w:lineRule="auto"/>
        <w:rPr>
          <w:rFonts w:ascii="Arial" w:eastAsia="Arial" w:hAnsi="Arial"/>
          <w:sz w:val="22"/>
          <w:szCs w:val="22"/>
        </w:rPr>
      </w:pPr>
    </w:p>
    <w:p w14:paraId="327E677C" w14:textId="77777777" w:rsidR="00144DA9" w:rsidRDefault="00144DA9" w:rsidP="00B97C90">
      <w:pPr>
        <w:tabs>
          <w:tab w:val="left" w:pos="5645"/>
        </w:tabs>
        <w:spacing w:line="276" w:lineRule="auto"/>
        <w:rPr>
          <w:rFonts w:ascii="Arial" w:eastAsia="Arial" w:hAnsi="Arial"/>
          <w:sz w:val="22"/>
          <w:szCs w:val="22"/>
        </w:rPr>
      </w:pPr>
    </w:p>
    <w:p w14:paraId="5AE405C7" w14:textId="1B33EFAC"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0D3C34D" w:rsidR="004A0EDF" w:rsidRPr="003B6355" w:rsidRDefault="00341076" w:rsidP="00CC23C0">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144DA9">
        <w:rPr>
          <w:rFonts w:ascii="Arial" w:eastAsia="Arial" w:hAnsi="Arial"/>
          <w:sz w:val="22"/>
          <w:u w:val="single"/>
        </w:rPr>
        <w:t xml:space="preserve">2 </w:t>
      </w:r>
      <w:r w:rsidRPr="003B6355">
        <w:rPr>
          <w:rFonts w:ascii="Arial" w:eastAsia="Arial" w:hAnsi="Arial"/>
          <w:sz w:val="22"/>
          <w:u w:val="single"/>
        </w:rPr>
        <w:t>do umowy.</w:t>
      </w:r>
    </w:p>
    <w:p w14:paraId="1298E56E" w14:textId="77777777" w:rsidR="004A0EDF" w:rsidRPr="00F41464" w:rsidRDefault="004A0EDF" w:rsidP="00CC23C0">
      <w:pPr>
        <w:spacing w:line="276" w:lineRule="auto"/>
        <w:rPr>
          <w:rFonts w:ascii="Arial" w:eastAsia="Times New Roman" w:hAnsi="Arial"/>
        </w:rPr>
      </w:pPr>
    </w:p>
    <w:p w14:paraId="0EA658CC" w14:textId="77777777" w:rsidR="004A0EDF" w:rsidRPr="00F41464" w:rsidRDefault="00341076" w:rsidP="00CC23C0">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CC23C0">
      <w:pPr>
        <w:spacing w:line="276" w:lineRule="auto"/>
        <w:rPr>
          <w:rFonts w:ascii="Arial" w:eastAsia="Times New Roman" w:hAnsi="Arial"/>
        </w:rPr>
      </w:pPr>
    </w:p>
    <w:p w14:paraId="5F2AC3F6" w14:textId="77777777" w:rsidR="004A0EDF" w:rsidRPr="00F41464" w:rsidRDefault="00341076" w:rsidP="00CC23C0">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CC23C0">
      <w:pPr>
        <w:spacing w:line="276" w:lineRule="auto"/>
        <w:rPr>
          <w:rFonts w:ascii="Arial" w:eastAsia="Times New Roman" w:hAnsi="Arial"/>
        </w:rPr>
      </w:pPr>
    </w:p>
    <w:p w14:paraId="28E04A80" w14:textId="77777777" w:rsidR="004A0EDF" w:rsidRPr="00F41464" w:rsidRDefault="00341076" w:rsidP="00CC23C0">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CC23C0">
      <w:pPr>
        <w:spacing w:line="276" w:lineRule="auto"/>
        <w:rPr>
          <w:rFonts w:ascii="Arial" w:eastAsia="Times New Roman" w:hAnsi="Arial"/>
        </w:rPr>
      </w:pPr>
    </w:p>
    <w:p w14:paraId="1858E36E" w14:textId="77777777" w:rsidR="004A0EDF" w:rsidRPr="00F41464" w:rsidRDefault="00341076" w:rsidP="00CC23C0">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CC23C0">
      <w:pPr>
        <w:spacing w:line="276" w:lineRule="auto"/>
        <w:rPr>
          <w:rFonts w:ascii="Arial" w:eastAsia="Times New Roman" w:hAnsi="Arial"/>
        </w:rPr>
      </w:pPr>
    </w:p>
    <w:p w14:paraId="67F85B7B" w14:textId="77777777" w:rsidR="004A0EDF" w:rsidRPr="00F41464" w:rsidRDefault="00341076" w:rsidP="00CC23C0">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CC23C0">
      <w:pPr>
        <w:spacing w:line="276" w:lineRule="auto"/>
        <w:rPr>
          <w:rFonts w:ascii="Arial" w:eastAsia="Times New Roman" w:hAnsi="Arial"/>
        </w:rPr>
      </w:pPr>
    </w:p>
    <w:p w14:paraId="0075B227" w14:textId="77777777" w:rsidR="004A0EDF" w:rsidRPr="00F41464" w:rsidRDefault="00341076" w:rsidP="00CC23C0">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CC23C0">
      <w:pPr>
        <w:spacing w:line="276" w:lineRule="auto"/>
        <w:rPr>
          <w:rFonts w:ascii="Arial" w:eastAsia="Times New Roman" w:hAnsi="Arial"/>
        </w:rPr>
      </w:pPr>
    </w:p>
    <w:p w14:paraId="3F11FB3B" w14:textId="77777777" w:rsidR="004A0EDF" w:rsidRPr="00F41464" w:rsidRDefault="00341076" w:rsidP="00CC23C0">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CC23C0">
      <w:pPr>
        <w:spacing w:line="276" w:lineRule="auto"/>
        <w:rPr>
          <w:rFonts w:ascii="Arial" w:eastAsia="Times New Roman" w:hAnsi="Arial"/>
        </w:rPr>
      </w:pPr>
    </w:p>
    <w:p w14:paraId="375E9520" w14:textId="77777777" w:rsidR="004A0EDF" w:rsidRPr="00F41464" w:rsidRDefault="00341076" w:rsidP="00CC23C0">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CC23C0">
      <w:pPr>
        <w:spacing w:line="276" w:lineRule="auto"/>
        <w:rPr>
          <w:rFonts w:ascii="Arial" w:eastAsia="Times New Roman" w:hAnsi="Arial"/>
        </w:rPr>
      </w:pPr>
    </w:p>
    <w:p w14:paraId="04D1315C" w14:textId="77777777" w:rsidR="004A0EDF" w:rsidRPr="00F41464" w:rsidRDefault="004A0EDF" w:rsidP="00CC23C0">
      <w:pPr>
        <w:spacing w:line="276" w:lineRule="auto"/>
        <w:rPr>
          <w:rFonts w:ascii="Arial" w:eastAsia="Times New Roman" w:hAnsi="Arial"/>
        </w:rPr>
      </w:pPr>
    </w:p>
    <w:p w14:paraId="685F3B5C" w14:textId="77777777" w:rsidR="004A0EDF" w:rsidRPr="00F41464" w:rsidRDefault="00341076" w:rsidP="00CC23C0">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CC23C0">
      <w:pPr>
        <w:spacing w:line="276" w:lineRule="auto"/>
        <w:rPr>
          <w:rFonts w:ascii="Arial" w:eastAsia="Times New Roman" w:hAnsi="Arial"/>
        </w:rPr>
      </w:pPr>
    </w:p>
    <w:p w14:paraId="317221AC" w14:textId="77777777" w:rsidR="004A0EDF" w:rsidRPr="00F41464" w:rsidRDefault="00341076" w:rsidP="00CC23C0">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CC23C0">
      <w:pPr>
        <w:spacing w:line="276" w:lineRule="auto"/>
        <w:rPr>
          <w:rFonts w:ascii="Arial" w:eastAsia="Times New Roman" w:hAnsi="Arial"/>
        </w:rPr>
      </w:pPr>
    </w:p>
    <w:p w14:paraId="66B7F7E2" w14:textId="77777777" w:rsidR="004A0EDF" w:rsidRPr="00F41464" w:rsidRDefault="00341076" w:rsidP="00CC23C0">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CC23C0">
      <w:pPr>
        <w:spacing w:line="276" w:lineRule="auto"/>
        <w:rPr>
          <w:rFonts w:ascii="Arial" w:eastAsia="Times New Roman" w:hAnsi="Arial"/>
        </w:rPr>
      </w:pPr>
    </w:p>
    <w:p w14:paraId="2FF098BF" w14:textId="77777777" w:rsidR="004A0EDF" w:rsidRPr="00F41464" w:rsidRDefault="00341076" w:rsidP="00CC23C0">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CC23C0">
      <w:pPr>
        <w:spacing w:line="276" w:lineRule="auto"/>
        <w:rPr>
          <w:rFonts w:ascii="Arial" w:eastAsia="Times New Roman" w:hAnsi="Arial"/>
        </w:rPr>
      </w:pPr>
    </w:p>
    <w:p w14:paraId="4B5325BA" w14:textId="77777777" w:rsidR="004A0EDF" w:rsidRPr="00F41464" w:rsidRDefault="00341076" w:rsidP="00CC23C0">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CC23C0">
      <w:pPr>
        <w:spacing w:line="276" w:lineRule="auto"/>
        <w:rPr>
          <w:rFonts w:ascii="Arial" w:eastAsia="Arial" w:hAnsi="Arial"/>
          <w:sz w:val="22"/>
        </w:rPr>
      </w:pPr>
    </w:p>
    <w:p w14:paraId="2766BF44" w14:textId="77777777" w:rsidR="004A0EDF" w:rsidRPr="00F41464" w:rsidRDefault="00341076" w:rsidP="00CC23C0">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CC23C0">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CC23C0">
      <w:pPr>
        <w:spacing w:line="276" w:lineRule="auto"/>
        <w:rPr>
          <w:rFonts w:ascii="Arial" w:eastAsia="Arial" w:hAnsi="Arial"/>
          <w:sz w:val="22"/>
        </w:rPr>
      </w:pPr>
    </w:p>
    <w:p w14:paraId="2A5DDCA7" w14:textId="77777777" w:rsidR="004A0EDF" w:rsidRPr="00F41464" w:rsidRDefault="00341076" w:rsidP="00CC23C0">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CC23C0">
      <w:pPr>
        <w:spacing w:line="276" w:lineRule="auto"/>
        <w:rPr>
          <w:rFonts w:ascii="Arial" w:eastAsia="Times New Roman" w:hAnsi="Arial"/>
        </w:rPr>
      </w:pPr>
    </w:p>
    <w:p w14:paraId="499C9045" w14:textId="77777777" w:rsidR="004A0EDF" w:rsidRPr="00F41464" w:rsidRDefault="00341076" w:rsidP="00CC23C0">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CC23C0">
      <w:pPr>
        <w:spacing w:line="276" w:lineRule="auto"/>
        <w:rPr>
          <w:rFonts w:ascii="Arial" w:eastAsia="Times New Roman" w:hAnsi="Arial"/>
        </w:rPr>
      </w:pPr>
    </w:p>
    <w:p w14:paraId="369FCE74" w14:textId="77777777" w:rsidR="004A0EDF" w:rsidRPr="00F41464" w:rsidRDefault="00341076" w:rsidP="00CC23C0">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CC23C0">
      <w:pPr>
        <w:spacing w:line="276" w:lineRule="auto"/>
        <w:rPr>
          <w:rFonts w:ascii="Arial" w:eastAsia="Arial" w:hAnsi="Arial"/>
          <w:sz w:val="22"/>
        </w:rPr>
      </w:pPr>
    </w:p>
    <w:p w14:paraId="011A2BE5" w14:textId="77777777" w:rsidR="004A0EDF" w:rsidRPr="00F41464" w:rsidRDefault="00341076" w:rsidP="00CC23C0">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CC23C0">
      <w:pPr>
        <w:spacing w:line="276" w:lineRule="auto"/>
        <w:rPr>
          <w:rFonts w:ascii="Arial" w:eastAsia="Arial" w:hAnsi="Arial"/>
          <w:sz w:val="22"/>
        </w:rPr>
      </w:pPr>
    </w:p>
    <w:p w14:paraId="3BE3D45C" w14:textId="77777777" w:rsidR="004A0EDF" w:rsidRPr="00F41464" w:rsidRDefault="00341076" w:rsidP="00CC23C0">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CC23C0">
      <w:pPr>
        <w:spacing w:line="276" w:lineRule="auto"/>
        <w:rPr>
          <w:rFonts w:ascii="Arial" w:eastAsia="Arial" w:hAnsi="Arial"/>
          <w:sz w:val="22"/>
        </w:rPr>
      </w:pPr>
    </w:p>
    <w:p w14:paraId="4F2A5231" w14:textId="77777777" w:rsidR="004A0EDF" w:rsidRPr="00F41464" w:rsidRDefault="00341076" w:rsidP="00CC23C0">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CC23C0">
      <w:pPr>
        <w:spacing w:line="276" w:lineRule="auto"/>
        <w:rPr>
          <w:rFonts w:ascii="Arial" w:eastAsia="Arial" w:hAnsi="Arial"/>
          <w:sz w:val="22"/>
        </w:rPr>
      </w:pPr>
    </w:p>
    <w:p w14:paraId="03C2488F" w14:textId="77777777" w:rsidR="004A0EDF" w:rsidRPr="00F41464" w:rsidRDefault="00341076" w:rsidP="00CC23C0">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CC23C0">
      <w:pPr>
        <w:spacing w:line="276" w:lineRule="auto"/>
        <w:rPr>
          <w:rFonts w:ascii="Arial" w:eastAsia="Times New Roman" w:hAnsi="Arial"/>
        </w:rPr>
      </w:pPr>
    </w:p>
    <w:p w14:paraId="214415F9" w14:textId="77777777" w:rsidR="004A0EDF" w:rsidRPr="00F41464" w:rsidRDefault="00341076" w:rsidP="00CC23C0">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CC23C0">
      <w:pPr>
        <w:spacing w:line="276" w:lineRule="auto"/>
        <w:rPr>
          <w:rFonts w:ascii="Arial" w:eastAsia="Times New Roman" w:hAnsi="Arial"/>
        </w:rPr>
      </w:pPr>
    </w:p>
    <w:p w14:paraId="20B962D2" w14:textId="77777777" w:rsidR="003B6355" w:rsidRPr="00F41464" w:rsidRDefault="003B6355" w:rsidP="00CC23C0">
      <w:pPr>
        <w:spacing w:line="276" w:lineRule="auto"/>
        <w:rPr>
          <w:rFonts w:ascii="Arial" w:eastAsia="Times New Roman" w:hAnsi="Arial"/>
        </w:rPr>
      </w:pPr>
    </w:p>
    <w:p w14:paraId="76055385" w14:textId="77777777" w:rsidR="004A0EDF" w:rsidRPr="00F41464" w:rsidRDefault="00341076" w:rsidP="00CC23C0">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CC23C0">
      <w:pPr>
        <w:spacing w:line="276" w:lineRule="auto"/>
        <w:rPr>
          <w:rFonts w:ascii="Arial" w:eastAsia="Times New Roman" w:hAnsi="Arial"/>
        </w:rPr>
      </w:pPr>
    </w:p>
    <w:p w14:paraId="5C1A60EE" w14:textId="77777777" w:rsidR="004A0EDF" w:rsidRPr="00F41464" w:rsidRDefault="00341076" w:rsidP="00CC23C0">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CC23C0">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CC23C0">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CC23C0">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CC23C0">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CC23C0">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CC23C0">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CC23C0">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CC23C0">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CC23C0">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CC23C0">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CC23C0">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CC23C0">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CC23C0">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CC23C0">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CC23C0">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CC23C0">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CC23C0">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CC23C0">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CC23C0">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CC23C0">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CC23C0">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CC23C0">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CC23C0">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CC23C0">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CC23C0">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CC23C0">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CC23C0">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CC23C0">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CC23C0">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CC23C0">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CC23C0">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CC23C0">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CC23C0">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CC23C0">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CC23C0">
      <w:pPr>
        <w:spacing w:line="276" w:lineRule="auto"/>
        <w:jc w:val="both"/>
        <w:rPr>
          <w:rFonts w:ascii="Arial" w:eastAsia="Arial" w:hAnsi="Arial"/>
          <w:sz w:val="22"/>
        </w:rPr>
      </w:pPr>
    </w:p>
    <w:p w14:paraId="71775CE3" w14:textId="246178B7" w:rsidR="004A0EDF" w:rsidRPr="00F41464" w:rsidRDefault="00341076" w:rsidP="00CC23C0">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CC23C0">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CC23C0">
      <w:pPr>
        <w:spacing w:line="276" w:lineRule="auto"/>
        <w:rPr>
          <w:rFonts w:ascii="Arial" w:eastAsia="Times New Roman" w:hAnsi="Arial"/>
        </w:rPr>
      </w:pPr>
    </w:p>
    <w:p w14:paraId="2C54A4A8" w14:textId="3FA0F58D" w:rsidR="004A0EDF" w:rsidRPr="00AC0FED" w:rsidRDefault="00341076" w:rsidP="00CC23C0">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CC23C0">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CC23C0">
      <w:pPr>
        <w:spacing w:line="276" w:lineRule="auto"/>
        <w:rPr>
          <w:rFonts w:ascii="Arial" w:eastAsia="Times New Roman" w:hAnsi="Arial"/>
        </w:rPr>
      </w:pPr>
    </w:p>
    <w:p w14:paraId="3143E076" w14:textId="77777777" w:rsidR="004A0EDF" w:rsidRPr="00F41464" w:rsidRDefault="004A0EDF" w:rsidP="00CC23C0">
      <w:pPr>
        <w:spacing w:line="276" w:lineRule="auto"/>
        <w:rPr>
          <w:rFonts w:ascii="Arial" w:eastAsia="Times New Roman" w:hAnsi="Arial"/>
        </w:rPr>
      </w:pPr>
    </w:p>
    <w:p w14:paraId="1406DA19" w14:textId="77777777" w:rsidR="004A0EDF" w:rsidRPr="00F41464" w:rsidRDefault="00341076" w:rsidP="00CC23C0">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CC23C0">
      <w:pPr>
        <w:spacing w:line="276" w:lineRule="auto"/>
        <w:rPr>
          <w:rFonts w:ascii="Arial" w:eastAsia="Times New Roman" w:hAnsi="Arial"/>
        </w:rPr>
      </w:pPr>
    </w:p>
    <w:p w14:paraId="51773B4F" w14:textId="77777777" w:rsidR="004A0EDF" w:rsidRPr="00F41464" w:rsidRDefault="00341076" w:rsidP="00CC23C0">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CC23C0">
      <w:pPr>
        <w:spacing w:line="276" w:lineRule="auto"/>
        <w:rPr>
          <w:rFonts w:ascii="Arial" w:eastAsia="Times New Roman" w:hAnsi="Arial"/>
        </w:rPr>
      </w:pPr>
    </w:p>
    <w:p w14:paraId="1E351084" w14:textId="77777777" w:rsidR="004A0EDF" w:rsidRPr="00F41464" w:rsidRDefault="00341076" w:rsidP="00CC23C0">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CC23C0">
      <w:pPr>
        <w:spacing w:line="276" w:lineRule="auto"/>
        <w:rPr>
          <w:rFonts w:ascii="Arial" w:eastAsia="Times New Roman" w:hAnsi="Arial"/>
        </w:rPr>
      </w:pPr>
    </w:p>
    <w:p w14:paraId="1ECD73CE" w14:textId="77777777" w:rsidR="004A0EDF" w:rsidRPr="00F41464" w:rsidRDefault="00341076" w:rsidP="00CC23C0">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CC23C0">
      <w:pPr>
        <w:spacing w:line="276" w:lineRule="auto"/>
        <w:rPr>
          <w:rFonts w:ascii="Arial" w:eastAsia="Times New Roman" w:hAnsi="Arial"/>
        </w:rPr>
      </w:pPr>
    </w:p>
    <w:p w14:paraId="231BE713" w14:textId="007C7B47" w:rsidR="00AC0FED" w:rsidRDefault="00AC0FED" w:rsidP="00CC23C0">
      <w:pPr>
        <w:spacing w:line="276" w:lineRule="auto"/>
        <w:rPr>
          <w:rFonts w:ascii="Arial" w:eastAsia="Times New Roman" w:hAnsi="Arial"/>
        </w:rPr>
      </w:pPr>
    </w:p>
    <w:p w14:paraId="42920F2F" w14:textId="77777777" w:rsidR="00AC0FED" w:rsidRPr="00F41464" w:rsidRDefault="00AC0FED" w:rsidP="00CC23C0">
      <w:pPr>
        <w:spacing w:line="276" w:lineRule="auto"/>
        <w:rPr>
          <w:rFonts w:ascii="Arial" w:eastAsia="Times New Roman" w:hAnsi="Arial"/>
        </w:rPr>
      </w:pPr>
    </w:p>
    <w:p w14:paraId="1DEB8B6C" w14:textId="6BF41268" w:rsidR="004A0EDF" w:rsidRDefault="00341076" w:rsidP="00CC23C0">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CC23C0">
      <w:pPr>
        <w:tabs>
          <w:tab w:val="left" w:pos="4224"/>
        </w:tabs>
        <w:spacing w:line="276" w:lineRule="auto"/>
        <w:ind w:left="4"/>
        <w:rPr>
          <w:rFonts w:ascii="Arial" w:eastAsia="Arial" w:hAnsi="Arial"/>
          <w:sz w:val="22"/>
        </w:rPr>
      </w:pPr>
    </w:p>
    <w:p w14:paraId="3252AE81" w14:textId="77777777" w:rsidR="00AC0FED" w:rsidRPr="00F41464" w:rsidRDefault="00AC0FED" w:rsidP="00CC23C0">
      <w:pPr>
        <w:tabs>
          <w:tab w:val="left" w:pos="4224"/>
        </w:tabs>
        <w:spacing w:line="276" w:lineRule="auto"/>
        <w:ind w:left="4"/>
        <w:rPr>
          <w:rFonts w:ascii="Arial" w:eastAsia="Arial" w:hAnsi="Arial"/>
          <w:sz w:val="22"/>
        </w:rPr>
      </w:pPr>
    </w:p>
    <w:p w14:paraId="70508021" w14:textId="77777777" w:rsidR="004A0EDF" w:rsidRPr="00F41464" w:rsidRDefault="004A0EDF" w:rsidP="00CC23C0">
      <w:pPr>
        <w:spacing w:line="276" w:lineRule="auto"/>
        <w:rPr>
          <w:rFonts w:ascii="Arial" w:eastAsia="Times New Roman" w:hAnsi="Arial"/>
        </w:rPr>
      </w:pPr>
    </w:p>
    <w:p w14:paraId="5B506048" w14:textId="77777777" w:rsidR="004A0EDF" w:rsidRPr="00F41464" w:rsidRDefault="00341076" w:rsidP="00CC23C0">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CC23C0">
      <w:pPr>
        <w:spacing w:line="276" w:lineRule="auto"/>
        <w:rPr>
          <w:rFonts w:ascii="Arial" w:eastAsia="Times New Roman" w:hAnsi="Arial"/>
        </w:rPr>
      </w:pPr>
    </w:p>
    <w:p w14:paraId="201E867B" w14:textId="77777777" w:rsidR="004A0EDF" w:rsidRPr="00F41464" w:rsidRDefault="00341076" w:rsidP="00CC23C0">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CC23C0">
      <w:pPr>
        <w:spacing w:line="276" w:lineRule="auto"/>
        <w:rPr>
          <w:rFonts w:ascii="Arial" w:eastAsia="Times New Roman" w:hAnsi="Arial"/>
        </w:rPr>
      </w:pPr>
    </w:p>
    <w:p w14:paraId="516A2E83" w14:textId="77777777" w:rsidR="004A0EDF" w:rsidRPr="00F41464" w:rsidRDefault="00341076" w:rsidP="00CC23C0">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CC23C0">
      <w:pPr>
        <w:spacing w:line="276" w:lineRule="auto"/>
        <w:rPr>
          <w:rFonts w:ascii="Arial" w:eastAsia="Arial" w:hAnsi="Arial"/>
          <w:sz w:val="22"/>
        </w:rPr>
      </w:pPr>
    </w:p>
    <w:p w14:paraId="6A8B9A1D" w14:textId="77777777" w:rsidR="004A0EDF" w:rsidRPr="00F41464" w:rsidRDefault="00341076" w:rsidP="00CC23C0">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CC23C0">
      <w:pPr>
        <w:spacing w:line="276" w:lineRule="auto"/>
        <w:rPr>
          <w:rFonts w:ascii="Arial" w:eastAsia="Arial" w:hAnsi="Arial"/>
          <w:sz w:val="22"/>
        </w:rPr>
      </w:pPr>
    </w:p>
    <w:p w14:paraId="1F50234E" w14:textId="77777777" w:rsidR="004A0EDF" w:rsidRPr="00F41464" w:rsidRDefault="00341076" w:rsidP="00CC23C0">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CC23C0">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6CBB664F"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144DA9">
        <w:rPr>
          <w:rFonts w:ascii="Arial" w:eastAsia="Arial" w:hAnsi="Arial"/>
          <w:sz w:val="22"/>
          <w:u w:val="single"/>
        </w:rPr>
        <w:t>3</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1283D322" w14:textId="6F41CF33" w:rsidR="004A0EDF" w:rsidRPr="00727615" w:rsidRDefault="00341076" w:rsidP="00727615">
      <w:pPr>
        <w:spacing w:line="276" w:lineRule="auto"/>
        <w:ind w:left="3265"/>
        <w:rPr>
          <w:rFonts w:ascii="Arial" w:eastAsia="Arial" w:hAnsi="Arial"/>
          <w:b/>
          <w:sz w:val="18"/>
        </w:rPr>
      </w:pPr>
      <w:r w:rsidRPr="00F41464">
        <w:rPr>
          <w:rFonts w:ascii="Arial" w:eastAsia="Arial" w:hAnsi="Arial"/>
          <w:b/>
          <w:sz w:val="18"/>
        </w:rPr>
        <w:t>nr ……........... z dnia …………….r.</w:t>
      </w:r>
    </w:p>
    <w:p w14:paraId="5F7CF022" w14:textId="61DFFA0E" w:rsidR="004A0EDF" w:rsidRPr="00727615" w:rsidRDefault="00341076" w:rsidP="00727615">
      <w:pPr>
        <w:spacing w:line="276" w:lineRule="auto"/>
        <w:ind w:left="5"/>
        <w:rPr>
          <w:rFonts w:ascii="Arial" w:eastAsia="Arial" w:hAnsi="Arial"/>
          <w:b/>
          <w:sz w:val="18"/>
        </w:rPr>
      </w:pPr>
      <w:r w:rsidRPr="00F41464">
        <w:rPr>
          <w:rFonts w:ascii="Arial" w:eastAsia="Arial" w:hAnsi="Arial"/>
          <w:b/>
          <w:sz w:val="18"/>
        </w:rPr>
        <w:t>Zamawiający: ……………………………………….……………………………………..</w:t>
      </w:r>
    </w:p>
    <w:p w14:paraId="6C3BCE10" w14:textId="77777777" w:rsidR="00727615" w:rsidRDefault="00341076" w:rsidP="00727615">
      <w:pPr>
        <w:spacing w:line="276" w:lineRule="auto"/>
        <w:ind w:left="5"/>
        <w:rPr>
          <w:rFonts w:ascii="Arial" w:eastAsia="Arial" w:hAnsi="Arial"/>
          <w:b/>
          <w:sz w:val="18"/>
        </w:rPr>
      </w:pPr>
      <w:r w:rsidRPr="00F41464">
        <w:rPr>
          <w:rFonts w:ascii="Arial" w:eastAsia="Arial" w:hAnsi="Arial"/>
          <w:b/>
          <w:sz w:val="18"/>
        </w:rPr>
        <w:t xml:space="preserve">Wykonawca: ……………………………………………………………………................ </w:t>
      </w:r>
    </w:p>
    <w:p w14:paraId="54C80902" w14:textId="09BDB683" w:rsidR="004A0EDF" w:rsidRPr="00F41464" w:rsidRDefault="00341076" w:rsidP="00727615">
      <w:pPr>
        <w:spacing w:line="276" w:lineRule="auto"/>
        <w:ind w:left="5"/>
        <w:rPr>
          <w:rFonts w:ascii="Arial" w:eastAsia="Arial" w:hAnsi="Arial"/>
          <w:b/>
          <w:sz w:val="18"/>
        </w:rPr>
      </w:pPr>
      <w:r w:rsidRPr="00F41464">
        <w:rPr>
          <w:rFonts w:ascii="Arial" w:eastAsia="Arial" w:hAnsi="Arial"/>
          <w:b/>
          <w:sz w:val="18"/>
        </w:rPr>
        <w:t>Nazwa zadania:…………………………………</w:t>
      </w:r>
      <w:r w:rsidR="00727615">
        <w:rPr>
          <w:rFonts w:ascii="Arial" w:eastAsia="Arial" w:hAnsi="Arial"/>
          <w:b/>
          <w:sz w:val="18"/>
        </w:rPr>
        <w:t>………………………………………….</w:t>
      </w:r>
    </w:p>
    <w:p w14:paraId="190E674C" w14:textId="01D684AF"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r w:rsidR="00727615">
        <w:rPr>
          <w:rFonts w:ascii="Arial" w:eastAsia="Arial" w:hAnsi="Arial"/>
          <w:b/>
          <w:sz w:val="18"/>
        </w:rPr>
        <w:t>………………………………………………..</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9454" w:type="dxa"/>
        <w:tblInd w:w="5" w:type="dxa"/>
        <w:tblLayout w:type="fixed"/>
        <w:tblCellMar>
          <w:left w:w="0" w:type="dxa"/>
          <w:right w:w="0" w:type="dxa"/>
        </w:tblCellMar>
        <w:tblLook w:val="0000" w:firstRow="0" w:lastRow="0" w:firstColumn="0" w:lastColumn="0" w:noHBand="0" w:noVBand="0"/>
      </w:tblPr>
      <w:tblGrid>
        <w:gridCol w:w="2972"/>
        <w:gridCol w:w="5437"/>
        <w:gridCol w:w="6"/>
        <w:gridCol w:w="1033"/>
        <w:gridCol w:w="6"/>
      </w:tblGrid>
      <w:tr w:rsidR="004A0EDF" w:rsidRPr="00F41464" w14:paraId="757D2093" w14:textId="77777777" w:rsidTr="00727615">
        <w:trPr>
          <w:gridAfter w:val="1"/>
          <w:wAfter w:w="6" w:type="dxa"/>
          <w:trHeight w:val="180"/>
        </w:trPr>
        <w:tc>
          <w:tcPr>
            <w:tcW w:w="8409"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39" w:type="dxa"/>
            <w:gridSpan w:val="2"/>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rsidTr="00727615">
        <w:trPr>
          <w:gridAfter w:val="1"/>
          <w:wAfter w:w="6" w:type="dxa"/>
          <w:trHeight w:val="237"/>
        </w:trPr>
        <w:tc>
          <w:tcPr>
            <w:tcW w:w="8409"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39" w:type="dxa"/>
            <w:gridSpan w:val="2"/>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rsidTr="00727615">
        <w:trPr>
          <w:gridAfter w:val="1"/>
          <w:wAfter w:w="6" w:type="dxa"/>
          <w:trHeight w:val="243"/>
        </w:trPr>
        <w:tc>
          <w:tcPr>
            <w:tcW w:w="8409"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39" w:type="dxa"/>
            <w:gridSpan w:val="2"/>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rsidTr="00727615">
        <w:trPr>
          <w:gridAfter w:val="1"/>
          <w:wAfter w:w="6" w:type="dxa"/>
          <w:trHeight w:val="237"/>
        </w:trPr>
        <w:tc>
          <w:tcPr>
            <w:tcW w:w="8409"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39" w:type="dxa"/>
            <w:gridSpan w:val="2"/>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rsidTr="00727615">
        <w:trPr>
          <w:trHeight w:val="237"/>
        </w:trPr>
        <w:tc>
          <w:tcPr>
            <w:tcW w:w="2972" w:type="dxa"/>
            <w:shd w:val="clear" w:color="auto" w:fill="auto"/>
            <w:vAlign w:val="bottom"/>
          </w:tcPr>
          <w:p w14:paraId="3AC1FD69" w14:textId="420AE6F1" w:rsidR="004A0EDF" w:rsidRPr="00F41464" w:rsidRDefault="00727615" w:rsidP="00F949BC">
            <w:pPr>
              <w:spacing w:line="276" w:lineRule="auto"/>
              <w:rPr>
                <w:rFonts w:ascii="Arial" w:eastAsia="Arial" w:hAnsi="Arial"/>
                <w:w w:val="98"/>
                <w:sz w:val="18"/>
              </w:rPr>
            </w:pPr>
            <w:r w:rsidRPr="00F41464">
              <w:rPr>
                <w:rFonts w:ascii="Arial" w:eastAsia="Arial" w:hAnsi="Arial"/>
                <w:w w:val="98"/>
                <w:sz w:val="18"/>
              </w:rPr>
              <w:t>N</w:t>
            </w:r>
            <w:r w:rsidR="00341076" w:rsidRPr="00F41464">
              <w:rPr>
                <w:rFonts w:ascii="Arial" w:eastAsia="Arial" w:hAnsi="Arial"/>
                <w:w w:val="98"/>
                <w:sz w:val="18"/>
              </w:rPr>
              <w:t>a</w:t>
            </w:r>
            <w:r>
              <w:rPr>
                <w:rFonts w:ascii="Arial" w:eastAsia="Arial" w:hAnsi="Arial"/>
                <w:w w:val="98"/>
                <w:sz w:val="18"/>
              </w:rPr>
              <w:t xml:space="preserve"> </w:t>
            </w:r>
            <w:r w:rsidR="00341076" w:rsidRPr="00F41464">
              <w:rPr>
                <w:rFonts w:ascii="Arial" w:eastAsia="Arial" w:hAnsi="Arial"/>
                <w:w w:val="98"/>
                <w:sz w:val="18"/>
              </w:rPr>
              <w:t>podstawie</w:t>
            </w:r>
            <w:r>
              <w:rPr>
                <w:rFonts w:ascii="Arial" w:eastAsia="Arial" w:hAnsi="Arial"/>
                <w:w w:val="98"/>
                <w:sz w:val="18"/>
              </w:rPr>
              <w:t xml:space="preserve"> </w:t>
            </w:r>
            <w:r w:rsidR="00341076" w:rsidRPr="00F41464">
              <w:rPr>
                <w:rFonts w:ascii="Arial" w:eastAsia="Arial" w:hAnsi="Arial"/>
                <w:w w:val="98"/>
                <w:sz w:val="18"/>
              </w:rPr>
              <w:t>zawartej</w:t>
            </w:r>
          </w:p>
        </w:tc>
        <w:tc>
          <w:tcPr>
            <w:tcW w:w="6482" w:type="dxa"/>
            <w:gridSpan w:val="4"/>
            <w:shd w:val="clear" w:color="auto" w:fill="auto"/>
            <w:vAlign w:val="bottom"/>
          </w:tcPr>
          <w:p w14:paraId="3F236D87" w14:textId="197292FD" w:rsidR="004A0EDF" w:rsidRPr="00F41464" w:rsidRDefault="00727615" w:rsidP="00F949BC">
            <w:pPr>
              <w:spacing w:line="276" w:lineRule="auto"/>
              <w:jc w:val="right"/>
              <w:rPr>
                <w:rFonts w:ascii="Arial" w:eastAsia="Arial" w:hAnsi="Arial"/>
                <w:w w:val="99"/>
                <w:sz w:val="18"/>
              </w:rPr>
            </w:pPr>
            <w:r w:rsidRPr="00F41464">
              <w:rPr>
                <w:rFonts w:ascii="Arial" w:eastAsia="Arial" w:hAnsi="Arial"/>
                <w:w w:val="99"/>
                <w:sz w:val="18"/>
              </w:rPr>
              <w:t>U</w:t>
            </w:r>
            <w:r w:rsidR="00341076" w:rsidRPr="00F41464">
              <w:rPr>
                <w:rFonts w:ascii="Arial" w:eastAsia="Arial" w:hAnsi="Arial"/>
                <w:w w:val="99"/>
                <w:sz w:val="18"/>
              </w:rPr>
              <w:t>mowy</w:t>
            </w:r>
            <w:r>
              <w:rPr>
                <w:rFonts w:ascii="Arial" w:eastAsia="Arial" w:hAnsi="Arial"/>
                <w:w w:val="99"/>
                <w:sz w:val="18"/>
              </w:rPr>
              <w:t xml:space="preserve"> </w:t>
            </w:r>
            <w:r w:rsidR="00341076" w:rsidRPr="00F41464">
              <w:rPr>
                <w:rFonts w:ascii="Arial" w:eastAsia="Arial" w:hAnsi="Arial"/>
                <w:w w:val="99"/>
                <w:sz w:val="18"/>
              </w:rPr>
              <w:t>nr…………</w:t>
            </w:r>
            <w:r>
              <w:rPr>
                <w:rFonts w:ascii="Arial" w:eastAsia="Arial" w:hAnsi="Arial"/>
                <w:w w:val="99"/>
                <w:sz w:val="18"/>
              </w:rPr>
              <w:t>…………………………</w:t>
            </w:r>
            <w:r w:rsidR="00341076" w:rsidRPr="00F41464">
              <w:rPr>
                <w:rFonts w:ascii="Arial" w:eastAsia="Arial" w:hAnsi="Arial"/>
                <w:w w:val="99"/>
                <w:sz w:val="18"/>
              </w:rPr>
              <w:t>r.zdnia………………………..…….</w:t>
            </w:r>
          </w:p>
        </w:tc>
      </w:tr>
      <w:tr w:rsidR="004A0EDF" w:rsidRPr="00F41464" w14:paraId="69825974" w14:textId="77777777" w:rsidTr="00727615">
        <w:trPr>
          <w:gridAfter w:val="1"/>
          <w:wAfter w:w="6" w:type="dxa"/>
          <w:trHeight w:val="283"/>
        </w:trPr>
        <w:tc>
          <w:tcPr>
            <w:tcW w:w="8409"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39" w:type="dxa"/>
            <w:gridSpan w:val="2"/>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rsidTr="00727615">
        <w:trPr>
          <w:trHeight w:val="430"/>
        </w:trPr>
        <w:tc>
          <w:tcPr>
            <w:tcW w:w="2972"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443" w:type="dxa"/>
            <w:gridSpan w:val="2"/>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39" w:type="dxa"/>
            <w:gridSpan w:val="2"/>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rsidTr="00727615">
        <w:trPr>
          <w:trHeight w:val="237"/>
        </w:trPr>
        <w:tc>
          <w:tcPr>
            <w:tcW w:w="2972"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443" w:type="dxa"/>
            <w:gridSpan w:val="2"/>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39" w:type="dxa"/>
            <w:gridSpan w:val="2"/>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rsidTr="00727615">
        <w:trPr>
          <w:gridAfter w:val="1"/>
          <w:wAfter w:w="6" w:type="dxa"/>
          <w:trHeight w:val="237"/>
        </w:trPr>
        <w:tc>
          <w:tcPr>
            <w:tcW w:w="8409" w:type="dxa"/>
            <w:gridSpan w:val="2"/>
            <w:shd w:val="clear" w:color="auto" w:fill="auto"/>
            <w:vAlign w:val="bottom"/>
          </w:tcPr>
          <w:p w14:paraId="44B1D7EA" w14:textId="54D00D22"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r w:rsidR="00727615">
              <w:rPr>
                <w:rFonts w:ascii="Arial" w:eastAsia="Arial" w:hAnsi="Arial"/>
                <w:sz w:val="18"/>
              </w:rPr>
              <w:t>………………………..</w:t>
            </w:r>
          </w:p>
        </w:tc>
        <w:tc>
          <w:tcPr>
            <w:tcW w:w="1039" w:type="dxa"/>
            <w:gridSpan w:val="2"/>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rsidTr="00727615">
        <w:trPr>
          <w:trHeight w:val="283"/>
        </w:trPr>
        <w:tc>
          <w:tcPr>
            <w:tcW w:w="2972"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443" w:type="dxa"/>
            <w:gridSpan w:val="2"/>
            <w:shd w:val="clear" w:color="auto" w:fill="auto"/>
            <w:vAlign w:val="bottom"/>
          </w:tcPr>
          <w:p w14:paraId="49EC2CF8" w14:textId="77777777" w:rsidR="004A0EDF" w:rsidRPr="00F41464" w:rsidRDefault="00341076" w:rsidP="00727615">
            <w:pPr>
              <w:spacing w:line="276" w:lineRule="auto"/>
              <w:rPr>
                <w:rFonts w:ascii="Arial" w:eastAsia="Arial" w:hAnsi="Arial"/>
                <w:sz w:val="18"/>
              </w:rPr>
            </w:pPr>
            <w:r w:rsidRPr="00F41464">
              <w:rPr>
                <w:rFonts w:ascii="Arial" w:eastAsia="Arial" w:hAnsi="Arial"/>
                <w:sz w:val="18"/>
              </w:rPr>
              <w:t>(imię i nazwisko)</w:t>
            </w:r>
          </w:p>
        </w:tc>
        <w:tc>
          <w:tcPr>
            <w:tcW w:w="1039" w:type="dxa"/>
            <w:gridSpan w:val="2"/>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rsidTr="00727615">
        <w:trPr>
          <w:trHeight w:val="198"/>
        </w:trPr>
        <w:tc>
          <w:tcPr>
            <w:tcW w:w="2972"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443" w:type="dxa"/>
            <w:gridSpan w:val="2"/>
            <w:shd w:val="clear" w:color="auto" w:fill="auto"/>
            <w:vAlign w:val="bottom"/>
          </w:tcPr>
          <w:p w14:paraId="50176CBE" w14:textId="2F5744ED" w:rsidR="004A0EDF" w:rsidRPr="00F41464" w:rsidRDefault="00727615" w:rsidP="00727615">
            <w:pPr>
              <w:tabs>
                <w:tab w:val="left" w:pos="264"/>
              </w:tabs>
              <w:spacing w:line="276" w:lineRule="auto"/>
              <w:rPr>
                <w:rFonts w:ascii="Arial" w:eastAsia="Times New Roman" w:hAnsi="Arial"/>
                <w:sz w:val="14"/>
              </w:rPr>
            </w:pPr>
            <w:r>
              <w:rPr>
                <w:rFonts w:ascii="Arial" w:eastAsia="Times New Roman" w:hAnsi="Arial"/>
                <w:sz w:val="14"/>
              </w:rPr>
              <w:t>……………………………………………………………………</w:t>
            </w:r>
          </w:p>
        </w:tc>
        <w:tc>
          <w:tcPr>
            <w:tcW w:w="1039" w:type="dxa"/>
            <w:gridSpan w:val="2"/>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rsidTr="00727615">
        <w:trPr>
          <w:trHeight w:val="237"/>
        </w:trPr>
        <w:tc>
          <w:tcPr>
            <w:tcW w:w="2972"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rsidTr="00727615">
        <w:trPr>
          <w:gridAfter w:val="1"/>
          <w:wAfter w:w="6" w:type="dxa"/>
          <w:trHeight w:val="237"/>
        </w:trPr>
        <w:tc>
          <w:tcPr>
            <w:tcW w:w="8409"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39" w:type="dxa"/>
            <w:gridSpan w:val="2"/>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rsidTr="00727615">
        <w:trPr>
          <w:trHeight w:val="237"/>
        </w:trPr>
        <w:tc>
          <w:tcPr>
            <w:tcW w:w="2972"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rsidTr="00727615">
        <w:trPr>
          <w:trHeight w:val="283"/>
        </w:trPr>
        <w:tc>
          <w:tcPr>
            <w:tcW w:w="2972"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443" w:type="dxa"/>
            <w:gridSpan w:val="2"/>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39" w:type="dxa"/>
            <w:gridSpan w:val="2"/>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rsidTr="00727615">
        <w:trPr>
          <w:trHeight w:val="430"/>
        </w:trPr>
        <w:tc>
          <w:tcPr>
            <w:tcW w:w="2972"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443" w:type="dxa"/>
            <w:gridSpan w:val="2"/>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39" w:type="dxa"/>
            <w:gridSpan w:val="2"/>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rsidTr="00727615">
        <w:trPr>
          <w:gridAfter w:val="1"/>
          <w:wAfter w:w="6" w:type="dxa"/>
          <w:trHeight w:val="237"/>
        </w:trPr>
        <w:tc>
          <w:tcPr>
            <w:tcW w:w="8409"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39" w:type="dxa"/>
            <w:gridSpan w:val="2"/>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rsidTr="00727615">
        <w:trPr>
          <w:trHeight w:val="243"/>
        </w:trPr>
        <w:tc>
          <w:tcPr>
            <w:tcW w:w="2972"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rsidTr="00727615">
        <w:trPr>
          <w:gridAfter w:val="1"/>
          <w:wAfter w:w="6" w:type="dxa"/>
          <w:trHeight w:val="237"/>
        </w:trPr>
        <w:tc>
          <w:tcPr>
            <w:tcW w:w="8409"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39" w:type="dxa"/>
            <w:gridSpan w:val="2"/>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rsidTr="00727615">
        <w:trPr>
          <w:trHeight w:val="283"/>
        </w:trPr>
        <w:tc>
          <w:tcPr>
            <w:tcW w:w="2972"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rsidTr="00727615">
        <w:trPr>
          <w:trHeight w:val="430"/>
        </w:trPr>
        <w:tc>
          <w:tcPr>
            <w:tcW w:w="2972"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443" w:type="dxa"/>
            <w:gridSpan w:val="2"/>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39" w:type="dxa"/>
            <w:gridSpan w:val="2"/>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rsidTr="00727615">
        <w:trPr>
          <w:trHeight w:val="237"/>
        </w:trPr>
        <w:tc>
          <w:tcPr>
            <w:tcW w:w="2972"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443" w:type="dxa"/>
            <w:gridSpan w:val="2"/>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39" w:type="dxa"/>
            <w:gridSpan w:val="2"/>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rsidTr="00727615">
        <w:trPr>
          <w:gridAfter w:val="1"/>
          <w:wAfter w:w="6" w:type="dxa"/>
          <w:trHeight w:val="237"/>
        </w:trPr>
        <w:tc>
          <w:tcPr>
            <w:tcW w:w="8409"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39" w:type="dxa"/>
            <w:gridSpan w:val="2"/>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rsidTr="00727615">
        <w:trPr>
          <w:trHeight w:val="237"/>
        </w:trPr>
        <w:tc>
          <w:tcPr>
            <w:tcW w:w="2972"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rsidTr="00727615">
        <w:trPr>
          <w:gridAfter w:val="1"/>
          <w:wAfter w:w="6" w:type="dxa"/>
          <w:trHeight w:val="243"/>
        </w:trPr>
        <w:tc>
          <w:tcPr>
            <w:tcW w:w="8409"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39" w:type="dxa"/>
            <w:gridSpan w:val="2"/>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rsidTr="00727615">
        <w:trPr>
          <w:trHeight w:val="237"/>
        </w:trPr>
        <w:tc>
          <w:tcPr>
            <w:tcW w:w="2972"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rsidTr="00727615">
        <w:trPr>
          <w:trHeight w:val="237"/>
        </w:trPr>
        <w:tc>
          <w:tcPr>
            <w:tcW w:w="2972"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443" w:type="dxa"/>
            <w:gridSpan w:val="2"/>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39" w:type="dxa"/>
            <w:gridSpan w:val="2"/>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rsidTr="00727615">
        <w:trPr>
          <w:trHeight w:val="237"/>
        </w:trPr>
        <w:tc>
          <w:tcPr>
            <w:tcW w:w="2972"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443" w:type="dxa"/>
            <w:gridSpan w:val="2"/>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39" w:type="dxa"/>
            <w:gridSpan w:val="2"/>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rsidTr="00727615">
        <w:trPr>
          <w:gridAfter w:val="1"/>
          <w:wAfter w:w="6" w:type="dxa"/>
          <w:trHeight w:val="237"/>
        </w:trPr>
        <w:tc>
          <w:tcPr>
            <w:tcW w:w="8409"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39" w:type="dxa"/>
            <w:gridSpan w:val="2"/>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rsidTr="00727615">
        <w:trPr>
          <w:trHeight w:val="237"/>
        </w:trPr>
        <w:tc>
          <w:tcPr>
            <w:tcW w:w="2972"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rsidTr="00727615">
        <w:trPr>
          <w:gridAfter w:val="1"/>
          <w:wAfter w:w="6" w:type="dxa"/>
          <w:trHeight w:val="237"/>
        </w:trPr>
        <w:tc>
          <w:tcPr>
            <w:tcW w:w="8409"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39" w:type="dxa"/>
            <w:gridSpan w:val="2"/>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rsidTr="00727615">
        <w:trPr>
          <w:trHeight w:val="232"/>
        </w:trPr>
        <w:tc>
          <w:tcPr>
            <w:tcW w:w="2972"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rsidTr="00727615">
        <w:trPr>
          <w:trHeight w:val="299"/>
        </w:trPr>
        <w:tc>
          <w:tcPr>
            <w:tcW w:w="2972" w:type="dxa"/>
            <w:shd w:val="clear" w:color="auto" w:fill="auto"/>
            <w:vAlign w:val="bottom"/>
          </w:tcPr>
          <w:p w14:paraId="3861B754" w14:textId="77777777" w:rsidR="004D4B80" w:rsidRDefault="004D4B80" w:rsidP="00727615">
            <w:pPr>
              <w:spacing w:line="360" w:lineRule="auto"/>
              <w:rPr>
                <w:rFonts w:ascii="Arial" w:eastAsia="Arial" w:hAnsi="Arial"/>
                <w:b/>
                <w:sz w:val="18"/>
              </w:rPr>
            </w:pPr>
          </w:p>
          <w:p w14:paraId="370260D3" w14:textId="4C5A1EF0" w:rsidR="004A0EDF" w:rsidRPr="00F41464" w:rsidRDefault="00341076" w:rsidP="00727615">
            <w:pPr>
              <w:spacing w:line="360" w:lineRule="auto"/>
              <w:rPr>
                <w:rFonts w:ascii="Arial" w:eastAsia="Arial" w:hAnsi="Arial"/>
                <w:b/>
                <w:sz w:val="18"/>
              </w:rPr>
            </w:pPr>
            <w:r w:rsidRPr="00F41464">
              <w:rPr>
                <w:rFonts w:ascii="Arial" w:eastAsia="Arial" w:hAnsi="Arial"/>
                <w:b/>
                <w:sz w:val="18"/>
              </w:rPr>
              <w:t>Orzeczenie komisji:</w:t>
            </w:r>
          </w:p>
        </w:tc>
        <w:tc>
          <w:tcPr>
            <w:tcW w:w="5443" w:type="dxa"/>
            <w:gridSpan w:val="2"/>
            <w:shd w:val="clear" w:color="auto" w:fill="auto"/>
            <w:vAlign w:val="bottom"/>
          </w:tcPr>
          <w:p w14:paraId="714944A2" w14:textId="77777777" w:rsidR="004A0EDF" w:rsidRPr="00F41464" w:rsidRDefault="004A0EDF" w:rsidP="00727615">
            <w:pPr>
              <w:spacing w:line="360" w:lineRule="auto"/>
              <w:rPr>
                <w:rFonts w:ascii="Arial" w:eastAsia="Times New Roman" w:hAnsi="Arial"/>
                <w:sz w:val="22"/>
              </w:rPr>
            </w:pPr>
          </w:p>
        </w:tc>
        <w:tc>
          <w:tcPr>
            <w:tcW w:w="1039" w:type="dxa"/>
            <w:gridSpan w:val="2"/>
            <w:shd w:val="clear" w:color="auto" w:fill="auto"/>
            <w:vAlign w:val="bottom"/>
          </w:tcPr>
          <w:p w14:paraId="22DAEDB8" w14:textId="77777777" w:rsidR="004A0EDF" w:rsidRPr="00F41464" w:rsidRDefault="004A0EDF" w:rsidP="00727615">
            <w:pPr>
              <w:spacing w:line="360" w:lineRule="auto"/>
              <w:rPr>
                <w:rFonts w:ascii="Arial" w:eastAsia="Times New Roman" w:hAnsi="Arial"/>
                <w:sz w:val="22"/>
              </w:rPr>
            </w:pPr>
          </w:p>
        </w:tc>
      </w:tr>
    </w:tbl>
    <w:p w14:paraId="5057B8AC" w14:textId="3C1BE7AB" w:rsidR="004A0EDF" w:rsidRPr="00727615" w:rsidRDefault="00341076" w:rsidP="00727615">
      <w:pPr>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37EFAFD" w14:textId="5AA2C0C0" w:rsidR="004A0EDF" w:rsidRPr="00727615" w:rsidRDefault="00341076" w:rsidP="00727615">
      <w:pPr>
        <w:numPr>
          <w:ilvl w:val="0"/>
          <w:numId w:val="36"/>
        </w:numPr>
        <w:tabs>
          <w:tab w:val="left" w:pos="565"/>
        </w:tabs>
        <w:ind w:left="565" w:hanging="565"/>
        <w:rPr>
          <w:rFonts w:ascii="Arial" w:eastAsia="Arial" w:hAnsi="Arial"/>
          <w:sz w:val="18"/>
        </w:rPr>
      </w:pPr>
      <w:r w:rsidRPr="00F41464">
        <w:rPr>
          <w:rFonts w:ascii="Arial" w:eastAsia="Arial" w:hAnsi="Arial"/>
          <w:sz w:val="18"/>
        </w:rPr>
        <w:t>Data zakończenia robót:  ………………r.</w:t>
      </w:r>
    </w:p>
    <w:p w14:paraId="588E9B65" w14:textId="2F51E003" w:rsidR="004A0EDF" w:rsidRPr="00727615" w:rsidRDefault="00341076" w:rsidP="00727615">
      <w:pPr>
        <w:numPr>
          <w:ilvl w:val="0"/>
          <w:numId w:val="36"/>
        </w:numPr>
        <w:tabs>
          <w:tab w:val="left" w:pos="565"/>
        </w:tabs>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13BDF3B1" w14:textId="22B565CF" w:rsidR="004A0EDF" w:rsidRPr="00727615" w:rsidRDefault="00341076" w:rsidP="00727615">
      <w:pPr>
        <w:numPr>
          <w:ilvl w:val="0"/>
          <w:numId w:val="36"/>
        </w:numPr>
        <w:tabs>
          <w:tab w:val="left" w:pos="565"/>
        </w:tabs>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14:paraId="52F574C7" w14:textId="240F6D59" w:rsidR="004A0EDF" w:rsidRPr="00727615" w:rsidRDefault="00341076" w:rsidP="00727615">
      <w:pPr>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34317D21" w14:textId="526068D6" w:rsidR="004A0EDF" w:rsidRPr="00727615" w:rsidRDefault="00341076" w:rsidP="00727615">
      <w:pPr>
        <w:numPr>
          <w:ilvl w:val="0"/>
          <w:numId w:val="37"/>
        </w:numPr>
        <w:tabs>
          <w:tab w:val="left" w:pos="565"/>
        </w:tabs>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596B5766" w14:textId="3624A0F1" w:rsidR="004A0EDF" w:rsidRPr="00F41464" w:rsidRDefault="004A0EDF" w:rsidP="00F949BC">
      <w:pPr>
        <w:spacing w:line="276" w:lineRule="auto"/>
        <w:rPr>
          <w:rFonts w:ascii="Arial" w:eastAsia="Times New Roman" w:hAnsi="Arial"/>
        </w:rPr>
      </w:pPr>
    </w:p>
    <w:p w14:paraId="0604B79B" w14:textId="363EFC6B" w:rsidR="004A0EDF" w:rsidRPr="00727615" w:rsidRDefault="00727615" w:rsidP="001B3694">
      <w:pPr>
        <w:numPr>
          <w:ilvl w:val="0"/>
          <w:numId w:val="38"/>
        </w:numPr>
        <w:tabs>
          <w:tab w:val="left" w:pos="105"/>
        </w:tabs>
        <w:spacing w:line="276" w:lineRule="auto"/>
        <w:ind w:left="105" w:hanging="104"/>
        <w:rPr>
          <w:rFonts w:ascii="Arial" w:eastAsia="Arial" w:hAnsi="Arial"/>
          <w:sz w:val="16"/>
          <w:szCs w:val="16"/>
          <w:vertAlign w:val="superscript"/>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7F49D0EC">
                <wp:simplePos x="0" y="0"/>
                <wp:positionH relativeFrom="column">
                  <wp:posOffset>0</wp:posOffset>
                </wp:positionH>
                <wp:positionV relativeFrom="paragraph">
                  <wp:posOffset>13970</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244A4"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2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" strokeweight=".48pt"/>
            </w:pict>
          </mc:Fallback>
        </mc:AlternateContent>
      </w:r>
      <w:r w:rsidR="00341076" w:rsidRPr="00727615">
        <w:rPr>
          <w:rFonts w:ascii="Arial" w:eastAsia="Arial" w:hAnsi="Arial"/>
          <w:sz w:val="16"/>
          <w:szCs w:val="16"/>
        </w:rPr>
        <w:t>Niepotrzebne skreślić</w:t>
      </w:r>
    </w:p>
    <w:p w14:paraId="7E0456B9" w14:textId="77777777" w:rsidR="004A0EDF" w:rsidRPr="00727615" w:rsidRDefault="00341076" w:rsidP="001B3694">
      <w:pPr>
        <w:numPr>
          <w:ilvl w:val="0"/>
          <w:numId w:val="39"/>
        </w:numPr>
        <w:tabs>
          <w:tab w:val="left" w:pos="125"/>
        </w:tabs>
        <w:spacing w:line="276" w:lineRule="auto"/>
        <w:ind w:left="125" w:hanging="124"/>
        <w:rPr>
          <w:rFonts w:ascii="Arial" w:eastAsia="Arial" w:hAnsi="Arial"/>
          <w:sz w:val="16"/>
          <w:szCs w:val="16"/>
          <w:vertAlign w:val="superscript"/>
        </w:rPr>
      </w:pPr>
      <w:r w:rsidRPr="00727615">
        <w:rPr>
          <w:rFonts w:ascii="Arial" w:eastAsia="Arial" w:hAnsi="Arial"/>
          <w:sz w:val="16"/>
          <w:szCs w:val="16"/>
        </w:rPr>
        <w:t>Wpisać dokument, na podstawie którego działa komisja</w:t>
      </w:r>
    </w:p>
    <w:p w14:paraId="5354881D" w14:textId="77777777" w:rsidR="004A0EDF" w:rsidRPr="00727615" w:rsidRDefault="00341076" w:rsidP="001B3694">
      <w:pPr>
        <w:numPr>
          <w:ilvl w:val="0"/>
          <w:numId w:val="39"/>
        </w:numPr>
        <w:tabs>
          <w:tab w:val="left" w:pos="125"/>
        </w:tabs>
        <w:spacing w:line="276" w:lineRule="auto"/>
        <w:ind w:left="125" w:hanging="124"/>
        <w:rPr>
          <w:rFonts w:ascii="Arial" w:eastAsia="Arial" w:hAnsi="Arial"/>
          <w:sz w:val="16"/>
          <w:szCs w:val="16"/>
          <w:vertAlign w:val="superscript"/>
        </w:rPr>
      </w:pPr>
      <w:r w:rsidRPr="00727615">
        <w:rPr>
          <w:rFonts w:ascii="Arial" w:eastAsia="Arial" w:hAnsi="Arial"/>
          <w:sz w:val="16"/>
          <w:szCs w:val="16"/>
        </w:rPr>
        <w:t>Jeżeli nie dotyczy należy wykreślić pkt 4</w:t>
      </w:r>
    </w:p>
    <w:p w14:paraId="4E9263C2" w14:textId="77777777" w:rsidR="004A0EDF" w:rsidRPr="00727615" w:rsidRDefault="00341076" w:rsidP="001B3694">
      <w:pPr>
        <w:numPr>
          <w:ilvl w:val="0"/>
          <w:numId w:val="39"/>
        </w:numPr>
        <w:tabs>
          <w:tab w:val="left" w:pos="169"/>
        </w:tabs>
        <w:spacing w:line="276" w:lineRule="auto"/>
        <w:ind w:left="285" w:right="20" w:hanging="284"/>
        <w:rPr>
          <w:rFonts w:ascii="Arial" w:eastAsia="Arial" w:hAnsi="Arial"/>
          <w:sz w:val="16"/>
          <w:szCs w:val="16"/>
          <w:vertAlign w:val="superscript"/>
        </w:rPr>
      </w:pPr>
      <w:r w:rsidRPr="00727615">
        <w:rPr>
          <w:rFonts w:ascii="Arial" w:eastAsia="Arial" w:hAnsi="Arial"/>
          <w:sz w:val="16"/>
          <w:szCs w:val="16"/>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0AA2F595" w14:textId="77777777" w:rsidR="00727615" w:rsidRDefault="00727615" w:rsidP="00727615">
      <w:pPr>
        <w:tabs>
          <w:tab w:val="left" w:pos="169"/>
        </w:tabs>
        <w:spacing w:line="276" w:lineRule="auto"/>
        <w:ind w:right="20"/>
        <w:rPr>
          <w:rFonts w:ascii="Arial" w:eastAsia="Arial" w:hAnsi="Arial"/>
          <w:sz w:val="16"/>
          <w:szCs w:val="16"/>
        </w:rPr>
      </w:pPr>
    </w:p>
    <w:p w14:paraId="1D7E96B3" w14:textId="77777777" w:rsidR="00727615" w:rsidRPr="00727615" w:rsidRDefault="00727615" w:rsidP="00727615">
      <w:pPr>
        <w:tabs>
          <w:tab w:val="left" w:pos="169"/>
        </w:tabs>
        <w:spacing w:line="276" w:lineRule="auto"/>
        <w:ind w:right="20"/>
        <w:rPr>
          <w:rFonts w:ascii="Arial" w:eastAsia="Arial" w:hAnsi="Arial"/>
          <w:sz w:val="16"/>
          <w:szCs w:val="16"/>
          <w:vertAlign w:val="superscript"/>
        </w:rPr>
      </w:pPr>
    </w:p>
    <w:p w14:paraId="39B6611E" w14:textId="77777777" w:rsidR="00727615" w:rsidRPr="00727615" w:rsidRDefault="00727615" w:rsidP="00727615">
      <w:pPr>
        <w:tabs>
          <w:tab w:val="left" w:pos="169"/>
        </w:tabs>
        <w:spacing w:line="276" w:lineRule="auto"/>
        <w:ind w:left="285" w:right="20"/>
        <w:rPr>
          <w:rFonts w:ascii="Arial" w:eastAsia="Arial" w:hAnsi="Arial"/>
          <w:sz w:val="16"/>
          <w:szCs w:val="16"/>
          <w:vertAlign w:val="superscript"/>
        </w:rPr>
      </w:pPr>
    </w:p>
    <w:p w14:paraId="3B07FDEA" w14:textId="6D4F8808" w:rsidR="004A0EDF" w:rsidRPr="00727615" w:rsidRDefault="00341076" w:rsidP="00F949BC">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67751291" w14:textId="1C680DDF" w:rsidR="004A0EDF" w:rsidRPr="00F41464" w:rsidRDefault="00341076" w:rsidP="00727615">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dnia:…………………….r.*</w:t>
      </w:r>
    </w:p>
    <w:p w14:paraId="725BC20B" w14:textId="5EE8EA5E" w:rsidR="004A0EDF" w:rsidRPr="00727615" w:rsidRDefault="00341076" w:rsidP="00727615">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616FE05C" w14:textId="0BD50205" w:rsidR="004A0EDF" w:rsidRPr="00727615" w:rsidRDefault="00341076" w:rsidP="00727615">
      <w:pPr>
        <w:spacing w:line="276" w:lineRule="auto"/>
        <w:ind w:left="566"/>
        <w:rPr>
          <w:rFonts w:ascii="Arial" w:eastAsia="Arial" w:hAnsi="Arial"/>
          <w:sz w:val="18"/>
        </w:rPr>
      </w:pPr>
      <w:r w:rsidRPr="00F41464">
        <w:rPr>
          <w:rFonts w:ascii="Arial" w:eastAsia="Arial" w:hAnsi="Arial"/>
          <w:sz w:val="18"/>
        </w:rPr>
        <w:t>2*:………………………………………………………………………………………</w:t>
      </w:r>
      <w:r w:rsidR="00727615">
        <w:rPr>
          <w:rFonts w:ascii="Arial" w:eastAsia="Arial" w:hAnsi="Arial"/>
          <w:sz w:val="18"/>
        </w:rPr>
        <w:t>……………………………………</w:t>
      </w:r>
    </w:p>
    <w:p w14:paraId="1BFF1851" w14:textId="3872F174"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r w:rsidR="00727615">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5523C041"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r w:rsidRPr="00F41464">
        <w:rPr>
          <w:rFonts w:ascii="Arial" w:eastAsia="Arial" w:hAnsi="Arial"/>
          <w:sz w:val="18"/>
        </w:rPr>
        <w:t>inne</w:t>
      </w:r>
      <w:r w:rsidR="00727615">
        <w:rPr>
          <w:rFonts w:ascii="Arial" w:eastAsia="Arial" w:hAnsi="Arial"/>
          <w:sz w:val="18"/>
        </w:rPr>
        <w:t xml:space="preserve"> </w:t>
      </w:r>
      <w:r w:rsidRPr="00F41464">
        <w:rPr>
          <w:rFonts w:ascii="Arial" w:eastAsia="Arial" w:hAnsi="Arial"/>
          <w:sz w:val="18"/>
        </w:rPr>
        <w:t>niż</w:t>
      </w:r>
      <w:r w:rsidR="00727615">
        <w:rPr>
          <w:rFonts w:ascii="Arial" w:eastAsia="Arial" w:hAnsi="Arial"/>
          <w:sz w:val="18"/>
        </w:rPr>
        <w:t xml:space="preserve"> </w:t>
      </w:r>
      <w:r w:rsidRPr="00F41464">
        <w:rPr>
          <w:rFonts w:ascii="Arial" w:eastAsia="Arial" w:hAnsi="Arial"/>
          <w:sz w:val="18"/>
        </w:rPr>
        <w:t>wyżej</w:t>
      </w:r>
      <w:r w:rsidR="00727615">
        <w:rPr>
          <w:rFonts w:ascii="Arial" w:eastAsia="Arial" w:hAnsi="Arial"/>
          <w:sz w:val="18"/>
        </w:rPr>
        <w:t xml:space="preserve"> </w:t>
      </w:r>
      <w:r w:rsidRPr="00F41464">
        <w:rPr>
          <w:rFonts w:ascii="Arial" w:eastAsia="Arial" w:hAnsi="Arial"/>
          <w:sz w:val="18"/>
        </w:rPr>
        <w:t>wyszczególnione…………………………………………………</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0FF94539" w14:textId="1DBD897E" w:rsidR="004A0EDF" w:rsidRPr="00727615"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296D8FCE" w14:textId="1397530E" w:rsidR="004A0EDF" w:rsidRPr="00727615"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2317AB2" w14:textId="2F59FECD" w:rsidR="00E51DAC" w:rsidRPr="00F41464" w:rsidRDefault="00341076" w:rsidP="00727615">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19CEB27A" w14:textId="4CD5CF91" w:rsidR="00727615" w:rsidRPr="00727615" w:rsidRDefault="00341076" w:rsidP="00727615">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r w:rsidRPr="00727615">
        <w:rPr>
          <w:rFonts w:ascii="Arial" w:eastAsia="Arial" w:hAnsi="Arial"/>
          <w:sz w:val="18"/>
        </w:rPr>
        <w:t xml:space="preserve">............................................................................................... </w:t>
      </w:r>
    </w:p>
    <w:p w14:paraId="6706410F" w14:textId="045DB3FD"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Czynności odbiorowe komisja zakończyła w dniu ……………………….r.</w:t>
      </w:r>
    </w:p>
    <w:p w14:paraId="2EBCE038" w14:textId="0011725F" w:rsidR="004A0EDF" w:rsidRPr="00727615" w:rsidRDefault="00341076" w:rsidP="00F949BC">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6A5EAB12"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61C5551A"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r w:rsidR="00727615">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6753D04C" w:rsidR="004A0EDF" w:rsidRPr="00F41464" w:rsidRDefault="004A0EDF" w:rsidP="00F949BC">
            <w:pPr>
              <w:spacing w:line="276" w:lineRule="auto"/>
              <w:ind w:left="800"/>
              <w:rPr>
                <w:rFonts w:ascii="Arial" w:eastAsia="Arial" w:hAnsi="Arial"/>
                <w:sz w:val="18"/>
              </w:rPr>
            </w:pPr>
          </w:p>
        </w:tc>
      </w:tr>
      <w:tr w:rsidR="004A0EDF" w:rsidRPr="00F41464" w14:paraId="7EEC1080" w14:textId="77777777" w:rsidTr="00742EAE">
        <w:trPr>
          <w:trHeight w:val="80"/>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156AD817" w:rsidR="004A0EDF" w:rsidRPr="00F41464" w:rsidRDefault="004A0EDF" w:rsidP="00F949BC">
            <w:pPr>
              <w:spacing w:line="276" w:lineRule="auto"/>
              <w:ind w:left="100"/>
              <w:rPr>
                <w:rFonts w:ascii="Arial" w:eastAsia="Arial" w:hAnsi="Arial"/>
                <w:sz w:val="18"/>
              </w:rPr>
            </w:pP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3EF0B416" w:rsidR="004A0EDF" w:rsidRPr="00F41464" w:rsidRDefault="004A0EDF" w:rsidP="00F949BC">
            <w:pPr>
              <w:spacing w:line="276" w:lineRule="auto"/>
              <w:ind w:left="100"/>
              <w:rPr>
                <w:rFonts w:ascii="Arial" w:eastAsia="Arial" w:hAnsi="Arial"/>
                <w:sz w:val="18"/>
              </w:rPr>
            </w:pP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33397FA4" w:rsidR="004A0EDF" w:rsidRPr="00F41464" w:rsidRDefault="004A0EDF" w:rsidP="00F949BC">
            <w:pPr>
              <w:spacing w:line="276" w:lineRule="auto"/>
              <w:ind w:left="100"/>
              <w:rPr>
                <w:rFonts w:ascii="Arial" w:eastAsia="Arial" w:hAnsi="Arial"/>
                <w:sz w:val="18"/>
              </w:rPr>
            </w:pPr>
          </w:p>
        </w:tc>
      </w:tr>
    </w:tbl>
    <w:p w14:paraId="2F25462C" w14:textId="77777777" w:rsidR="004A0EDF" w:rsidRPr="00F41464" w:rsidRDefault="004A0EDF" w:rsidP="00F949BC">
      <w:pPr>
        <w:spacing w:line="276" w:lineRule="auto"/>
        <w:rPr>
          <w:rFonts w:ascii="Arial" w:eastAsia="Times New Roman" w:hAnsi="Arial"/>
          <w:sz w:val="24"/>
        </w:rPr>
        <w:sectPr w:rsidR="004A0EDF" w:rsidRPr="00F41464" w:rsidSect="00727615">
          <w:type w:val="continuous"/>
          <w:pgSz w:w="11900" w:h="16838" w:code="9"/>
          <w:pgMar w:top="284" w:right="1134" w:bottom="284" w:left="1134" w:header="0" w:footer="0" w:gutter="0"/>
          <w:cols w:space="0" w:equalWidth="0">
            <w:col w:w="9356"/>
          </w:cols>
          <w:docGrid w:linePitch="360"/>
        </w:sectPr>
      </w:pPr>
    </w:p>
    <w:p w14:paraId="406CB25C" w14:textId="77777777" w:rsidR="004A0EDF" w:rsidRPr="00F41464" w:rsidRDefault="004A0EDF" w:rsidP="00F949BC">
      <w:pPr>
        <w:spacing w:line="276" w:lineRule="auto"/>
        <w:rPr>
          <w:rFonts w:ascii="Arial" w:eastAsia="Times New Roman" w:hAnsi="Arial"/>
          <w:sz w:val="24"/>
        </w:rPr>
      </w:pPr>
    </w:p>
    <w:p w14:paraId="0AEB92B0" w14:textId="73FA7FCD"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144DA9">
        <w:rPr>
          <w:rFonts w:ascii="Arial" w:eastAsia="Arial" w:hAnsi="Arial"/>
          <w:sz w:val="22"/>
          <w:u w:val="single"/>
        </w:rPr>
        <w:t>4</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0BA75985" w14:textId="4A2BAE6E" w:rsidR="004A0EDF" w:rsidRPr="00727615" w:rsidRDefault="00341076" w:rsidP="00727615">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r w:rsidR="007A42E1"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dnia……………….r.oraz</w:t>
            </w:r>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7895B15" w14:textId="08CF971E" w:rsidR="004A0EDF" w:rsidRPr="00727615" w:rsidRDefault="00341076" w:rsidP="00727615">
      <w:pPr>
        <w:spacing w:line="276" w:lineRule="auto"/>
        <w:ind w:left="60"/>
        <w:rPr>
          <w:rFonts w:ascii="Arial" w:eastAsia="Arial" w:hAnsi="Arial"/>
          <w:b/>
          <w:sz w:val="18"/>
        </w:rPr>
      </w:pPr>
      <w:r w:rsidRPr="00F41464">
        <w:rPr>
          <w:rFonts w:ascii="Arial" w:eastAsia="Arial" w:hAnsi="Arial"/>
          <w:b/>
          <w:sz w:val="18"/>
        </w:rPr>
        <w:t>6. Okres gwarancji</w:t>
      </w:r>
    </w:p>
    <w:p w14:paraId="5BF7736A" w14:textId="1EE5159E" w:rsidR="004A0EDF" w:rsidRPr="00727615" w:rsidRDefault="00341076" w:rsidP="00727615">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3F138CA3" w14:textId="71592E89"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w:t>
      </w:r>
      <w:r w:rsidR="00727615">
        <w:rPr>
          <w:rFonts w:ascii="Arial" w:eastAsia="Arial" w:hAnsi="Arial"/>
          <w:sz w:val="18"/>
        </w:rPr>
        <w:t xml:space="preserve"> </w:t>
      </w:r>
      <w:r w:rsidRPr="00F41464">
        <w:rPr>
          <w:rFonts w:ascii="Arial" w:eastAsia="Arial" w:hAnsi="Arial"/>
          <w:sz w:val="18"/>
        </w:rPr>
        <w:t>2.</w:t>
      </w:r>
    </w:p>
    <w:p w14:paraId="6C072EF7" w14:textId="77777777" w:rsidR="004A0EDF" w:rsidRPr="00F41464" w:rsidRDefault="004A0EDF" w:rsidP="00F949BC">
      <w:pPr>
        <w:spacing w:line="276" w:lineRule="auto"/>
        <w:rPr>
          <w:rFonts w:ascii="Arial" w:eastAsia="Times New Roman" w:hAnsi="Arial"/>
        </w:rPr>
      </w:pPr>
    </w:p>
    <w:p w14:paraId="577E2D8E" w14:textId="055B368F" w:rsidR="004A0EDF" w:rsidRPr="00727615" w:rsidRDefault="00341076" w:rsidP="00727615">
      <w:pPr>
        <w:spacing w:line="276" w:lineRule="auto"/>
        <w:ind w:left="60"/>
        <w:rPr>
          <w:rFonts w:ascii="Arial" w:eastAsia="Arial" w:hAnsi="Arial"/>
          <w:b/>
          <w:sz w:val="18"/>
        </w:rPr>
      </w:pPr>
      <w:r w:rsidRPr="00F41464">
        <w:rPr>
          <w:rFonts w:ascii="Arial" w:eastAsia="Arial" w:hAnsi="Arial"/>
          <w:b/>
          <w:sz w:val="18"/>
        </w:rPr>
        <w:t>7. Terminy</w:t>
      </w: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5BC51733" w:rsidR="004A0EDF" w:rsidRPr="00F41464" w:rsidRDefault="00727615" w:rsidP="00727615">
      <w:pPr>
        <w:spacing w:line="276" w:lineRule="auto"/>
        <w:ind w:left="142" w:hanging="139"/>
        <w:rPr>
          <w:rFonts w:ascii="Arial" w:eastAsia="Arial" w:hAnsi="Arial"/>
          <w:sz w:val="18"/>
        </w:rPr>
      </w:pPr>
      <w:r>
        <w:rPr>
          <w:rFonts w:ascii="Arial" w:eastAsia="Arial" w:hAnsi="Arial"/>
          <w:sz w:val="18"/>
        </w:rPr>
        <w:t xml:space="preserve">- </w:t>
      </w:r>
      <w:r w:rsidR="00341076"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167FC90E" w14:textId="09ED4DB5" w:rsidR="004A0EDF" w:rsidRPr="00727615" w:rsidRDefault="00727615" w:rsidP="00F949BC">
      <w:pPr>
        <w:spacing w:line="276" w:lineRule="auto"/>
        <w:rPr>
          <w:rFonts w:ascii="Arial" w:eastAsia="Arial" w:hAnsi="Arial"/>
          <w:sz w:val="18"/>
        </w:rPr>
      </w:pPr>
      <w:r>
        <w:rPr>
          <w:rFonts w:ascii="Arial" w:eastAsia="Arial" w:hAnsi="Arial"/>
          <w:sz w:val="18"/>
        </w:rPr>
        <w:lastRenderedPageBreak/>
        <w:t xml:space="preserve">- </w:t>
      </w:r>
      <w:r w:rsidR="00341076"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9F77953" w14:textId="6FCAE0AF" w:rsidR="004A0EDF" w:rsidRPr="00727615" w:rsidRDefault="00727615" w:rsidP="00F949BC">
      <w:pPr>
        <w:spacing w:line="276" w:lineRule="auto"/>
        <w:rPr>
          <w:rFonts w:ascii="Arial" w:eastAsia="Arial" w:hAnsi="Arial"/>
          <w:sz w:val="18"/>
        </w:rPr>
      </w:pPr>
      <w:r>
        <w:rPr>
          <w:rFonts w:ascii="Arial" w:eastAsia="Arial" w:hAnsi="Arial"/>
          <w:sz w:val="18"/>
        </w:rPr>
        <w:t xml:space="preserve">- </w:t>
      </w:r>
      <w:r w:rsidR="00341076" w:rsidRPr="00F41464">
        <w:rPr>
          <w:rFonts w:ascii="Arial" w:eastAsia="Arial" w:hAnsi="Arial"/>
          <w:sz w:val="18"/>
        </w:rPr>
        <w:t>usunięcie wad i usterek powinno być stwierdzone protokolarnie.</w:t>
      </w: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031C8A39" w:rsidR="004A0EDF" w:rsidRPr="00F41464" w:rsidRDefault="00727615" w:rsidP="00CF01D1">
      <w:pPr>
        <w:spacing w:line="276" w:lineRule="auto"/>
        <w:ind w:left="706" w:right="418"/>
        <w:rPr>
          <w:rFonts w:ascii="Arial" w:eastAsia="Arial" w:hAnsi="Arial"/>
          <w:sz w:val="18"/>
        </w:rPr>
      </w:pPr>
      <w:r>
        <w:rPr>
          <w:rFonts w:ascii="Arial" w:eastAsia="Arial" w:hAnsi="Arial"/>
          <w:sz w:val="18"/>
        </w:rPr>
        <w:t xml:space="preserve">- </w:t>
      </w:r>
      <w:r w:rsidR="00341076" w:rsidRPr="00F41464">
        <w:rPr>
          <w:rFonts w:ascii="Arial" w:eastAsia="Arial" w:hAnsi="Arial"/>
          <w:sz w:val="18"/>
        </w:rPr>
        <w:t>siły wyższej, pod pojęciem których strony uznają: stan wojny, klęski żywiołowej, strajk</w:t>
      </w:r>
      <w:r w:rsidR="00CF01D1">
        <w:rPr>
          <w:rFonts w:ascii="Arial" w:eastAsia="Arial" w:hAnsi="Arial"/>
          <w:sz w:val="18"/>
        </w:rPr>
        <w:t xml:space="preserve"> </w:t>
      </w:r>
      <w:r w:rsidR="00341076" w:rsidRPr="00F41464">
        <w:rPr>
          <w:rFonts w:ascii="Arial" w:eastAsia="Arial" w:hAnsi="Arial"/>
          <w:sz w:val="18"/>
        </w:rPr>
        <w:t xml:space="preserve">generalny; </w:t>
      </w:r>
      <w:r w:rsidR="00CF01D1">
        <w:rPr>
          <w:rFonts w:ascii="Arial" w:eastAsia="Arial" w:hAnsi="Arial"/>
          <w:sz w:val="18"/>
        </w:rPr>
        <w:t xml:space="preserve"> </w:t>
      </w:r>
      <w:r w:rsidR="00341076" w:rsidRPr="00F41464">
        <w:rPr>
          <w:rFonts w:ascii="Arial" w:eastAsia="Arial" w:hAnsi="Arial"/>
          <w:sz w:val="18"/>
        </w:rPr>
        <w:t>normalnego zużycia budynku lub jego części;</w:t>
      </w:r>
    </w:p>
    <w:p w14:paraId="28E6DE82" w14:textId="1DC60D15" w:rsidR="004A0EDF" w:rsidRPr="00B274FB" w:rsidRDefault="00CF01D1" w:rsidP="00B274FB">
      <w:pPr>
        <w:spacing w:line="276" w:lineRule="auto"/>
        <w:ind w:left="846" w:hanging="139"/>
        <w:rPr>
          <w:rFonts w:ascii="Arial" w:eastAsia="Arial" w:hAnsi="Arial"/>
          <w:sz w:val="18"/>
        </w:rPr>
      </w:pPr>
      <w:r>
        <w:rPr>
          <w:rFonts w:ascii="Arial" w:eastAsia="Arial" w:hAnsi="Arial"/>
          <w:sz w:val="18"/>
        </w:rPr>
        <w:t xml:space="preserve">- </w:t>
      </w:r>
      <w:r w:rsidR="00341076"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 czasie prac nad usuwaniem wad.</w:t>
      </w:r>
    </w:p>
    <w:p w14:paraId="526B680E" w14:textId="77777777" w:rsidR="00B274FB" w:rsidRPr="00F41464" w:rsidRDefault="00B274FB" w:rsidP="00F949BC">
      <w:pPr>
        <w:spacing w:line="276" w:lineRule="auto"/>
        <w:rPr>
          <w:rFonts w:ascii="Arial" w:eastAsia="Times New Roman" w:hAnsi="Arial"/>
        </w:rPr>
      </w:pPr>
    </w:p>
    <w:p w14:paraId="302749B8" w14:textId="5ABEAFC0" w:rsidR="004A0EDF" w:rsidRPr="00CF01D1" w:rsidRDefault="00341076" w:rsidP="00CF01D1">
      <w:pPr>
        <w:spacing w:line="276" w:lineRule="auto"/>
        <w:ind w:left="6"/>
        <w:rPr>
          <w:rFonts w:ascii="Arial" w:eastAsia="Arial" w:hAnsi="Arial"/>
          <w:b/>
          <w:sz w:val="18"/>
        </w:rPr>
      </w:pPr>
      <w:r w:rsidRPr="00F41464">
        <w:rPr>
          <w:rFonts w:ascii="Arial" w:eastAsia="Arial" w:hAnsi="Arial"/>
          <w:b/>
          <w:sz w:val="18"/>
        </w:rPr>
        <w:t>8. Gwarancja a rękojmia</w:t>
      </w:r>
    </w:p>
    <w:p w14:paraId="3DD56CAE" w14:textId="5E6E73C6" w:rsidR="004A0EDF" w:rsidRPr="00B274FB" w:rsidRDefault="00CF01D1" w:rsidP="00CF01D1">
      <w:pPr>
        <w:spacing w:line="276" w:lineRule="auto"/>
        <w:ind w:left="284" w:hanging="284"/>
        <w:jc w:val="both"/>
        <w:rPr>
          <w:rFonts w:ascii="Arial" w:eastAsia="Arial" w:hAnsi="Arial"/>
          <w:sz w:val="18"/>
        </w:rPr>
      </w:pPr>
      <w:r>
        <w:rPr>
          <w:rFonts w:ascii="Arial" w:eastAsia="Arial" w:hAnsi="Arial"/>
          <w:sz w:val="18"/>
        </w:rPr>
        <w:t xml:space="preserve">8.1 </w:t>
      </w:r>
      <w:r w:rsidR="00341076"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5A251B44" w14:textId="12D4EBAE" w:rsidR="004A0EDF" w:rsidRPr="00F41464" w:rsidRDefault="00CF01D1" w:rsidP="00CF01D1">
      <w:pPr>
        <w:spacing w:line="276" w:lineRule="auto"/>
        <w:ind w:left="284" w:hanging="284"/>
        <w:rPr>
          <w:rFonts w:ascii="Arial" w:eastAsia="Arial" w:hAnsi="Arial"/>
          <w:sz w:val="18"/>
        </w:rPr>
      </w:pPr>
      <w:r>
        <w:rPr>
          <w:rFonts w:ascii="Arial" w:eastAsia="Arial" w:hAnsi="Arial"/>
          <w:sz w:val="18"/>
        </w:rPr>
        <w:t xml:space="preserve">8.2 </w:t>
      </w:r>
      <w:r w:rsidR="00341076" w:rsidRPr="00F41464">
        <w:rPr>
          <w:rFonts w:ascii="Arial" w:eastAsia="Arial" w:hAnsi="Arial"/>
          <w:sz w:val="18"/>
        </w:rPr>
        <w:t>Zamawiający może dochodzić roszczeń wynikających z gwarancji oraz rękojmi także po upływie okresu gwarancji</w:t>
      </w:r>
      <w:r>
        <w:rPr>
          <w:rFonts w:ascii="Arial" w:eastAsia="Arial" w:hAnsi="Arial"/>
          <w:sz w:val="18"/>
        </w:rPr>
        <w:t xml:space="preserve"> i </w:t>
      </w:r>
      <w:r w:rsidR="00341076"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5631B1CD" w14:textId="0484C2D3" w:rsidR="004A0EDF" w:rsidRPr="00CF01D1" w:rsidRDefault="00341076" w:rsidP="00F949BC">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62FE0ED5" w:rsidR="004A0EDF" w:rsidRPr="00B274FB" w:rsidRDefault="00CF01D1" w:rsidP="00B274FB">
      <w:pPr>
        <w:spacing w:line="276" w:lineRule="auto"/>
        <w:ind w:left="486"/>
        <w:rPr>
          <w:rFonts w:ascii="Arial" w:eastAsia="Arial" w:hAnsi="Arial"/>
          <w:sz w:val="18"/>
        </w:rPr>
      </w:pPr>
      <w:r>
        <w:rPr>
          <w:rFonts w:ascii="Arial" w:eastAsia="Arial" w:hAnsi="Arial"/>
          <w:sz w:val="18"/>
        </w:rPr>
        <w:t xml:space="preserve">- </w:t>
      </w:r>
      <w:r w:rsidR="00341076" w:rsidRPr="00F41464">
        <w:rPr>
          <w:rFonts w:ascii="Arial" w:eastAsia="Arial" w:hAnsi="Arial"/>
          <w:sz w:val="18"/>
        </w:rPr>
        <w:t>zmianie adresu do doręczeń ,</w:t>
      </w:r>
    </w:p>
    <w:p w14:paraId="6A8674AE" w14:textId="5DCCE957" w:rsidR="004A0EDF" w:rsidRPr="00B274FB" w:rsidRDefault="00CF01D1" w:rsidP="00B274FB">
      <w:pPr>
        <w:spacing w:line="276" w:lineRule="auto"/>
        <w:ind w:left="486"/>
        <w:rPr>
          <w:rFonts w:ascii="Arial" w:eastAsia="Arial" w:hAnsi="Arial"/>
          <w:sz w:val="18"/>
        </w:rPr>
      </w:pPr>
      <w:r>
        <w:rPr>
          <w:rFonts w:ascii="Arial" w:eastAsia="Arial" w:hAnsi="Arial"/>
          <w:sz w:val="18"/>
        </w:rPr>
        <w:t xml:space="preserve">- </w:t>
      </w:r>
      <w:r w:rsidR="00341076" w:rsidRPr="00F41464">
        <w:rPr>
          <w:rFonts w:ascii="Arial" w:eastAsia="Arial" w:hAnsi="Arial"/>
          <w:sz w:val="18"/>
        </w:rPr>
        <w:t>zmianie osób reprezentujących strony,</w:t>
      </w:r>
    </w:p>
    <w:p w14:paraId="3162EA4C" w14:textId="77777777" w:rsidR="00CF01D1" w:rsidRDefault="00CF01D1" w:rsidP="00CF01D1">
      <w:pPr>
        <w:spacing w:line="276" w:lineRule="auto"/>
        <w:ind w:right="1740"/>
        <w:rPr>
          <w:rFonts w:ascii="Arial" w:eastAsia="Arial" w:hAnsi="Arial"/>
          <w:sz w:val="18"/>
        </w:rPr>
      </w:pPr>
      <w:r>
        <w:rPr>
          <w:rFonts w:ascii="Arial" w:eastAsia="Arial" w:hAnsi="Arial"/>
          <w:sz w:val="18"/>
        </w:rPr>
        <w:t xml:space="preserve">          - </w:t>
      </w:r>
      <w:r w:rsidR="00341076" w:rsidRPr="00F41464">
        <w:rPr>
          <w:rFonts w:ascii="Arial" w:eastAsia="Arial" w:hAnsi="Arial"/>
          <w:sz w:val="18"/>
        </w:rPr>
        <w:t xml:space="preserve">ogłoszeniu upadłości Wykonawcy lub o wszczęciu postępowania restrukturyzacyjnego, </w:t>
      </w:r>
      <w:r>
        <w:rPr>
          <w:rFonts w:ascii="Arial" w:eastAsia="Arial" w:hAnsi="Arial"/>
          <w:sz w:val="18"/>
        </w:rPr>
        <w:t xml:space="preserve">                           </w:t>
      </w:r>
    </w:p>
    <w:p w14:paraId="360E296F" w14:textId="1B495FBE" w:rsidR="004A0EDF" w:rsidRPr="00B274FB" w:rsidRDefault="00CF01D1" w:rsidP="00CF01D1">
      <w:pPr>
        <w:spacing w:line="276" w:lineRule="auto"/>
        <w:ind w:right="1740"/>
        <w:rPr>
          <w:rFonts w:ascii="Arial" w:eastAsia="Arial" w:hAnsi="Arial"/>
          <w:sz w:val="18"/>
        </w:rPr>
      </w:pPr>
      <w:r>
        <w:rPr>
          <w:rFonts w:ascii="Arial" w:eastAsia="Arial" w:hAnsi="Arial"/>
          <w:sz w:val="18"/>
        </w:rPr>
        <w:t xml:space="preserve">          - </w:t>
      </w:r>
      <w:r w:rsidR="00341076" w:rsidRPr="00F41464">
        <w:rPr>
          <w:rFonts w:ascii="Arial" w:eastAsia="Arial" w:hAnsi="Arial"/>
          <w:sz w:val="18"/>
        </w:rPr>
        <w:t>ogłoszeniu likwidacji firmy Wykonawcy.</w:t>
      </w:r>
    </w:p>
    <w:tbl>
      <w:tblPr>
        <w:tblStyle w:val="Siatkatabelijasn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62"/>
        <w:gridCol w:w="3678"/>
        <w:gridCol w:w="5120"/>
      </w:tblGrid>
      <w:tr w:rsidR="004A0EDF" w:rsidRPr="00F41464" w14:paraId="08696A56" w14:textId="77777777" w:rsidTr="00CF01D1">
        <w:trPr>
          <w:trHeight w:val="229"/>
        </w:trPr>
        <w:tc>
          <w:tcPr>
            <w:tcW w:w="562" w:type="dxa"/>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9.2.</w:t>
            </w:r>
          </w:p>
        </w:tc>
        <w:tc>
          <w:tcPr>
            <w:tcW w:w="8798" w:type="dxa"/>
            <w:gridSpan w:val="2"/>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rsidTr="00CF01D1">
        <w:trPr>
          <w:trHeight w:val="240"/>
        </w:trPr>
        <w:tc>
          <w:tcPr>
            <w:tcW w:w="562" w:type="dxa"/>
          </w:tcPr>
          <w:p w14:paraId="4F210C21" w14:textId="77777777" w:rsidR="004A0EDF" w:rsidRPr="00F41464" w:rsidRDefault="004A0EDF" w:rsidP="00F949BC">
            <w:pPr>
              <w:spacing w:line="276" w:lineRule="auto"/>
              <w:rPr>
                <w:rFonts w:ascii="Arial" w:eastAsia="Times New Roman" w:hAnsi="Arial"/>
              </w:rPr>
            </w:pPr>
          </w:p>
        </w:tc>
        <w:tc>
          <w:tcPr>
            <w:tcW w:w="8798" w:type="dxa"/>
            <w:gridSpan w:val="2"/>
          </w:tcPr>
          <w:p w14:paraId="41DB323E" w14:textId="70B03728"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r w:rsidR="00CF01D1">
              <w:rPr>
                <w:rFonts w:ascii="Arial" w:eastAsia="Arial" w:hAnsi="Arial"/>
                <w:sz w:val="18"/>
              </w:rPr>
              <w:t xml:space="preserve">   obowiązujące przepisy prawa.</w:t>
            </w:r>
          </w:p>
        </w:tc>
      </w:tr>
      <w:tr w:rsidR="004A0EDF" w:rsidRPr="00F41464" w14:paraId="77AA74FF" w14:textId="77777777" w:rsidTr="00CF01D1">
        <w:trPr>
          <w:trHeight w:val="248"/>
        </w:trPr>
        <w:tc>
          <w:tcPr>
            <w:tcW w:w="4240" w:type="dxa"/>
            <w:gridSpan w:val="2"/>
          </w:tcPr>
          <w:p w14:paraId="6B036F37"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Warunki gwarancji podpisali:</w:t>
            </w:r>
          </w:p>
        </w:tc>
        <w:tc>
          <w:tcPr>
            <w:tcW w:w="5120" w:type="dxa"/>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rsidTr="00CF01D1">
        <w:trPr>
          <w:trHeight w:val="475"/>
        </w:trPr>
        <w:tc>
          <w:tcPr>
            <w:tcW w:w="4240" w:type="dxa"/>
            <w:gridSpan w:val="2"/>
          </w:tcPr>
          <w:p w14:paraId="6157415D"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Udzielający gwarancji jakości</w:t>
            </w:r>
          </w:p>
        </w:tc>
        <w:tc>
          <w:tcPr>
            <w:tcW w:w="5120" w:type="dxa"/>
          </w:tcPr>
          <w:p w14:paraId="6B7367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rsidTr="00CF01D1">
        <w:trPr>
          <w:trHeight w:val="465"/>
        </w:trPr>
        <w:tc>
          <w:tcPr>
            <w:tcW w:w="4240" w:type="dxa"/>
            <w:gridSpan w:val="2"/>
          </w:tcPr>
          <w:p w14:paraId="7BFADEE5"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Przedstawiciele Wykonawcy:</w:t>
            </w:r>
          </w:p>
        </w:tc>
        <w:tc>
          <w:tcPr>
            <w:tcW w:w="5120" w:type="dxa"/>
          </w:tcPr>
          <w:p w14:paraId="6245FFB6"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Przedstawiciel Zamawiającego:</w:t>
            </w:r>
          </w:p>
        </w:tc>
      </w:tr>
    </w:tbl>
    <w:p w14:paraId="6FB73A7D" w14:textId="77777777" w:rsidR="00B274FB" w:rsidRDefault="00B274FB" w:rsidP="00F949BC">
      <w:pPr>
        <w:spacing w:line="276" w:lineRule="auto"/>
        <w:jc w:val="right"/>
        <w:rPr>
          <w:rFonts w:ascii="Arial" w:eastAsia="Arial" w:hAnsi="Arial"/>
          <w:sz w:val="22"/>
        </w:r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77CCB" w14:textId="77777777" w:rsidR="00CE1083" w:rsidRDefault="00CE1083" w:rsidP="00370633">
      <w:r>
        <w:separator/>
      </w:r>
    </w:p>
  </w:endnote>
  <w:endnote w:type="continuationSeparator" w:id="0">
    <w:p w14:paraId="6D1C7390" w14:textId="77777777" w:rsidR="00CE1083" w:rsidRDefault="00CE1083"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998E7" w14:textId="77777777" w:rsidR="00CE1083" w:rsidRDefault="00CE1083" w:rsidP="00370633">
      <w:r>
        <w:separator/>
      </w:r>
    </w:p>
  </w:footnote>
  <w:footnote w:type="continuationSeparator" w:id="0">
    <w:p w14:paraId="029ECA09" w14:textId="77777777" w:rsidR="00CE1083" w:rsidRDefault="00CE1083"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1"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3"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2"/>
  </w:num>
  <w:num w:numId="60" w16cid:durableId="1316958317">
    <w:abstractNumId w:val="65"/>
  </w:num>
  <w:num w:numId="61" w16cid:durableId="2032143001">
    <w:abstractNumId w:val="71"/>
  </w:num>
  <w:num w:numId="62" w16cid:durableId="157891178">
    <w:abstractNumId w:val="66"/>
  </w:num>
  <w:num w:numId="63" w16cid:durableId="1433282665">
    <w:abstractNumId w:val="64"/>
  </w:num>
  <w:num w:numId="64" w16cid:durableId="409272937">
    <w:abstractNumId w:val="75"/>
  </w:num>
  <w:num w:numId="65" w16cid:durableId="1964070964">
    <w:abstractNumId w:val="67"/>
  </w:num>
  <w:num w:numId="66" w16cid:durableId="558857578">
    <w:abstractNumId w:val="69"/>
  </w:num>
  <w:num w:numId="67" w16cid:durableId="1327132037">
    <w:abstractNumId w:val="63"/>
  </w:num>
  <w:num w:numId="68" w16cid:durableId="1895194667">
    <w:abstractNumId w:val="74"/>
  </w:num>
  <w:num w:numId="69" w16cid:durableId="1754231451">
    <w:abstractNumId w:val="73"/>
  </w:num>
  <w:num w:numId="70" w16cid:durableId="1598782094">
    <w:abstractNumId w:val="70"/>
  </w:num>
  <w:num w:numId="71" w16cid:durableId="231040107">
    <w:abstractNumId w:val="68"/>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B1380"/>
    <w:rsid w:val="000C7A48"/>
    <w:rsid w:val="000E0A15"/>
    <w:rsid w:val="000E3BBF"/>
    <w:rsid w:val="00105E3B"/>
    <w:rsid w:val="00114403"/>
    <w:rsid w:val="00135210"/>
    <w:rsid w:val="00144DA9"/>
    <w:rsid w:val="00161807"/>
    <w:rsid w:val="00163BC3"/>
    <w:rsid w:val="00170512"/>
    <w:rsid w:val="0017085E"/>
    <w:rsid w:val="00175164"/>
    <w:rsid w:val="00181BF7"/>
    <w:rsid w:val="001B0229"/>
    <w:rsid w:val="001B3694"/>
    <w:rsid w:val="001B5679"/>
    <w:rsid w:val="001D70CD"/>
    <w:rsid w:val="001E5235"/>
    <w:rsid w:val="00204FD3"/>
    <w:rsid w:val="00214436"/>
    <w:rsid w:val="00224795"/>
    <w:rsid w:val="0024751D"/>
    <w:rsid w:val="0025178D"/>
    <w:rsid w:val="00270035"/>
    <w:rsid w:val="00271184"/>
    <w:rsid w:val="002A0556"/>
    <w:rsid w:val="002B3837"/>
    <w:rsid w:val="002D2F2A"/>
    <w:rsid w:val="002D39BE"/>
    <w:rsid w:val="002D4E64"/>
    <w:rsid w:val="002E0AED"/>
    <w:rsid w:val="002F2CAC"/>
    <w:rsid w:val="003024F4"/>
    <w:rsid w:val="00306761"/>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17234"/>
    <w:rsid w:val="00417562"/>
    <w:rsid w:val="00430D1F"/>
    <w:rsid w:val="00433024"/>
    <w:rsid w:val="00434C07"/>
    <w:rsid w:val="0044059D"/>
    <w:rsid w:val="00440F48"/>
    <w:rsid w:val="004521C9"/>
    <w:rsid w:val="00474F38"/>
    <w:rsid w:val="004752DB"/>
    <w:rsid w:val="00475A43"/>
    <w:rsid w:val="004760DD"/>
    <w:rsid w:val="004A0EDF"/>
    <w:rsid w:val="004A1D24"/>
    <w:rsid w:val="004C1C69"/>
    <w:rsid w:val="004C4145"/>
    <w:rsid w:val="004C5C1B"/>
    <w:rsid w:val="004D4B80"/>
    <w:rsid w:val="004F5164"/>
    <w:rsid w:val="00511F3E"/>
    <w:rsid w:val="00517456"/>
    <w:rsid w:val="00544DAF"/>
    <w:rsid w:val="00570ED2"/>
    <w:rsid w:val="0057237D"/>
    <w:rsid w:val="005828E7"/>
    <w:rsid w:val="00596732"/>
    <w:rsid w:val="005B023F"/>
    <w:rsid w:val="005B75B4"/>
    <w:rsid w:val="005D3677"/>
    <w:rsid w:val="00620596"/>
    <w:rsid w:val="006268E1"/>
    <w:rsid w:val="00632276"/>
    <w:rsid w:val="00642D36"/>
    <w:rsid w:val="00650418"/>
    <w:rsid w:val="00662D25"/>
    <w:rsid w:val="006641B0"/>
    <w:rsid w:val="00670DBC"/>
    <w:rsid w:val="00691B32"/>
    <w:rsid w:val="006A2F76"/>
    <w:rsid w:val="006B1B04"/>
    <w:rsid w:val="006C1373"/>
    <w:rsid w:val="006C5CCF"/>
    <w:rsid w:val="006D0AD6"/>
    <w:rsid w:val="006D36D7"/>
    <w:rsid w:val="006D7185"/>
    <w:rsid w:val="006E7018"/>
    <w:rsid w:val="006E7929"/>
    <w:rsid w:val="00703746"/>
    <w:rsid w:val="00713BA7"/>
    <w:rsid w:val="00727615"/>
    <w:rsid w:val="007302EC"/>
    <w:rsid w:val="00730A4F"/>
    <w:rsid w:val="00734F9A"/>
    <w:rsid w:val="00740EDD"/>
    <w:rsid w:val="00742EAE"/>
    <w:rsid w:val="007451EE"/>
    <w:rsid w:val="007570C4"/>
    <w:rsid w:val="007642EA"/>
    <w:rsid w:val="00772E60"/>
    <w:rsid w:val="00773250"/>
    <w:rsid w:val="00781FBE"/>
    <w:rsid w:val="00797893"/>
    <w:rsid w:val="007A42E1"/>
    <w:rsid w:val="007A463A"/>
    <w:rsid w:val="007B3541"/>
    <w:rsid w:val="007D570C"/>
    <w:rsid w:val="007E1EB6"/>
    <w:rsid w:val="00802CF3"/>
    <w:rsid w:val="00815D18"/>
    <w:rsid w:val="008253AE"/>
    <w:rsid w:val="00836B02"/>
    <w:rsid w:val="00846499"/>
    <w:rsid w:val="00861B91"/>
    <w:rsid w:val="008672D9"/>
    <w:rsid w:val="0087236C"/>
    <w:rsid w:val="00874D7C"/>
    <w:rsid w:val="00890F90"/>
    <w:rsid w:val="00891244"/>
    <w:rsid w:val="00892368"/>
    <w:rsid w:val="008A1883"/>
    <w:rsid w:val="008A2968"/>
    <w:rsid w:val="008A45BE"/>
    <w:rsid w:val="008B277E"/>
    <w:rsid w:val="008C2A8D"/>
    <w:rsid w:val="008E7FC3"/>
    <w:rsid w:val="009022E5"/>
    <w:rsid w:val="00914B0C"/>
    <w:rsid w:val="00916360"/>
    <w:rsid w:val="0092330B"/>
    <w:rsid w:val="0092366F"/>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2510E"/>
    <w:rsid w:val="00A4264F"/>
    <w:rsid w:val="00A44D10"/>
    <w:rsid w:val="00A57AFA"/>
    <w:rsid w:val="00A71D9C"/>
    <w:rsid w:val="00A74B66"/>
    <w:rsid w:val="00A82213"/>
    <w:rsid w:val="00A942D0"/>
    <w:rsid w:val="00A94F78"/>
    <w:rsid w:val="00AA353D"/>
    <w:rsid w:val="00AB4FE5"/>
    <w:rsid w:val="00AC0FED"/>
    <w:rsid w:val="00AC2A9B"/>
    <w:rsid w:val="00AD28AA"/>
    <w:rsid w:val="00AE0CE6"/>
    <w:rsid w:val="00AF5991"/>
    <w:rsid w:val="00AF7FB8"/>
    <w:rsid w:val="00B11889"/>
    <w:rsid w:val="00B156A5"/>
    <w:rsid w:val="00B17ED0"/>
    <w:rsid w:val="00B274FB"/>
    <w:rsid w:val="00B3135E"/>
    <w:rsid w:val="00B31CCA"/>
    <w:rsid w:val="00B342B2"/>
    <w:rsid w:val="00B37DE8"/>
    <w:rsid w:val="00B42E8C"/>
    <w:rsid w:val="00B50172"/>
    <w:rsid w:val="00B502C3"/>
    <w:rsid w:val="00B6389E"/>
    <w:rsid w:val="00B83D8D"/>
    <w:rsid w:val="00B97259"/>
    <w:rsid w:val="00B97C90"/>
    <w:rsid w:val="00BB2178"/>
    <w:rsid w:val="00BB2946"/>
    <w:rsid w:val="00BC012B"/>
    <w:rsid w:val="00BC2E1E"/>
    <w:rsid w:val="00BD5672"/>
    <w:rsid w:val="00C01D47"/>
    <w:rsid w:val="00C1563B"/>
    <w:rsid w:val="00C332E4"/>
    <w:rsid w:val="00C41CDB"/>
    <w:rsid w:val="00C43890"/>
    <w:rsid w:val="00C93611"/>
    <w:rsid w:val="00C93A0C"/>
    <w:rsid w:val="00C95C5A"/>
    <w:rsid w:val="00CA213C"/>
    <w:rsid w:val="00CA510C"/>
    <w:rsid w:val="00CC0E46"/>
    <w:rsid w:val="00CC23C0"/>
    <w:rsid w:val="00CC6CFD"/>
    <w:rsid w:val="00CD3671"/>
    <w:rsid w:val="00CD70B5"/>
    <w:rsid w:val="00CE1083"/>
    <w:rsid w:val="00CE4790"/>
    <w:rsid w:val="00CE4A9C"/>
    <w:rsid w:val="00CE63C1"/>
    <w:rsid w:val="00CF01D1"/>
    <w:rsid w:val="00D008E9"/>
    <w:rsid w:val="00D44754"/>
    <w:rsid w:val="00D45E1F"/>
    <w:rsid w:val="00D53C71"/>
    <w:rsid w:val="00D5677B"/>
    <w:rsid w:val="00D6379E"/>
    <w:rsid w:val="00D7174B"/>
    <w:rsid w:val="00D74306"/>
    <w:rsid w:val="00D81111"/>
    <w:rsid w:val="00D92785"/>
    <w:rsid w:val="00D96020"/>
    <w:rsid w:val="00DA203E"/>
    <w:rsid w:val="00DA275F"/>
    <w:rsid w:val="00DB404E"/>
    <w:rsid w:val="00DD7A68"/>
    <w:rsid w:val="00DF02D6"/>
    <w:rsid w:val="00DF77C5"/>
    <w:rsid w:val="00E24B6E"/>
    <w:rsid w:val="00E32028"/>
    <w:rsid w:val="00E4642D"/>
    <w:rsid w:val="00E51DAC"/>
    <w:rsid w:val="00E5331B"/>
    <w:rsid w:val="00E53426"/>
    <w:rsid w:val="00E64C4B"/>
    <w:rsid w:val="00E81596"/>
    <w:rsid w:val="00E901B7"/>
    <w:rsid w:val="00E94280"/>
    <w:rsid w:val="00EC28DE"/>
    <w:rsid w:val="00ED460C"/>
    <w:rsid w:val="00EE1218"/>
    <w:rsid w:val="00EE5C0B"/>
    <w:rsid w:val="00EF1C39"/>
    <w:rsid w:val="00F008D6"/>
    <w:rsid w:val="00F13F93"/>
    <w:rsid w:val="00F1416D"/>
    <w:rsid w:val="00F14987"/>
    <w:rsid w:val="00F15D07"/>
    <w:rsid w:val="00F2678F"/>
    <w:rsid w:val="00F353F3"/>
    <w:rsid w:val="00F41464"/>
    <w:rsid w:val="00F504BC"/>
    <w:rsid w:val="00F54049"/>
    <w:rsid w:val="00F720EC"/>
    <w:rsid w:val="00F8570A"/>
    <w:rsid w:val="00F85885"/>
    <w:rsid w:val="00F91CC1"/>
    <w:rsid w:val="00F949BC"/>
    <w:rsid w:val="00F968BF"/>
    <w:rsid w:val="00FA1CC9"/>
    <w:rsid w:val="00FB35C1"/>
    <w:rsid w:val="00FB7820"/>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70633"/>
    <w:pPr>
      <w:tabs>
        <w:tab w:val="center" w:pos="4536"/>
        <w:tab w:val="right" w:pos="9072"/>
      </w:tabs>
    </w:pPr>
  </w:style>
  <w:style w:type="character" w:customStyle="1" w:styleId="NagwekZnak">
    <w:name w:val="Nagłówek Znak"/>
    <w:basedOn w:val="Domylnaczcionkaakapitu"/>
    <w:link w:val="Nagwek"/>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 w:type="table" w:styleId="Tabela-Siatka">
    <w:name w:val="Table Grid"/>
    <w:basedOn w:val="Standardowy"/>
    <w:uiPriority w:val="59"/>
    <w:rsid w:val="00CF0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CF0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22</Pages>
  <Words>8842</Words>
  <Characters>53058</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15</cp:revision>
  <cp:lastPrinted>2024-07-26T05:11:00Z</cp:lastPrinted>
  <dcterms:created xsi:type="dcterms:W3CDTF">2023-06-01T11:01:00Z</dcterms:created>
  <dcterms:modified xsi:type="dcterms:W3CDTF">2024-07-26T10:18:00Z</dcterms:modified>
</cp:coreProperties>
</file>