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5F88" w14:textId="792B3E39" w:rsidR="001235F4" w:rsidRDefault="00D133F2" w:rsidP="00274FE9">
      <w:pPr>
        <w:spacing w:after="0"/>
        <w:jc w:val="center"/>
        <w:rPr>
          <w:rFonts w:ascii="Times New Roman" w:eastAsia="Times New Roman" w:hAnsi="Times New Roman" w:cs="Times New Roman"/>
          <w:i/>
          <w:color w:val="auto"/>
          <w:sz w:val="20"/>
        </w:rPr>
      </w:pPr>
      <w:r w:rsidRPr="00DA3AC8">
        <w:rPr>
          <w:rFonts w:ascii="Times New Roman" w:eastAsia="Times New Roman" w:hAnsi="Times New Roman" w:cs="Times New Roman"/>
          <w:i/>
          <w:color w:val="auto"/>
          <w:sz w:val="20"/>
        </w:rPr>
        <w:t>WZÓR</w:t>
      </w:r>
    </w:p>
    <w:p w14:paraId="0AFF17E2" w14:textId="77777777" w:rsidR="00B273F6" w:rsidRPr="00DA3AC8" w:rsidRDefault="00B273F6" w:rsidP="00274FE9">
      <w:pPr>
        <w:spacing w:after="0"/>
        <w:jc w:val="center"/>
        <w:rPr>
          <w:color w:val="auto"/>
        </w:rPr>
      </w:pPr>
    </w:p>
    <w:p w14:paraId="456CC836" w14:textId="77777777" w:rsidR="001235F4" w:rsidRPr="00DA3AC8" w:rsidRDefault="00D133F2">
      <w:pPr>
        <w:pStyle w:val="Nagwek1"/>
        <w:numPr>
          <w:ilvl w:val="0"/>
          <w:numId w:val="0"/>
        </w:numPr>
        <w:ind w:left="27" w:right="135"/>
        <w:rPr>
          <w:color w:val="auto"/>
        </w:rPr>
      </w:pPr>
      <w:r w:rsidRPr="00DA3AC8">
        <w:rPr>
          <w:color w:val="auto"/>
        </w:rPr>
        <w:t xml:space="preserve">UMOWA O REALIZACJĘ ZADANIA PUBLICZNEGO* /  </w:t>
      </w:r>
    </w:p>
    <w:p w14:paraId="7949975B" w14:textId="77777777" w:rsidR="001235F4" w:rsidRPr="00DA3AC8" w:rsidRDefault="00D133F2">
      <w:pPr>
        <w:spacing w:after="5" w:line="266" w:lineRule="auto"/>
        <w:ind w:left="4208" w:right="667" w:hanging="332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UMOWA O REALIZACJĘ ZADANIA PUBLICZNEGO NA PODSTAWIE OFERTY WSPÓLNEJ*, </w:t>
      </w:r>
    </w:p>
    <w:p w14:paraId="174072CD" w14:textId="77777777" w:rsidR="001235F4" w:rsidRPr="00DA3AC8" w:rsidRDefault="00D133F2">
      <w:pPr>
        <w:spacing w:after="17"/>
        <w:ind w:left="27" w:right="134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O KTÓREJ MOWA W ART. 16 UST. 1* / 6* USTAWY Z DNIA 24 KWIETNIA  </w:t>
      </w:r>
    </w:p>
    <w:p w14:paraId="1E80D5F3" w14:textId="77777777" w:rsidR="001235F4" w:rsidRPr="00DA3AC8" w:rsidRDefault="00D133F2">
      <w:pPr>
        <w:pStyle w:val="Nagwek1"/>
        <w:ind w:left="530" w:right="132" w:hanging="513"/>
        <w:rPr>
          <w:color w:val="auto"/>
        </w:rPr>
      </w:pPr>
      <w:r w:rsidRPr="00DA3AC8">
        <w:rPr>
          <w:color w:val="auto"/>
        </w:rPr>
        <w:t xml:space="preserve">R. O DZIAŁALNOŚCI POŻYTKU PUBLICZNEGO I O WOLONTARIACIE  </w:t>
      </w:r>
    </w:p>
    <w:p w14:paraId="4F9C9CF3" w14:textId="77777777" w:rsidR="001235F4" w:rsidRPr="00DA3AC8" w:rsidRDefault="00D133F2">
      <w:pPr>
        <w:pStyle w:val="Nagwek2"/>
        <w:ind w:left="27" w:right="134"/>
        <w:rPr>
          <w:color w:val="auto"/>
        </w:rPr>
      </w:pPr>
      <w:r w:rsidRPr="00DA3AC8">
        <w:rPr>
          <w:color w:val="auto"/>
        </w:rPr>
        <w:t xml:space="preserve">(DZ. U. Z 2018 R. POZ. 450, Z PÓŹN. ZM.) </w:t>
      </w:r>
    </w:p>
    <w:p w14:paraId="463DEFAB" w14:textId="77777777" w:rsidR="001235F4" w:rsidRPr="00DA3AC8" w:rsidRDefault="00D133F2" w:rsidP="00C64373">
      <w:pPr>
        <w:tabs>
          <w:tab w:val="left" w:pos="0"/>
        </w:tabs>
        <w:spacing w:after="5" w:line="266" w:lineRule="auto"/>
        <w:ind w:right="85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nr ……………</w:t>
      </w:r>
    </w:p>
    <w:p w14:paraId="51204158" w14:textId="77777777" w:rsidR="00C64373" w:rsidRPr="00DA3AC8" w:rsidRDefault="00C64373" w:rsidP="00C64373">
      <w:pPr>
        <w:spacing w:after="5" w:line="266" w:lineRule="auto"/>
        <w:ind w:right="8141"/>
        <w:jc w:val="both"/>
        <w:rPr>
          <w:rFonts w:ascii="Times New Roman" w:eastAsia="Times New Roman" w:hAnsi="Times New Roman" w:cs="Times New Roman"/>
          <w:color w:val="auto"/>
          <w:sz w:val="23"/>
        </w:rPr>
      </w:pPr>
    </w:p>
    <w:p w14:paraId="5D77BF15" w14:textId="77777777" w:rsidR="00C64373" w:rsidRPr="00DA3AC8" w:rsidRDefault="00C64373" w:rsidP="00C64373">
      <w:pPr>
        <w:spacing w:after="5" w:line="266" w:lineRule="auto"/>
        <w:ind w:right="8141"/>
        <w:jc w:val="both"/>
        <w:rPr>
          <w:rFonts w:ascii="Times New Roman" w:eastAsia="Times New Roman" w:hAnsi="Times New Roman" w:cs="Times New Roman"/>
          <w:color w:val="auto"/>
          <w:sz w:val="23"/>
        </w:rPr>
      </w:pPr>
    </w:p>
    <w:p w14:paraId="55EA7AF8" w14:textId="77777777" w:rsidR="001235F4" w:rsidRPr="00DA3AC8" w:rsidRDefault="00D133F2" w:rsidP="00C64373">
      <w:pPr>
        <w:spacing w:after="5" w:line="266" w:lineRule="auto"/>
        <w:ind w:right="8141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pod tytułem: </w:t>
      </w:r>
    </w:p>
    <w:p w14:paraId="1F7C5CFA" w14:textId="77777777" w:rsidR="001235F4" w:rsidRPr="00DA3AC8" w:rsidRDefault="00D133F2" w:rsidP="00C64373">
      <w:pPr>
        <w:spacing w:after="5" w:line="266" w:lineRule="auto"/>
        <w:ind w:right="66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……………………………………………………………………………………......................, zawarta w dniu …………………………………………... w ………………............................, </w:t>
      </w:r>
    </w:p>
    <w:p w14:paraId="0107B758" w14:textId="77777777" w:rsidR="001235F4" w:rsidRPr="00DA3AC8" w:rsidRDefault="00D133F2" w:rsidP="00C64373">
      <w:pPr>
        <w:spacing w:after="5" w:line="266" w:lineRule="auto"/>
        <w:ind w:right="8510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między: </w:t>
      </w:r>
    </w:p>
    <w:p w14:paraId="20115A40" w14:textId="77777777" w:rsidR="001235F4" w:rsidRPr="00DA3AC8" w:rsidRDefault="00D133F2" w:rsidP="00C64373">
      <w:pPr>
        <w:spacing w:after="5" w:line="266" w:lineRule="auto"/>
        <w:ind w:right="66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…………………………………………………………………………………………….........., </w:t>
      </w:r>
      <w:r w:rsidR="00C64373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 siedzibą w ……………………………………………….., zwanym dalej „Zleceniodawcą”, reprezentowanym przez: ……………………………………………………………………….,  </w:t>
      </w:r>
    </w:p>
    <w:p w14:paraId="54C01454" w14:textId="77777777" w:rsidR="001235F4" w:rsidRPr="00DA3AC8" w:rsidRDefault="00D133F2">
      <w:pPr>
        <w:spacing w:after="13"/>
        <w:ind w:left="566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67D8C001" w14:textId="77777777" w:rsidR="001235F4" w:rsidRPr="00DA3AC8" w:rsidRDefault="00D133F2" w:rsidP="00C64373">
      <w:pPr>
        <w:spacing w:after="5" w:line="266" w:lineRule="auto"/>
        <w:ind w:right="66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a </w:t>
      </w:r>
    </w:p>
    <w:p w14:paraId="014AD4A9" w14:textId="77777777" w:rsidR="001235F4" w:rsidRPr="00DA3AC8" w:rsidRDefault="00D133F2" w:rsidP="00C64373">
      <w:pPr>
        <w:spacing w:after="5" w:line="266" w:lineRule="auto"/>
        <w:ind w:right="66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………………………………………………………………………………………………….., </w:t>
      </w:r>
    </w:p>
    <w:p w14:paraId="2ECD1942" w14:textId="77777777" w:rsidR="001235F4" w:rsidRPr="00DA3AC8" w:rsidRDefault="00D133F2" w:rsidP="00C64373">
      <w:pPr>
        <w:spacing w:after="36" w:line="266" w:lineRule="auto"/>
        <w:ind w:right="66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 siedzibą w ……..........……………...................................................... wpisaną(-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nym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do  </w:t>
      </w:r>
    </w:p>
    <w:p w14:paraId="0D4EC5DC" w14:textId="77777777" w:rsidR="001235F4" w:rsidRPr="00DA3AC8" w:rsidRDefault="00D133F2" w:rsidP="00C64373">
      <w:pPr>
        <w:spacing w:after="5" w:line="266" w:lineRule="auto"/>
        <w:ind w:right="66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Krajowego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Rejestru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>Sądowego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 xml:space="preserve">* 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ab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/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innego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rejestru*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/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ewidencji* pod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>numerem …………………, zwaną(-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nym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dalej „Zleceniobiorcą”, reprezentowaną(-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nym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przez: </w:t>
      </w:r>
    </w:p>
    <w:p w14:paraId="22092F7A" w14:textId="77777777" w:rsidR="001235F4" w:rsidRPr="00DA3AC8" w:rsidRDefault="00D133F2">
      <w:pPr>
        <w:spacing w:after="16"/>
        <w:ind w:left="567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556F0D09" w14:textId="77777777" w:rsidR="001235F4" w:rsidRPr="00DA3AC8" w:rsidRDefault="00D133F2" w:rsidP="00C64373">
      <w:pPr>
        <w:numPr>
          <w:ilvl w:val="0"/>
          <w:numId w:val="1"/>
        </w:numPr>
        <w:spacing w:after="5" w:line="266" w:lineRule="auto"/>
        <w:ind w:left="426" w:right="667" w:hanging="426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……………………………………………………………………………………………….. </w:t>
      </w:r>
    </w:p>
    <w:p w14:paraId="2053ECD3" w14:textId="77777777" w:rsidR="001235F4" w:rsidRPr="00DA3AC8" w:rsidRDefault="00D133F2" w:rsidP="00C64373">
      <w:pPr>
        <w:spacing w:after="215"/>
        <w:ind w:left="426" w:right="115" w:hanging="426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15"/>
        </w:rPr>
        <w:t xml:space="preserve">(imię i nazwisko oraz numer PESEL) </w:t>
      </w:r>
    </w:p>
    <w:p w14:paraId="4EB10EA7" w14:textId="77777777" w:rsidR="001235F4" w:rsidRPr="00DA3AC8" w:rsidRDefault="00D133F2" w:rsidP="00C64373">
      <w:pPr>
        <w:numPr>
          <w:ilvl w:val="0"/>
          <w:numId w:val="1"/>
        </w:numPr>
        <w:spacing w:after="5" w:line="266" w:lineRule="auto"/>
        <w:ind w:left="426" w:right="667" w:hanging="426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………………………………………………………………………………………………... </w:t>
      </w:r>
    </w:p>
    <w:p w14:paraId="798BF8C0" w14:textId="77777777" w:rsidR="001235F4" w:rsidRPr="00DA3AC8" w:rsidRDefault="00D133F2" w:rsidP="00C64373">
      <w:pPr>
        <w:spacing w:after="215"/>
        <w:ind w:left="426" w:right="115" w:hanging="426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15"/>
        </w:rPr>
        <w:t xml:space="preserve">(imię i nazwisko oraz numer PESEL) </w:t>
      </w:r>
    </w:p>
    <w:p w14:paraId="09D2E706" w14:textId="77777777" w:rsidR="001235F4" w:rsidRPr="00DA3AC8" w:rsidRDefault="00D133F2" w:rsidP="00C64373">
      <w:pPr>
        <w:spacing w:after="239" w:line="266" w:lineRule="auto"/>
        <w:ind w:right="66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zgodnie z wyciągiem z właściwego rejestru* /ewidencji* / pełnomocnictwem*, załączonym(i) do niniejszej umowy, zwanym(i) dalej „Zleceniobiorcą(-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cami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)”. </w:t>
      </w:r>
    </w:p>
    <w:p w14:paraId="7AF57BA9" w14:textId="77777777" w:rsidR="001235F4" w:rsidRPr="00DA3AC8" w:rsidRDefault="00D133F2">
      <w:pPr>
        <w:spacing w:after="15"/>
        <w:ind w:left="10" w:right="115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1 </w:t>
      </w:r>
    </w:p>
    <w:p w14:paraId="36960239" w14:textId="77777777" w:rsidR="001235F4" w:rsidRPr="00DA3AC8" w:rsidRDefault="00D133F2">
      <w:pPr>
        <w:spacing w:after="15"/>
        <w:ind w:left="10" w:right="114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Przedmiot umowy </w:t>
      </w:r>
    </w:p>
    <w:p w14:paraId="33E01A0D" w14:textId="77777777" w:rsidR="001235F4" w:rsidRPr="00DA3AC8" w:rsidRDefault="00D133F2">
      <w:pPr>
        <w:spacing w:after="5" w:line="266" w:lineRule="auto"/>
        <w:ind w:left="821" w:right="667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1. 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37543A4B" w14:textId="77777777" w:rsidR="001235F4" w:rsidRPr="00DA3AC8" w:rsidRDefault="00D133F2">
      <w:pPr>
        <w:pStyle w:val="Nagwek2"/>
        <w:ind w:left="27" w:right="0"/>
        <w:rPr>
          <w:color w:val="auto"/>
        </w:rPr>
      </w:pPr>
      <w:r w:rsidRPr="00DA3AC8">
        <w:rPr>
          <w:color w:val="auto"/>
        </w:rPr>
        <w:t xml:space="preserve">……………………………………………………………………………………………… </w:t>
      </w:r>
    </w:p>
    <w:p w14:paraId="354D135B" w14:textId="77777777" w:rsidR="001235F4" w:rsidRPr="00DA3AC8" w:rsidRDefault="00D133F2">
      <w:pPr>
        <w:spacing w:after="5" w:line="266" w:lineRule="auto"/>
        <w:ind w:left="846" w:right="667" w:hanging="10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określonego szczegółowo w ofercie złożonej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w dniu </w:t>
      </w:r>
    </w:p>
    <w:p w14:paraId="68EC682B" w14:textId="77777777" w:rsidR="001235F4" w:rsidRPr="00DA3AC8" w:rsidRDefault="00D133F2" w:rsidP="00274FE9">
      <w:pPr>
        <w:spacing w:after="424" w:line="266" w:lineRule="auto"/>
        <w:ind w:left="845" w:right="667" w:hanging="10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.........................................,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zwanego dalej „zadaniem publicznym”, a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zobowiązuje(-ją) się wykonać zadanie publiczne na warunkach określonych w niniejszej umowie oraz w ofercie. </w:t>
      </w:r>
    </w:p>
    <w:p w14:paraId="506518DB" w14:textId="77777777" w:rsidR="001235F4" w:rsidRPr="00DA3AC8" w:rsidRDefault="00D133F2">
      <w:pPr>
        <w:spacing w:after="0"/>
        <w:ind w:left="567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51775E3A" w14:textId="77777777" w:rsidR="001235F4" w:rsidRPr="00DA3AC8" w:rsidRDefault="00D133F2">
      <w:pPr>
        <w:numPr>
          <w:ilvl w:val="0"/>
          <w:numId w:val="2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Zleceniodawca przyznaje Zleceniobiorcy(-com) środki finansowe, o których mowa w § 3, w formie dotacji, której celem jest realizacja zadania publicznego w sposób zgodny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 postanowieniami tej umowy. </w:t>
      </w:r>
    </w:p>
    <w:p w14:paraId="6B66BAA6" w14:textId="77777777" w:rsidR="001235F4" w:rsidRPr="00DA3AC8" w:rsidRDefault="00D133F2">
      <w:pPr>
        <w:numPr>
          <w:ilvl w:val="0"/>
          <w:numId w:val="2"/>
        </w:numPr>
        <w:spacing w:after="59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lastRenderedPageBreak/>
        <w:t>Niniejsza umowa jest umową o powierzenie realizacji zadania publicznego* / o wsparcie realizacji zadania publicznego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 w rozumieniu art. 16 ust. 1 ustawy. </w:t>
      </w:r>
    </w:p>
    <w:p w14:paraId="5F135B81" w14:textId="77777777" w:rsidR="001235F4" w:rsidRPr="00DA3AC8" w:rsidRDefault="00D133F2">
      <w:pPr>
        <w:numPr>
          <w:ilvl w:val="0"/>
          <w:numId w:val="2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Wykonanie umowy nastąpi z dniem zaakceptowania przez Zleceniodawcę sprawozdania końcowego, o którym mowa w § 9 ust. 5. </w:t>
      </w:r>
    </w:p>
    <w:p w14:paraId="04AA3E9B" w14:textId="77777777" w:rsidR="001235F4" w:rsidRPr="00DA3AC8" w:rsidRDefault="00D133F2" w:rsidP="005A302B">
      <w:pPr>
        <w:numPr>
          <w:ilvl w:val="0"/>
          <w:numId w:val="2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Oferta oraz aktualizacje </w:t>
      </w:r>
      <w:r w:rsidR="00A56076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planu i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harmonogramu</w:t>
      </w:r>
      <w:r w:rsidR="00A56076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działań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*</w:t>
      </w:r>
      <w:r w:rsidR="00670E31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/</w:t>
      </w:r>
      <w:r w:rsidR="005A302B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aktualizacje rezultatów*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/ </w:t>
      </w:r>
      <w:r w:rsidR="00822DE9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aktualizacje </w:t>
      </w:r>
      <w:r w:rsidR="00A56076" w:rsidRPr="00DA3AC8">
        <w:rPr>
          <w:rFonts w:ascii="Times New Roman" w:eastAsia="Times New Roman" w:hAnsi="Times New Roman" w:cs="Times New Roman"/>
          <w:color w:val="auto"/>
          <w:sz w:val="23"/>
        </w:rPr>
        <w:t>zestawienia kosztów realizacji zadania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* /</w:t>
      </w:r>
      <w:r w:rsidR="00670E31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="00822DE9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aktualizacje źródeł finansowania kosztów realizacji zadania* / zaktualizowana </w:t>
      </w:r>
      <w:r w:rsidR="00670E31" w:rsidRPr="00DA3AC8">
        <w:rPr>
          <w:rFonts w:ascii="Times New Roman" w:eastAsia="Times New Roman" w:hAnsi="Times New Roman" w:cs="Times New Roman"/>
          <w:color w:val="auto"/>
          <w:sz w:val="23"/>
        </w:rPr>
        <w:t>oferta * /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="00822DE9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aktualizacje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szacunkowej kalkulacji kosztów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2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*, stanowiąc</w:t>
      </w:r>
      <w:r w:rsidR="005A302B" w:rsidRPr="00DA3AC8">
        <w:rPr>
          <w:rFonts w:ascii="Times New Roman" w:eastAsia="Times New Roman" w:hAnsi="Times New Roman" w:cs="Times New Roman"/>
          <w:color w:val="auto"/>
          <w:sz w:val="23"/>
        </w:rPr>
        <w:t>y/-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e załączniki do niniejszej umowy, są integralną częścią umowy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ustalonym końcowym brzmieniu.         </w:t>
      </w:r>
    </w:p>
    <w:p w14:paraId="12307284" w14:textId="77777777" w:rsidR="001235F4" w:rsidRPr="00DA3AC8" w:rsidRDefault="00D133F2">
      <w:pPr>
        <w:numPr>
          <w:ilvl w:val="0"/>
          <w:numId w:val="2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Osobą do kontaktów roboczych jest: </w:t>
      </w:r>
    </w:p>
    <w:p w14:paraId="67A5D9E3" w14:textId="77777777" w:rsidR="001235F4" w:rsidRPr="00DA3AC8" w:rsidRDefault="00D133F2">
      <w:pPr>
        <w:numPr>
          <w:ilvl w:val="1"/>
          <w:numId w:val="2"/>
        </w:numPr>
        <w:spacing w:after="7" w:line="271" w:lineRule="auto"/>
        <w:ind w:right="645" w:hanging="246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ze strony Zleceniodawcy: …………………………...........………………………………,  tel. ……………………….., adres poczty elektronicznej …………………………...…..; </w:t>
      </w:r>
    </w:p>
    <w:p w14:paraId="60A4D28C" w14:textId="77777777" w:rsidR="001235F4" w:rsidRPr="00DA3AC8" w:rsidRDefault="00D133F2">
      <w:pPr>
        <w:numPr>
          <w:ilvl w:val="1"/>
          <w:numId w:val="2"/>
        </w:numPr>
        <w:spacing w:after="7" w:line="271" w:lineRule="auto"/>
        <w:ind w:right="645" w:hanging="246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ze strony Zleceniobiorcy(-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): ………...………………...….........................................,  tel. ……………………..…, adres poczty elektronicznej …………………..………….. . </w:t>
      </w:r>
    </w:p>
    <w:p w14:paraId="2E2E3315" w14:textId="77777777" w:rsidR="001235F4" w:rsidRPr="00DA3AC8" w:rsidRDefault="00D133F2">
      <w:pPr>
        <w:spacing w:after="16"/>
        <w:ind w:left="1204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3D6A6786" w14:textId="77777777" w:rsidR="001235F4" w:rsidRPr="00DA3AC8" w:rsidRDefault="00D133F2">
      <w:pPr>
        <w:spacing w:after="15"/>
        <w:ind w:left="10" w:right="185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2 </w:t>
      </w:r>
    </w:p>
    <w:p w14:paraId="361250AE" w14:textId="77777777" w:rsidR="001235F4" w:rsidRPr="00DA3AC8" w:rsidRDefault="00D133F2">
      <w:pPr>
        <w:spacing w:after="15"/>
        <w:ind w:left="10" w:right="187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Sposób wykonania zadania publicznego </w:t>
      </w:r>
    </w:p>
    <w:p w14:paraId="77ADE43F" w14:textId="77777777" w:rsidR="001235F4" w:rsidRPr="00DA3AC8" w:rsidRDefault="00D133F2">
      <w:pPr>
        <w:numPr>
          <w:ilvl w:val="0"/>
          <w:numId w:val="3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Termin realizacji zadania publicznego ustala się:  od dnia ............................ r.  </w:t>
      </w:r>
    </w:p>
    <w:p w14:paraId="651A3833" w14:textId="77777777" w:rsidR="001235F4" w:rsidRPr="00DA3AC8" w:rsidRDefault="00D133F2">
      <w:pPr>
        <w:tabs>
          <w:tab w:val="center" w:pos="532"/>
          <w:tab w:val="center" w:pos="2060"/>
        </w:tabs>
        <w:spacing w:after="7" w:line="271" w:lineRule="auto"/>
        <w:rPr>
          <w:color w:val="auto"/>
        </w:rPr>
      </w:pPr>
      <w:r w:rsidRPr="00DA3AC8">
        <w:rPr>
          <w:color w:val="auto"/>
        </w:rPr>
        <w:tab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do dnia ............................ r.  </w:t>
      </w:r>
    </w:p>
    <w:p w14:paraId="39EAEB59" w14:textId="77777777" w:rsidR="005A302B" w:rsidRPr="00DA3AC8" w:rsidRDefault="00D133F2">
      <w:pPr>
        <w:numPr>
          <w:ilvl w:val="0"/>
          <w:numId w:val="3"/>
        </w:numPr>
        <w:spacing w:after="0" w:line="273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Termin poniesienia wydatków ustala się:  </w:t>
      </w:r>
    </w:p>
    <w:p w14:paraId="0453819D" w14:textId="77777777" w:rsidR="005A302B" w:rsidRPr="00DA3AC8" w:rsidRDefault="00D133F2" w:rsidP="005A302B">
      <w:pPr>
        <w:pStyle w:val="Akapitzlist"/>
        <w:numPr>
          <w:ilvl w:val="0"/>
          <w:numId w:val="27"/>
        </w:numPr>
        <w:spacing w:after="0" w:line="273" w:lineRule="auto"/>
        <w:ind w:right="645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dla środków pochodzących z dotacji: </w:t>
      </w:r>
    </w:p>
    <w:p w14:paraId="12A01411" w14:textId="77777777" w:rsidR="005A302B" w:rsidRPr="00DA3AC8" w:rsidRDefault="005A302B" w:rsidP="005A302B">
      <w:pPr>
        <w:pStyle w:val="Akapitzlist"/>
        <w:spacing w:after="0" w:line="273" w:lineRule="auto"/>
        <w:ind w:left="1182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od dnia …………………… r.  </w:t>
      </w:r>
    </w:p>
    <w:p w14:paraId="222E9436" w14:textId="77777777" w:rsidR="005A302B" w:rsidRPr="00DA3AC8" w:rsidRDefault="005A302B" w:rsidP="005A302B">
      <w:pPr>
        <w:pStyle w:val="Akapitzlist"/>
        <w:spacing w:after="7" w:line="271" w:lineRule="auto"/>
        <w:ind w:left="1182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do dnia …………………… r.; </w:t>
      </w:r>
    </w:p>
    <w:p w14:paraId="6FF8B2C2" w14:textId="77777777" w:rsidR="005A302B" w:rsidRPr="00DA3AC8" w:rsidRDefault="005A302B" w:rsidP="005A302B">
      <w:pPr>
        <w:pStyle w:val="Akapitzlist"/>
        <w:numPr>
          <w:ilvl w:val="0"/>
          <w:numId w:val="27"/>
        </w:numPr>
        <w:spacing w:after="0" w:line="273" w:lineRule="auto"/>
        <w:ind w:right="645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dla innych środków finansowych: </w:t>
      </w:r>
    </w:p>
    <w:p w14:paraId="32EE9FD5" w14:textId="77777777" w:rsidR="001235F4" w:rsidRPr="00DA3AC8" w:rsidRDefault="00D133F2" w:rsidP="005A302B">
      <w:pPr>
        <w:pStyle w:val="Akapitzlist"/>
        <w:spacing w:after="7" w:line="271" w:lineRule="auto"/>
        <w:ind w:left="1276" w:right="5450" w:hanging="142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od dnia …………………… r.  </w:t>
      </w:r>
    </w:p>
    <w:p w14:paraId="077682D4" w14:textId="77777777" w:rsidR="001235F4" w:rsidRPr="00DA3AC8" w:rsidRDefault="00D133F2" w:rsidP="005A302B">
      <w:pPr>
        <w:spacing w:after="7" w:line="271" w:lineRule="auto"/>
        <w:ind w:left="1276" w:right="645" w:hanging="142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do dnia …………………… r. </w:t>
      </w:r>
    </w:p>
    <w:p w14:paraId="6885A753" w14:textId="77777777" w:rsidR="001235F4" w:rsidRPr="00DA3AC8" w:rsidRDefault="00D133F2">
      <w:pPr>
        <w:numPr>
          <w:ilvl w:val="0"/>
          <w:numId w:val="3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zobowiązuje(-ją) się wykonać zadanie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publiczne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zgodnie z ofertą, </w:t>
      </w:r>
      <w:r w:rsidR="007C282D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 uwzględnieniem </w:t>
      </w:r>
      <w:r w:rsidR="007C282D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aktualizacji </w:t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planu i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harmonogramu</w:t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działań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 / </w:t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zestawienia kosztów realizacji zadania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 </w:t>
      </w:r>
      <w:r w:rsidR="00C409EA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źródeł finansowania kosztów realizacji zadania*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/ </w:t>
      </w:r>
      <w:r w:rsidR="007C282D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zaktualizowanej oferty* /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szacunkowej kalkulacji kosztów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2)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*, w terminie określonym w ust. 1.  </w:t>
      </w:r>
    </w:p>
    <w:p w14:paraId="6A7110B6" w14:textId="77777777" w:rsidR="001235F4" w:rsidRPr="00DA3AC8" w:rsidRDefault="00D133F2">
      <w:pPr>
        <w:numPr>
          <w:ilvl w:val="0"/>
          <w:numId w:val="3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zobowiązuje(-ją) się do wykorzystania środków, o których mowa w </w:t>
      </w:r>
      <w:r w:rsidR="00FC5388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§ 3 ust. 1 i 5, zgodnie z celem, na jaki je uzyskał(-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ali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 xml:space="preserve"> </w:t>
      </w:r>
    </w:p>
    <w:p w14:paraId="0E9B1619" w14:textId="77777777" w:rsidR="001235F4" w:rsidRPr="00DA3AC8" w:rsidRDefault="00D133F2" w:rsidP="00FC5388">
      <w:pPr>
        <w:numPr>
          <w:ilvl w:val="0"/>
          <w:numId w:val="3"/>
        </w:numPr>
        <w:spacing w:after="0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Wydatkowanie osiągniętych przychodów, w tym także odsetek bankowych od środków przekazanych przez Zleceniodawcę, z naruszeniem postanowień ust. 4 uznaje się za dotację </w:t>
      </w:r>
      <w:r w:rsidR="00274FE9" w:rsidRPr="00DA3AC8">
        <w:rPr>
          <w:rFonts w:ascii="Times New Roman" w:eastAsia="Times New Roman" w:hAnsi="Times New Roman" w:cs="Times New Roman"/>
          <w:color w:val="auto"/>
          <w:sz w:val="23"/>
        </w:rPr>
        <w:t>pobraną w nadmiernej wysokości.</w:t>
      </w:r>
    </w:p>
    <w:p w14:paraId="6EAB79D9" w14:textId="77777777" w:rsidR="00FC5388" w:rsidRPr="00DA3AC8" w:rsidRDefault="00FC5388" w:rsidP="00FC5388">
      <w:pPr>
        <w:spacing w:after="0"/>
        <w:ind w:left="10" w:right="133" w:hanging="10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436E5F96" w14:textId="77777777" w:rsidR="001235F4" w:rsidRPr="00DA3AC8" w:rsidRDefault="00D133F2" w:rsidP="00FC5388">
      <w:pPr>
        <w:spacing w:after="0"/>
        <w:ind w:left="10" w:right="133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3 </w:t>
      </w:r>
    </w:p>
    <w:p w14:paraId="7C55CABD" w14:textId="77777777" w:rsidR="001235F4" w:rsidRPr="00DA3AC8" w:rsidRDefault="00D133F2">
      <w:pPr>
        <w:spacing w:after="15"/>
        <w:ind w:left="10" w:right="135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Finansowanie zadania publicznego </w:t>
      </w:r>
    </w:p>
    <w:p w14:paraId="024FBF48" w14:textId="77777777" w:rsidR="001235F4" w:rsidRPr="00DA3AC8" w:rsidRDefault="00D133F2">
      <w:pPr>
        <w:numPr>
          <w:ilvl w:val="0"/>
          <w:numId w:val="4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lastRenderedPageBreak/>
        <w:t>Zleceniodawca zobowiązuje się do przekazania na realizację zadania publicznego środków finansowych w wysokości ............................................. (słownie) …………………………, na rachunek bankowy Zleceniobiorcy(-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): </w:t>
      </w:r>
    </w:p>
    <w:p w14:paraId="4869E221" w14:textId="77777777" w:rsidR="001235F4" w:rsidRPr="00DA3AC8" w:rsidRDefault="00D133F2">
      <w:pPr>
        <w:spacing w:after="7" w:line="271" w:lineRule="auto"/>
        <w:ind w:left="827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nr rachunku(-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ków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): ................................................................................................................,   w następujący sposób: </w:t>
      </w:r>
    </w:p>
    <w:p w14:paraId="2114F5F1" w14:textId="77777777" w:rsidR="001235F4" w:rsidRPr="00DA3AC8" w:rsidRDefault="00D133F2">
      <w:pPr>
        <w:numPr>
          <w:ilvl w:val="1"/>
          <w:numId w:val="4"/>
        </w:numPr>
        <w:spacing w:after="3" w:line="279" w:lineRule="auto"/>
        <w:ind w:right="675" w:hanging="303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przypadku zadania publicznego realizowanego w roku budżetowym 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(istnieje możliwość przekazania dotacji jednorazowo w pełnej wysokości albo w transzach):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 </w:t>
      </w:r>
    </w:p>
    <w:p w14:paraId="3C2BE2E3" w14:textId="77777777" w:rsidR="001235F4" w:rsidRPr="00DA3AC8" w:rsidRDefault="00D133F2">
      <w:pPr>
        <w:numPr>
          <w:ilvl w:val="2"/>
          <w:numId w:val="4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terminie do 30 dni od dnia zawarcia niniejszej umowy w pełnej wysokości* albo  </w:t>
      </w:r>
    </w:p>
    <w:p w14:paraId="7AABEB1D" w14:textId="77777777" w:rsidR="001235F4" w:rsidRPr="00DA3AC8" w:rsidRDefault="00D133F2">
      <w:pPr>
        <w:numPr>
          <w:ilvl w:val="2"/>
          <w:numId w:val="4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I transza w terminie do 30 dni od dnia zawarcia niniejszej umowy w wysokości …………………......................... (słownie) …………………...……………………, </w:t>
      </w:r>
    </w:p>
    <w:p w14:paraId="3067B0C5" w14:textId="77777777" w:rsidR="001235F4" w:rsidRPr="00DA3AC8" w:rsidRDefault="00D133F2">
      <w:pPr>
        <w:spacing w:after="7" w:line="271" w:lineRule="auto"/>
        <w:ind w:left="1096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   II transza w terminie …………………………… w wysokości …....………………… </w:t>
      </w:r>
    </w:p>
    <w:p w14:paraId="14F54B83" w14:textId="77777777" w:rsidR="001235F4" w:rsidRPr="00DA3AC8" w:rsidRDefault="00D133F2">
      <w:pPr>
        <w:spacing w:after="7" w:line="271" w:lineRule="auto"/>
        <w:ind w:left="1368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(słownie) ………………..........................................................................................*; </w:t>
      </w:r>
    </w:p>
    <w:p w14:paraId="215EA12E" w14:textId="77777777" w:rsidR="001235F4" w:rsidRPr="00DA3AC8" w:rsidRDefault="00D133F2">
      <w:pPr>
        <w:numPr>
          <w:ilvl w:val="1"/>
          <w:numId w:val="4"/>
        </w:numPr>
        <w:spacing w:after="3" w:line="279" w:lineRule="auto"/>
        <w:ind w:right="675" w:hanging="303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przypadku zadania publicznego realizowanego w okresie od 2 do 5 lat budżetowych 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(należy wskazać wysokość dotacji przekazywanej w poszczególnych latach realizacji zadania; istnieje możliwość wypłaty dotacji na dany rok w transzach):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465A2B37" w14:textId="77777777" w:rsidR="001235F4" w:rsidRPr="00DA3AC8" w:rsidRDefault="00D133F2">
      <w:pPr>
        <w:numPr>
          <w:ilvl w:val="2"/>
          <w:numId w:val="4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dotacja w ……… r. w terminie do 30 dni od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dnia zawarcia niniejszej umowy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wysokości ……………........................... (słownie)……....……………………., </w:t>
      </w:r>
    </w:p>
    <w:p w14:paraId="0C38BE17" w14:textId="77777777" w:rsidR="001235F4" w:rsidRPr="00DA3AC8" w:rsidRDefault="00D133F2">
      <w:pPr>
        <w:numPr>
          <w:ilvl w:val="2"/>
          <w:numId w:val="4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dotacja w …….… r. w terminie ………...… w wysokości ………………………… </w:t>
      </w:r>
    </w:p>
    <w:p w14:paraId="77E13B6A" w14:textId="77777777" w:rsidR="001235F4" w:rsidRPr="00DA3AC8" w:rsidRDefault="00D133F2">
      <w:pPr>
        <w:spacing w:after="16"/>
        <w:ind w:right="737"/>
        <w:jc w:val="right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(słownie) …………………………………………………………………………….. . </w:t>
      </w:r>
    </w:p>
    <w:p w14:paraId="16B14127" w14:textId="77777777" w:rsidR="001235F4" w:rsidRPr="00DA3AC8" w:rsidRDefault="00D133F2">
      <w:pPr>
        <w:numPr>
          <w:ilvl w:val="0"/>
          <w:numId w:val="4"/>
        </w:numPr>
        <w:spacing w:after="72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Wysokość dotacji przekazanej w kolejnym roku budżetowym jest uzależniona od wysokości środków publicznych zaplanowanych w budżecie dysponenta części budżetowej na realizację zadań publicznych przez organizacje pozarządowe lub podmioty wymienione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w art. 3 ust. 3 ustawy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3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*.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 xml:space="preserve"> </w:t>
      </w:r>
    </w:p>
    <w:p w14:paraId="291D4186" w14:textId="77777777" w:rsidR="001235F4" w:rsidRPr="00DA3AC8" w:rsidRDefault="00D133F2">
      <w:pPr>
        <w:numPr>
          <w:ilvl w:val="0"/>
          <w:numId w:val="4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Za dzień przekazania dotacji uznaje się dzień obciążenia rachunku Zleceniodawcy. </w:t>
      </w:r>
    </w:p>
    <w:p w14:paraId="626768AD" w14:textId="77777777" w:rsidR="001235F4" w:rsidRPr="00DA3AC8" w:rsidRDefault="00D133F2">
      <w:pPr>
        <w:numPr>
          <w:ilvl w:val="0"/>
          <w:numId w:val="4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oświadcza(ją), że jest/są jedynym(i) posiadaczem(-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czami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wskazanego 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nych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w ust. 1 rachunku(-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ków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bankowego(-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wych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zobowiązuje(-ją) się do niezwłocznego poinformowania Zleceniodawcy o nowym(-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ych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rachunku(-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kach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 i jego/ich numerze(-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rach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). </w:t>
      </w:r>
    </w:p>
    <w:p w14:paraId="34279B20" w14:textId="77777777" w:rsidR="001235F4" w:rsidRPr="00DA3AC8" w:rsidRDefault="00D133F2">
      <w:pPr>
        <w:numPr>
          <w:ilvl w:val="0"/>
          <w:numId w:val="4"/>
        </w:numPr>
        <w:spacing w:after="3" w:line="279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zobowiązuje(-ją) się do przekazania na realizację zadania publicznego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4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(w przypadku zadania publicznego realizowanego w okresie od 2 do 5 lat budżetowych należy wskazać wysokość środków oraz wartość wkładu w poszczególnych latach):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6E76F224" w14:textId="77777777" w:rsidR="001235F4" w:rsidRPr="00DA3AC8" w:rsidRDefault="004E684E" w:rsidP="00274FE9">
      <w:pPr>
        <w:numPr>
          <w:ilvl w:val="1"/>
          <w:numId w:val="4"/>
        </w:numPr>
        <w:spacing w:after="48" w:line="271" w:lineRule="auto"/>
        <w:ind w:right="675" w:firstLine="1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innych środków finansowych w wysokości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 xml:space="preserve"> 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5"/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>………...............................</w:t>
      </w:r>
      <w:r w:rsidR="00274FE9" w:rsidRPr="00DA3AC8">
        <w:rPr>
          <w:rFonts w:ascii="Times New Roman" w:eastAsia="Times New Roman" w:hAnsi="Times New Roman" w:cs="Times New Roman"/>
          <w:color w:val="auto"/>
          <w:sz w:val="23"/>
        </w:rPr>
        <w:t>..........</w:t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>......</w:t>
      </w:r>
      <w:r w:rsidR="00274FE9" w:rsidRPr="00DA3AC8">
        <w:rPr>
          <w:rFonts w:ascii="Times New Roman" w:eastAsia="Times New Roman" w:hAnsi="Times New Roman" w:cs="Times New Roman"/>
          <w:color w:val="auto"/>
          <w:sz w:val="23"/>
        </w:rPr>
        <w:t>.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64342EE9" w14:textId="77777777" w:rsidR="001235F4" w:rsidRPr="00DA3AC8" w:rsidRDefault="00D133F2" w:rsidP="004E684E">
      <w:pPr>
        <w:spacing w:after="0" w:line="271" w:lineRule="auto"/>
        <w:ind w:left="1096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(słownie) …………………………………........................................</w:t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>...............................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40F886C6" w14:textId="77777777" w:rsidR="004B3034" w:rsidRPr="00DA3AC8" w:rsidRDefault="00D133F2" w:rsidP="004E684E">
      <w:pPr>
        <w:pStyle w:val="Akapitzlist"/>
        <w:numPr>
          <w:ilvl w:val="1"/>
          <w:numId w:val="4"/>
        </w:numPr>
        <w:spacing w:after="0" w:line="266" w:lineRule="auto"/>
        <w:ind w:right="675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wkładu osobowego o wartości ...................</w:t>
      </w:r>
      <w:r w:rsidR="00274FE9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..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......</w:t>
      </w:r>
      <w:r w:rsidR="00274FE9" w:rsidRPr="00DA3AC8">
        <w:rPr>
          <w:rFonts w:ascii="Times New Roman" w:eastAsia="Times New Roman" w:hAnsi="Times New Roman" w:cs="Times New Roman"/>
          <w:color w:val="auto"/>
          <w:sz w:val="23"/>
        </w:rPr>
        <w:t>......(słownie) ...………………….*;</w:t>
      </w:r>
      <w:r w:rsidR="00274FE9" w:rsidRPr="00DA3AC8">
        <w:rPr>
          <w:color w:val="auto"/>
        </w:rPr>
        <w:br/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3) wkładu </w:t>
      </w:r>
      <w:r w:rsidR="00C64373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rzeczowego o wartości </w:t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>…………</w:t>
      </w:r>
      <w:r w:rsidR="00001E41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……. </w:t>
      </w:r>
      <w:r w:rsidR="004B3034" w:rsidRPr="00DA3AC8">
        <w:rPr>
          <w:rFonts w:ascii="Times New Roman" w:eastAsia="Times New Roman" w:hAnsi="Times New Roman" w:cs="Times New Roman"/>
          <w:color w:val="auto"/>
          <w:sz w:val="23"/>
        </w:rPr>
        <w:t>(słownie)………………</w:t>
      </w:r>
      <w:r w:rsidR="0056281D" w:rsidRPr="00DA3AC8">
        <w:rPr>
          <w:rFonts w:ascii="Times New Roman" w:eastAsia="Times New Roman" w:hAnsi="Times New Roman" w:cs="Times New Roman"/>
          <w:color w:val="auto"/>
          <w:sz w:val="23"/>
        </w:rPr>
        <w:t>*</w:t>
      </w:r>
    </w:p>
    <w:p w14:paraId="19572383" w14:textId="77777777" w:rsidR="001235F4" w:rsidRPr="00DA3AC8" w:rsidRDefault="00C64373" w:rsidP="00C64373">
      <w:pPr>
        <w:numPr>
          <w:ilvl w:val="0"/>
          <w:numId w:val="5"/>
        </w:numPr>
        <w:spacing w:after="7" w:line="271" w:lineRule="auto"/>
        <w:ind w:right="645" w:hanging="25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(</w:t>
      </w:r>
      <w:r w:rsidR="00001E41" w:rsidRPr="00DA3AC8">
        <w:rPr>
          <w:rFonts w:ascii="Times New Roman" w:eastAsia="Times New Roman" w:hAnsi="Times New Roman" w:cs="Times New Roman"/>
          <w:i/>
          <w:color w:val="auto"/>
          <w:sz w:val="23"/>
        </w:rPr>
        <w:t>dotyczy art. 19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 xml:space="preserve">a </w:t>
      </w:r>
      <w:proofErr w:type="spellStart"/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u.o.d.p.p</w:t>
      </w:r>
      <w:proofErr w:type="spellEnd"/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 xml:space="preserve">.) 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>) zobowiązuje(-ją) się do przekazania na realizację zadania publicznego środków finansowych własnych, środkó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pochodzących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lastRenderedPageBreak/>
        <w:t>z innych źródeł, w</w:t>
      </w:r>
      <w:r w:rsidR="007623C6" w:rsidRPr="00DA3AC8">
        <w:rPr>
          <w:rFonts w:ascii="Times New Roman" w:eastAsia="Times New Roman" w:hAnsi="Times New Roman" w:cs="Times New Roman"/>
          <w:color w:val="auto"/>
          <w:sz w:val="23"/>
        </w:rPr>
        <w:t>kład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u</w:t>
      </w:r>
      <w:r w:rsidR="007623C6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osobow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ego lub rzeczowego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6"/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="00D133F2" w:rsidRPr="00DA3AC8">
        <w:rPr>
          <w:rFonts w:ascii="Times New Roman" w:eastAsia="Times New Roman" w:hAnsi="Times New Roman" w:cs="Times New Roman"/>
          <w:i/>
          <w:color w:val="auto"/>
          <w:sz w:val="23"/>
        </w:rPr>
        <w:t>(w przypadku zadania publicznego realizowanego w okresie przekraczającym rok budżetowy należy wskazać wysokość środków oraz wartość wkładu w poszczególnych latach):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……………........................... (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słownie) ………………………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*. </w:t>
      </w:r>
    </w:p>
    <w:p w14:paraId="3EFA1A4D" w14:textId="77777777" w:rsidR="001235F4" w:rsidRPr="00DA3AC8" w:rsidRDefault="00D133F2">
      <w:pPr>
        <w:numPr>
          <w:ilvl w:val="0"/>
          <w:numId w:val="5"/>
        </w:numPr>
        <w:spacing w:after="3" w:line="271" w:lineRule="auto"/>
        <w:ind w:right="645" w:hanging="25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Całkowity koszt zadania publicznego stanowi sumę kwot dotacji i środków, o których mowa w ust. 5, i wynosi łącznie ……………….…...… (słownie) ……………………….., z tego (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w przypadku zadania publicznego realizowanego w okresie od 2 do 5 lat budżetowych należy wskazać koszt całkowity zadania publicznego w poszczególnych latach realizacji zadania)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:  </w:t>
      </w:r>
    </w:p>
    <w:p w14:paraId="1BCFE147" w14:textId="77777777" w:rsidR="004E684E" w:rsidRPr="00DA3AC8" w:rsidRDefault="00D133F2">
      <w:pPr>
        <w:spacing w:after="7" w:line="271" w:lineRule="auto"/>
        <w:ind w:left="612" w:right="752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1) w …………. r. …………………………………… (słownie) ………………………….; </w:t>
      </w:r>
    </w:p>
    <w:p w14:paraId="11022A73" w14:textId="77777777" w:rsidR="001235F4" w:rsidRPr="00DA3AC8" w:rsidRDefault="00D133F2">
      <w:pPr>
        <w:spacing w:after="7" w:line="271" w:lineRule="auto"/>
        <w:ind w:left="612" w:right="752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2) w …………. r. …………………………………… (słownie) ………………………….  . </w:t>
      </w:r>
    </w:p>
    <w:p w14:paraId="1B234676" w14:textId="77777777" w:rsidR="001235F4" w:rsidRPr="00DA3AC8" w:rsidRDefault="00D133F2">
      <w:pPr>
        <w:numPr>
          <w:ilvl w:val="0"/>
          <w:numId w:val="6"/>
        </w:numPr>
        <w:spacing w:after="68" w:line="271" w:lineRule="auto"/>
        <w:ind w:right="645" w:hanging="406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Wysokość środków ze źródeł, o których mowa w us</w:t>
      </w:r>
      <w:r w:rsidR="00C64373" w:rsidRPr="00DA3AC8">
        <w:rPr>
          <w:rFonts w:ascii="Times New Roman" w:eastAsia="Times New Roman" w:hAnsi="Times New Roman" w:cs="Times New Roman"/>
          <w:color w:val="auto"/>
          <w:sz w:val="23"/>
        </w:rPr>
        <w:t>t. 5 pkt 1, oraz wartość wkładu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o</w:t>
      </w:r>
      <w:r w:rsidR="00C64373" w:rsidRPr="00DA3AC8">
        <w:rPr>
          <w:rFonts w:ascii="Times New Roman" w:eastAsia="Times New Roman" w:hAnsi="Times New Roman" w:cs="Times New Roman"/>
          <w:color w:val="auto"/>
          <w:sz w:val="23"/>
        </w:rPr>
        <w:t>sobowego oraz wkładu rzeczowego, o których mowa w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ust. 5 pkt 2 i 3, może się zmieniać, o ile nie zmniejszy się wartość  tych środków w stosunku do wydatkowanej kwoty dotacji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7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</w:t>
      </w:r>
    </w:p>
    <w:p w14:paraId="3352D7B0" w14:textId="77777777" w:rsidR="001235F4" w:rsidRPr="00DA3AC8" w:rsidRDefault="00D133F2">
      <w:pPr>
        <w:numPr>
          <w:ilvl w:val="0"/>
          <w:numId w:val="6"/>
        </w:numPr>
        <w:spacing w:after="7" w:line="271" w:lineRule="auto"/>
        <w:ind w:right="645" w:hanging="406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Naruszenie postanowień, o których mowa w ust. 4–7, uważa się za pobranie dotacji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nadmiernej wysokości. </w:t>
      </w:r>
    </w:p>
    <w:p w14:paraId="0C2944F8" w14:textId="77777777" w:rsidR="001235F4" w:rsidRPr="00DA3AC8" w:rsidRDefault="00C64373">
      <w:pPr>
        <w:numPr>
          <w:ilvl w:val="0"/>
          <w:numId w:val="6"/>
        </w:numPr>
        <w:spacing w:after="61" w:line="271" w:lineRule="auto"/>
        <w:ind w:right="645" w:hanging="406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(dotyczy zadań wieloletnich)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>Przekazanie kolejnej</w:t>
      </w:r>
      <w:r w:rsidR="007623C6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transzy 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dotacji nastąpi,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 zastrzeżeniem ust. 2,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po 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zaakceptowaniu sprawozdania częściowego, o którym mowa w </w:t>
      </w:r>
      <w:r w:rsidR="00BC247B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>§ 9 ust. 3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8"/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*. </w:t>
      </w:r>
    </w:p>
    <w:p w14:paraId="2647A341" w14:textId="77777777" w:rsidR="001235F4" w:rsidRPr="00DA3AC8" w:rsidRDefault="00D133F2" w:rsidP="00C64373">
      <w:pPr>
        <w:pStyle w:val="Akapitzlist"/>
        <w:numPr>
          <w:ilvl w:val="0"/>
          <w:numId w:val="25"/>
        </w:numPr>
        <w:spacing w:after="64" w:line="271" w:lineRule="auto"/>
        <w:ind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Przekazanie kolejnej transzy dotacji nastąpi po zaakceptowaniu</w:t>
      </w:r>
      <w:r w:rsidR="00C64373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sprawozdania częściowego, o którym mowa w § 9 ust. 2</w:t>
      </w:r>
      <w:r w:rsidRPr="00DA3AC8">
        <w:rPr>
          <w:color w:val="auto"/>
          <w:vertAlign w:val="superscript"/>
        </w:rPr>
        <w:footnoteReference w:id="9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*. </w:t>
      </w:r>
    </w:p>
    <w:p w14:paraId="254EC131" w14:textId="77777777" w:rsidR="001235F4" w:rsidRPr="00DA3AC8" w:rsidRDefault="00D133F2">
      <w:pPr>
        <w:spacing w:after="16"/>
        <w:ind w:right="15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595640B4" w14:textId="77777777" w:rsidR="001235F4" w:rsidRPr="00DA3AC8" w:rsidRDefault="00D133F2">
      <w:pPr>
        <w:spacing w:after="9" w:line="266" w:lineRule="auto"/>
        <w:ind w:left="658" w:right="722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4 </w:t>
      </w:r>
    </w:p>
    <w:p w14:paraId="5CFD134E" w14:textId="77777777" w:rsidR="001235F4" w:rsidRPr="00DA3AC8" w:rsidRDefault="00D133F2">
      <w:pPr>
        <w:spacing w:after="9" w:line="266" w:lineRule="auto"/>
        <w:ind w:left="658" w:right="607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Wykonanie części zadania przez podmiot niebędący stroną umowy (zgodnie z art. 16 ust. 4 ustawy)* </w:t>
      </w:r>
    </w:p>
    <w:p w14:paraId="73DA6FF9" w14:textId="77777777" w:rsidR="004A61F4" w:rsidRPr="00DA3AC8" w:rsidRDefault="00D133F2" w:rsidP="005643CC">
      <w:pPr>
        <w:numPr>
          <w:ilvl w:val="0"/>
          <w:numId w:val="7"/>
        </w:numPr>
        <w:spacing w:after="7" w:line="271" w:lineRule="auto"/>
        <w:ind w:left="856"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Zleceniodawca wyraża zgodę na realizację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następujących działań </w:t>
      </w:r>
      <w:r w:rsidR="00BC247B" w:rsidRPr="00DA3AC8">
        <w:rPr>
          <w:rFonts w:ascii="Times New Roman" w:eastAsia="Times New Roman" w:hAnsi="Times New Roman" w:cs="Times New Roman"/>
          <w:color w:val="auto"/>
          <w:sz w:val="23"/>
        </w:rPr>
        <w:t>i ich zakresu</w:t>
      </w:r>
      <w:r w:rsidR="00BC247B" w:rsidRPr="00DA3AC8">
        <w:rPr>
          <w:rFonts w:ascii="Times New Roman" w:eastAsia="Times New Roman" w:hAnsi="Times New Roman" w:cs="Times New Roman"/>
          <w:i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we współpracy z podmiotem trzecim </w:t>
      </w:r>
    </w:p>
    <w:p w14:paraId="1E069F17" w14:textId="77777777" w:rsidR="001235F4" w:rsidRPr="00DA3AC8" w:rsidRDefault="00D133F2" w:rsidP="004A61F4">
      <w:pPr>
        <w:spacing w:after="7" w:line="271" w:lineRule="auto"/>
        <w:ind w:left="856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………………………………………………................................................................................................................................</w:t>
      </w:r>
      <w:r w:rsidR="00C64373" w:rsidRPr="00DA3AC8">
        <w:rPr>
          <w:rFonts w:ascii="Times New Roman" w:eastAsia="Times New Roman" w:hAnsi="Times New Roman" w:cs="Times New Roman"/>
          <w:color w:val="auto"/>
          <w:sz w:val="23"/>
        </w:rPr>
        <w:t>........................................................................................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..</w:t>
      </w:r>
    </w:p>
    <w:p w14:paraId="7F12041A" w14:textId="77777777" w:rsidR="001235F4" w:rsidRPr="00DA3AC8" w:rsidRDefault="00D133F2">
      <w:pPr>
        <w:spacing w:after="49" w:line="271" w:lineRule="auto"/>
        <w:ind w:left="856" w:right="64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(określenie części zadania publicznego wraz ze wskazaniem nazwy działania zgodnie z pkt III.4 oferty lub pozycji kalkulacji przewidywanych kosztów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  <w:vertAlign w:val="superscript"/>
        </w:rPr>
        <w:footnoteReference w:id="10"/>
      </w:r>
      <w:r w:rsidRPr="00DA3AC8">
        <w:rPr>
          <w:rFonts w:ascii="Times New Roman" w:eastAsia="Times New Roman" w:hAnsi="Times New Roman" w:cs="Times New Roman"/>
          <w:i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i/>
          <w:color w:val="auto"/>
          <w:sz w:val="23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</w:t>
      </w:r>
    </w:p>
    <w:p w14:paraId="713455F9" w14:textId="77777777" w:rsidR="001235F4" w:rsidRPr="00DA3AC8" w:rsidRDefault="00D133F2">
      <w:pPr>
        <w:numPr>
          <w:ilvl w:val="0"/>
          <w:numId w:val="7"/>
        </w:numPr>
        <w:spacing w:after="7" w:line="271" w:lineRule="auto"/>
        <w:ind w:right="645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Za działania bądź zaniechania podmiotu, o którym mowa w ust. 1,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odpowiada(-ją) jak za własne. </w:t>
      </w:r>
    </w:p>
    <w:p w14:paraId="7FD32D76" w14:textId="77777777" w:rsidR="001235F4" w:rsidRPr="00DA3AC8" w:rsidRDefault="00D133F2">
      <w:pPr>
        <w:spacing w:after="20"/>
        <w:ind w:left="587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6383F962" w14:textId="77777777" w:rsidR="001235F4" w:rsidRPr="00DA3AC8" w:rsidRDefault="00D133F2">
      <w:pPr>
        <w:spacing w:after="9" w:line="266" w:lineRule="auto"/>
        <w:ind w:left="658" w:right="453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5 </w:t>
      </w:r>
    </w:p>
    <w:p w14:paraId="590305A2" w14:textId="77777777" w:rsidR="001235F4" w:rsidRPr="00DA3AC8" w:rsidRDefault="00D133F2" w:rsidP="0056281D">
      <w:pPr>
        <w:spacing w:after="0" w:line="266" w:lineRule="auto"/>
        <w:ind w:left="658" w:right="720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Dokonywanie przesunięć w zakresie ponoszonych wydatków </w:t>
      </w:r>
    </w:p>
    <w:p w14:paraId="63FBFA4E" w14:textId="77777777" w:rsidR="00001E41" w:rsidRPr="00DA3AC8" w:rsidRDefault="007623C6" w:rsidP="0056281D">
      <w:pPr>
        <w:pStyle w:val="Akapitzlist"/>
        <w:numPr>
          <w:ilvl w:val="0"/>
          <w:numId w:val="24"/>
        </w:numPr>
        <w:spacing w:after="0" w:line="269" w:lineRule="auto"/>
        <w:ind w:left="851" w:right="661" w:hanging="28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Dopuszcza się dokonywanie przesunięć w kosztach pomiędzy poszczególnymi 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pozycjami kosztów określonymi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w zestawieniu kosztów realizacji zadania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, w wielkości i na zasadach 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lastRenderedPageBreak/>
        <w:t>określonych w</w:t>
      </w:r>
      <w:r w:rsidR="0056281D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="0056281D" w:rsidRPr="00DA3AC8">
        <w:rPr>
          <w:rFonts w:ascii="Times New Roman" w:eastAsia="Times New Roman" w:hAnsi="Times New Roman" w:cs="Times New Roman"/>
          <w:strike/>
          <w:color w:val="auto"/>
          <w:sz w:val="23"/>
        </w:rPr>
        <w:t>Regulaminie konkursu</w:t>
      </w:r>
      <w:r w:rsidR="0056281D" w:rsidRPr="00DA3AC8">
        <w:rPr>
          <w:rFonts w:ascii="Times New Roman" w:eastAsia="Times New Roman" w:hAnsi="Times New Roman" w:cs="Times New Roman"/>
          <w:color w:val="auto"/>
          <w:sz w:val="23"/>
        </w:rPr>
        <w:t>/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ogłoszeniu o konkursie</w:t>
      </w:r>
      <w:r w:rsidR="0056281D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/ </w:t>
      </w:r>
      <w:r w:rsidR="0056281D" w:rsidRPr="00DA3AC8">
        <w:rPr>
          <w:rFonts w:ascii="Times New Roman" w:eastAsia="Times New Roman" w:hAnsi="Times New Roman" w:cs="Times New Roman"/>
          <w:strike/>
          <w:color w:val="auto"/>
          <w:sz w:val="23"/>
        </w:rPr>
        <w:t>dokumentacji konkursowej</w:t>
      </w:r>
      <w:r w:rsidR="0056281D" w:rsidRPr="00DA3AC8">
        <w:rPr>
          <w:rFonts w:ascii="Times New Roman" w:eastAsia="Times New Roman" w:hAnsi="Times New Roman" w:cs="Times New Roman"/>
          <w:color w:val="auto"/>
          <w:sz w:val="23"/>
        </w:rPr>
        <w:t>*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54BE7619" w14:textId="77777777" w:rsidR="001235F4" w:rsidRPr="00DA3AC8" w:rsidRDefault="00D133F2" w:rsidP="0056281D">
      <w:pPr>
        <w:pStyle w:val="Akapitzlist"/>
        <w:numPr>
          <w:ilvl w:val="0"/>
          <w:numId w:val="24"/>
        </w:numPr>
        <w:spacing w:after="0" w:line="269" w:lineRule="auto"/>
        <w:ind w:left="851" w:right="661" w:hanging="28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Naruszenie postanowienia, o którym mowa w ust. 1, uważa się za pobranie części dotacji  w </w:t>
      </w:r>
      <w:r w:rsidR="00001E41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nadmiernej wysokości. </w:t>
      </w:r>
    </w:p>
    <w:p w14:paraId="29C58F46" w14:textId="77777777" w:rsidR="001235F4" w:rsidRPr="00DA3AC8" w:rsidRDefault="00D133F2">
      <w:pPr>
        <w:spacing w:after="16"/>
        <w:ind w:right="46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1B164361" w14:textId="77777777" w:rsidR="001235F4" w:rsidRPr="00DA3AC8" w:rsidRDefault="00D133F2">
      <w:pPr>
        <w:spacing w:after="9" w:line="266" w:lineRule="auto"/>
        <w:ind w:left="658" w:right="752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6 </w:t>
      </w:r>
    </w:p>
    <w:p w14:paraId="402396A3" w14:textId="77777777" w:rsidR="001235F4" w:rsidRPr="00DA3AC8" w:rsidRDefault="00D133F2">
      <w:pPr>
        <w:spacing w:after="9" w:line="266" w:lineRule="auto"/>
        <w:ind w:left="658" w:right="752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Dokumentacja związana z realizacją zadania publicznego </w:t>
      </w:r>
    </w:p>
    <w:p w14:paraId="3056C01C" w14:textId="77777777" w:rsidR="001235F4" w:rsidRPr="00DA3AC8" w:rsidRDefault="00D133F2">
      <w:pPr>
        <w:numPr>
          <w:ilvl w:val="0"/>
          <w:numId w:val="9"/>
        </w:numPr>
        <w:spacing w:after="8" w:line="269" w:lineRule="auto"/>
        <w:ind w:right="661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jest/są zobowiązany(-ni) do prowadzenia wyodrębnionej dokumentacji finansowo-księgowej i ewidencji księgowej zadania publicznego oraz jej opisywania  zgodnie z zasadami wynikającymi z ustawy z dnia 29 września 1994 r. o rachunkowości (Dz. U. z 2018 r. poz. 395, z 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późn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zm.), w sposób umożliwiający identyfikację poszczególnych operacji księgowych.  </w:t>
      </w:r>
    </w:p>
    <w:p w14:paraId="0B14C44C" w14:textId="77777777" w:rsidR="001235F4" w:rsidRPr="00DA3AC8" w:rsidRDefault="00D133F2">
      <w:pPr>
        <w:numPr>
          <w:ilvl w:val="0"/>
          <w:numId w:val="9"/>
        </w:numPr>
        <w:spacing w:after="8" w:line="269" w:lineRule="auto"/>
        <w:ind w:right="661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zobowiązuje(-ją) się do przechowywania dokumentacji, w tym dokumentacji 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dotyczącej rezultatów zadania oraz dokumentacji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finansowo-księgowej, związanej z realizacją zadania publicznego przez okres 5 lat, licząc od początku roku następującego po roku, w którym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realizował 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ali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zadanie publiczne. </w:t>
      </w:r>
    </w:p>
    <w:p w14:paraId="36BB4E15" w14:textId="77777777" w:rsidR="001235F4" w:rsidRPr="00DA3AC8" w:rsidRDefault="00D133F2">
      <w:pPr>
        <w:numPr>
          <w:ilvl w:val="0"/>
          <w:numId w:val="9"/>
        </w:numPr>
        <w:spacing w:after="92" w:line="269" w:lineRule="auto"/>
        <w:ind w:right="661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4AAF577E" w14:textId="77777777" w:rsidR="00B96F1F" w:rsidRPr="00DA3AC8" w:rsidRDefault="00B96F1F">
      <w:pPr>
        <w:spacing w:after="9" w:line="266" w:lineRule="auto"/>
        <w:ind w:left="658" w:right="752" w:hanging="10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43BC4AC6" w14:textId="77777777" w:rsidR="001235F4" w:rsidRPr="00DA3AC8" w:rsidRDefault="00D133F2">
      <w:pPr>
        <w:spacing w:after="9" w:line="266" w:lineRule="auto"/>
        <w:ind w:left="658" w:right="752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7 </w:t>
      </w:r>
    </w:p>
    <w:p w14:paraId="298D6B24" w14:textId="77777777" w:rsidR="001235F4" w:rsidRPr="00DA3AC8" w:rsidRDefault="00D133F2">
      <w:pPr>
        <w:spacing w:after="9" w:line="266" w:lineRule="auto"/>
        <w:ind w:left="658" w:right="751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Obowiązki i uprawnienia informacyjne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31541C6B" w14:textId="77777777" w:rsidR="001235F4" w:rsidRPr="00DA3AC8" w:rsidRDefault="00D133F2">
      <w:pPr>
        <w:numPr>
          <w:ilvl w:val="0"/>
          <w:numId w:val="10"/>
        </w:numPr>
        <w:spacing w:after="8" w:line="269" w:lineRule="auto"/>
        <w:ind w:right="661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i przeznaczenie tego nie uniemożliwia, proporcjonalnie do wielkości innych oznaczeń, 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sposób zapewniający jego dobrą widoczność.  </w:t>
      </w:r>
    </w:p>
    <w:p w14:paraId="02D314A2" w14:textId="77777777" w:rsidR="001235F4" w:rsidRPr="00DA3AC8" w:rsidRDefault="00D133F2">
      <w:pPr>
        <w:numPr>
          <w:ilvl w:val="0"/>
          <w:numId w:val="10"/>
        </w:numPr>
        <w:spacing w:after="52" w:line="269" w:lineRule="auto"/>
        <w:ind w:right="661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Logo oraz treść wymaganych informacji Zleceniodawca przekazuje Zleceniobiorcy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1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*. </w:t>
      </w:r>
    </w:p>
    <w:p w14:paraId="76CB4392" w14:textId="77777777" w:rsidR="001235F4" w:rsidRPr="00DA3AC8" w:rsidRDefault="00D133F2">
      <w:pPr>
        <w:numPr>
          <w:ilvl w:val="0"/>
          <w:numId w:val="10"/>
        </w:numPr>
        <w:spacing w:after="8" w:line="269" w:lineRule="auto"/>
        <w:ind w:right="661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), przedmiotu i celu, na który przyznano środki, informacji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 wysokości przyznanych środków oraz informacji o złożeniu lub niezłożeniu sprawozdania z wykonania zadania publicznego.    </w:t>
      </w:r>
    </w:p>
    <w:p w14:paraId="6EEC2522" w14:textId="77777777" w:rsidR="001235F4" w:rsidRPr="00DA3AC8" w:rsidRDefault="00D133F2">
      <w:pPr>
        <w:numPr>
          <w:ilvl w:val="0"/>
          <w:numId w:val="10"/>
        </w:numPr>
        <w:spacing w:after="8" w:line="269" w:lineRule="auto"/>
        <w:ind w:right="661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Zleceniobiorca jest zobowiązany informować na bieżąco, jednak nie później niż w terminie 14 dni od daty zaistnienia zmian, w szczególności o: </w:t>
      </w:r>
    </w:p>
    <w:p w14:paraId="74598C40" w14:textId="77777777" w:rsidR="001235F4" w:rsidRPr="00DA3AC8" w:rsidRDefault="00D133F2">
      <w:pPr>
        <w:numPr>
          <w:ilvl w:val="1"/>
          <w:numId w:val="10"/>
        </w:numPr>
        <w:spacing w:after="8" w:line="269" w:lineRule="auto"/>
        <w:ind w:left="1245" w:right="661" w:hanging="40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zmianie adresu siedziby oraz adresów i numerów telefonów osób upoważnionych do reprezentacji; </w:t>
      </w:r>
    </w:p>
    <w:p w14:paraId="2A6659AE" w14:textId="77777777" w:rsidR="001235F4" w:rsidRPr="00DA3AC8" w:rsidRDefault="00D133F2">
      <w:pPr>
        <w:numPr>
          <w:ilvl w:val="1"/>
          <w:numId w:val="10"/>
        </w:numPr>
        <w:spacing w:after="8" w:line="269" w:lineRule="auto"/>
        <w:ind w:left="1245" w:right="661" w:hanging="40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ogłoszeniu likwidacji lub wszczęciu postępowania upadłościowego.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338B2760" w14:textId="77777777" w:rsidR="001C18EB" w:rsidRPr="00DA3AC8" w:rsidRDefault="001C18EB" w:rsidP="001C18E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7C726C6E" w14:textId="77777777" w:rsidR="001235F4" w:rsidRPr="00DA3AC8" w:rsidRDefault="00D133F2" w:rsidP="001C18EB">
      <w:pPr>
        <w:spacing w:after="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§ 8</w:t>
      </w:r>
    </w:p>
    <w:p w14:paraId="4CB6C101" w14:textId="77777777" w:rsidR="001235F4" w:rsidRPr="00DA3AC8" w:rsidRDefault="00D133F2" w:rsidP="001C18EB">
      <w:pPr>
        <w:spacing w:after="0" w:line="266" w:lineRule="auto"/>
        <w:ind w:left="658" w:right="721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Kontrola zadania publicznego</w:t>
      </w:r>
      <w:r w:rsidRPr="00DA3AC8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</w:p>
    <w:p w14:paraId="1A1725BF" w14:textId="77777777" w:rsidR="001235F4" w:rsidRPr="00DA3AC8" w:rsidRDefault="00D133F2" w:rsidP="001C18EB">
      <w:pPr>
        <w:numPr>
          <w:ilvl w:val="0"/>
          <w:numId w:val="11"/>
        </w:numPr>
        <w:spacing w:after="0" w:line="269" w:lineRule="auto"/>
        <w:ind w:right="661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Zleceniodawca sprawuje kontrolę prawidłowości wykonywania zadania publicznego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), w tym wydatkowania przekazanej dotacji oraz środków, o których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lastRenderedPageBreak/>
        <w:t xml:space="preserve">mowa w § 3 ust. 5. Kontrola może być przeprowadzona w toku realizacji zadania publicznego oraz po jego zakończeniu do czasu ustania zobowiązania, o którym mowa w § 6 ust. 2. </w:t>
      </w:r>
    </w:p>
    <w:p w14:paraId="050FD6D3" w14:textId="77777777" w:rsidR="001235F4" w:rsidRPr="00DA3AC8" w:rsidRDefault="00D133F2">
      <w:pPr>
        <w:numPr>
          <w:ilvl w:val="0"/>
          <w:numId w:val="11"/>
        </w:numPr>
        <w:spacing w:after="8" w:line="269" w:lineRule="auto"/>
        <w:ind w:right="661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4BB1063D" w14:textId="77777777" w:rsidR="001235F4" w:rsidRPr="00DA3AC8" w:rsidRDefault="00D133F2">
      <w:pPr>
        <w:numPr>
          <w:ilvl w:val="0"/>
          <w:numId w:val="11"/>
        </w:numPr>
        <w:spacing w:after="8" w:line="269" w:lineRule="auto"/>
        <w:ind w:right="661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Prawo kontroli przysługuje osobom upoważnionym przez Zleceniodawcę zarówno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w siedzibie Zleceniobiorcy(-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), jak i w miejscu realizacji zadania publicznego. </w:t>
      </w:r>
    </w:p>
    <w:p w14:paraId="614924BB" w14:textId="77777777" w:rsidR="001235F4" w:rsidRPr="00DA3AC8" w:rsidRDefault="00D133F2">
      <w:pPr>
        <w:numPr>
          <w:ilvl w:val="0"/>
          <w:numId w:val="11"/>
        </w:numPr>
        <w:spacing w:after="8" w:line="269" w:lineRule="auto"/>
        <w:ind w:right="661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Kontrola lub poszczególne jej czynności mogą być przeprowadzane również w siedzibie Zleceniodawcy. </w:t>
      </w:r>
    </w:p>
    <w:p w14:paraId="4E12FA37" w14:textId="77777777" w:rsidR="001235F4" w:rsidRPr="00DA3AC8" w:rsidRDefault="00D133F2">
      <w:pPr>
        <w:numPr>
          <w:ilvl w:val="0"/>
          <w:numId w:val="11"/>
        </w:numPr>
        <w:spacing w:after="8" w:line="269" w:lineRule="auto"/>
        <w:ind w:right="661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O wynikach kontroli, o której mowa w ust. 1, Zleceniodawca poinformuje Zleceniobiorcę 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), a w przypadku stwierdzenia nieprawidłowości przekaże mu wnioski i zalecenia mające na celu ich usunięcie. </w:t>
      </w:r>
    </w:p>
    <w:p w14:paraId="4915F97B" w14:textId="77777777" w:rsidR="001235F4" w:rsidRPr="00DA3AC8" w:rsidRDefault="00D133F2">
      <w:pPr>
        <w:numPr>
          <w:ilvl w:val="0"/>
          <w:numId w:val="11"/>
        </w:numPr>
        <w:spacing w:after="8" w:line="269" w:lineRule="auto"/>
        <w:ind w:right="661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jest/są zobowiązany(-ni) w terminie nie dłuższym niż 14 dni od dnia otrzymania wniosków i zaleceń, o których mowa w ust. 5, do ich wykonania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i powiadomienia o sposobie ich wykonania Zleceniodawcy. </w:t>
      </w:r>
    </w:p>
    <w:p w14:paraId="6B10B3EE" w14:textId="77777777" w:rsidR="001235F4" w:rsidRPr="00DA3AC8" w:rsidRDefault="00D133F2">
      <w:pPr>
        <w:spacing w:after="134"/>
        <w:ind w:left="858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7AD39FE7" w14:textId="77777777" w:rsidR="001235F4" w:rsidRPr="00DA3AC8" w:rsidRDefault="00D133F2">
      <w:pPr>
        <w:spacing w:after="66" w:line="266" w:lineRule="auto"/>
        <w:ind w:left="658" w:right="719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9 </w:t>
      </w:r>
    </w:p>
    <w:p w14:paraId="23AA573B" w14:textId="77777777" w:rsidR="001235F4" w:rsidRPr="00DA3AC8" w:rsidRDefault="00D133F2" w:rsidP="00274FE9">
      <w:pPr>
        <w:spacing w:after="120" w:line="266" w:lineRule="auto"/>
        <w:ind w:left="658" w:right="718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Obowiązki sprawozdawcze Zleceniobiorcy(-</w:t>
      </w:r>
      <w:proofErr w:type="spellStart"/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) </w:t>
      </w:r>
    </w:p>
    <w:p w14:paraId="58E14514" w14:textId="77777777" w:rsidR="001235F4" w:rsidRPr="00DA3AC8" w:rsidRDefault="00D133F2" w:rsidP="00274FE9">
      <w:pPr>
        <w:numPr>
          <w:ilvl w:val="0"/>
          <w:numId w:val="12"/>
        </w:numPr>
        <w:spacing w:after="120" w:line="269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Akceptacja sprawozdania i rozliczenie dotacji polega na weryfikacji przez Zleceniodawcę założonych w ofercie rezultatów i działań Zleceniobiorcy. </w:t>
      </w:r>
    </w:p>
    <w:p w14:paraId="5523F784" w14:textId="77777777" w:rsidR="00274FE9" w:rsidRPr="00DA3AC8" w:rsidRDefault="00D133F2" w:rsidP="001C18EB">
      <w:pPr>
        <w:numPr>
          <w:ilvl w:val="0"/>
          <w:numId w:val="12"/>
        </w:numPr>
        <w:spacing w:after="0" w:line="269" w:lineRule="auto"/>
        <w:ind w:left="834" w:right="663" w:hanging="278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Zleceniodawca może wezwać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2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*.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jest/są zobowiązany(-ni) do dostarczenia sprawozdania w terminie 30 d</w:t>
      </w:r>
      <w:r w:rsidR="00274FE9" w:rsidRPr="00DA3AC8">
        <w:rPr>
          <w:rFonts w:ascii="Times New Roman" w:eastAsia="Times New Roman" w:hAnsi="Times New Roman" w:cs="Times New Roman"/>
          <w:color w:val="auto"/>
          <w:sz w:val="23"/>
        </w:rPr>
        <w:t>ni od dnia doręczenia wezwania</w:t>
      </w:r>
    </w:p>
    <w:p w14:paraId="5FDB6854" w14:textId="77777777" w:rsidR="001235F4" w:rsidRPr="00DA3AC8" w:rsidRDefault="00D133F2" w:rsidP="001C18EB">
      <w:pPr>
        <w:numPr>
          <w:ilvl w:val="0"/>
          <w:numId w:val="12"/>
        </w:numPr>
        <w:spacing w:after="0" w:line="269" w:lineRule="auto"/>
        <w:ind w:left="834" w:right="663" w:hanging="278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składa(-ją) sprawozdanie częściowe z wykonania zadania publicznego sporządzone według wzoru, o którym mowa w ust. 2, w terminie(-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nach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): </w:t>
      </w:r>
    </w:p>
    <w:p w14:paraId="7F3E5580" w14:textId="77777777" w:rsidR="001235F4" w:rsidRPr="00DA3AC8" w:rsidRDefault="00D133F2" w:rsidP="001C18EB">
      <w:pPr>
        <w:spacing w:after="0" w:line="265" w:lineRule="auto"/>
        <w:ind w:left="841" w:right="662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………………….………………………………………………………………………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3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*. </w:t>
      </w:r>
    </w:p>
    <w:p w14:paraId="1562FA6D" w14:textId="77777777" w:rsidR="001235F4" w:rsidRPr="00DA3AC8" w:rsidRDefault="00D133F2" w:rsidP="001C18EB">
      <w:pPr>
        <w:numPr>
          <w:ilvl w:val="0"/>
          <w:numId w:val="12"/>
        </w:numPr>
        <w:spacing w:after="0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składa(-ją) sprawozdanie częściowe z wykonania zadania publicznego sporządzone według wzoru, o którym mowa w ust. 2, w terminie 30 dni od dnia zakończenia roku budżetowego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4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*. </w:t>
      </w:r>
    </w:p>
    <w:p w14:paraId="112DE2DE" w14:textId="77777777" w:rsidR="001235F4" w:rsidRPr="00DA3AC8" w:rsidRDefault="00D133F2">
      <w:pPr>
        <w:numPr>
          <w:ilvl w:val="0"/>
          <w:numId w:val="12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lastRenderedPageBreak/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28652C20" w14:textId="77777777" w:rsidR="001235F4" w:rsidRPr="00DA3AC8" w:rsidRDefault="00D133F2">
      <w:pPr>
        <w:numPr>
          <w:ilvl w:val="0"/>
          <w:numId w:val="12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Zleceniodawca ma prawo żądać, aby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), w wyznaczonym terminie, przedstawił(-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ili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dodatkowe informacje, wyjaśnienia oraz dowody do sprawozdań,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o których mowa w ust. 2–5. Żądanie to jest wiążące dla Zleceniobiorcy(-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). </w:t>
      </w:r>
    </w:p>
    <w:p w14:paraId="4C5A9A6C" w14:textId="77777777" w:rsidR="001235F4" w:rsidRPr="00DA3AC8" w:rsidRDefault="00D133F2">
      <w:pPr>
        <w:numPr>
          <w:ilvl w:val="0"/>
          <w:numId w:val="12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 przypadku niezłożenia sprawozdań, o których mowa w ust. 2–5, w terminie Zleceniodawca wzywa pisemnie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do ich złożenia w terminie 7 dni od dnia otrzymania wezwania.  </w:t>
      </w:r>
    </w:p>
    <w:p w14:paraId="4AE2F00F" w14:textId="77777777" w:rsidR="001235F4" w:rsidRPr="00DA3AC8" w:rsidRDefault="00D133F2">
      <w:pPr>
        <w:numPr>
          <w:ilvl w:val="0"/>
          <w:numId w:val="12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późn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zm.). </w:t>
      </w:r>
    </w:p>
    <w:p w14:paraId="7F204C95" w14:textId="77777777" w:rsidR="001235F4" w:rsidRPr="00DA3AC8" w:rsidRDefault="00D133F2">
      <w:pPr>
        <w:numPr>
          <w:ilvl w:val="0"/>
          <w:numId w:val="12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Niezastosowanie się do wezwania, o którym mowa w ust. 2, 6 lub 7, może być podstawą do natychmiastowego rozwiązania umowy przez Zleceniodawcę. </w:t>
      </w:r>
    </w:p>
    <w:p w14:paraId="1526E7DE" w14:textId="77777777" w:rsidR="001235F4" w:rsidRPr="00DA3AC8" w:rsidRDefault="00D133F2">
      <w:pPr>
        <w:numPr>
          <w:ilvl w:val="0"/>
          <w:numId w:val="12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Złożenie sprawozdania końcowego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jest równoznaczne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 udzieleniem Zleceniodawcy prawa do rozpowszechniania informacji w nim zawartych w sprawozdaniach, materiałach informacyjnych i promocyjnych oraz innych dokumentach urzędowych.  </w:t>
      </w:r>
    </w:p>
    <w:p w14:paraId="1099ED51" w14:textId="77777777" w:rsidR="001235F4" w:rsidRPr="00DA3AC8" w:rsidRDefault="00D133F2">
      <w:pPr>
        <w:spacing w:after="18"/>
        <w:ind w:left="572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7C3202B5" w14:textId="77777777" w:rsidR="001235F4" w:rsidRPr="00DA3AC8" w:rsidRDefault="00D133F2">
      <w:pPr>
        <w:spacing w:after="15"/>
        <w:ind w:left="10" w:right="105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10 </w:t>
      </w:r>
    </w:p>
    <w:p w14:paraId="259EC222" w14:textId="77777777" w:rsidR="001235F4" w:rsidRPr="00DA3AC8" w:rsidRDefault="00D133F2">
      <w:pPr>
        <w:spacing w:after="15"/>
        <w:ind w:left="10" w:right="105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Zwrot środków finansowych </w:t>
      </w:r>
    </w:p>
    <w:p w14:paraId="568A46E0" w14:textId="77777777" w:rsidR="001235F4" w:rsidRPr="00DA3AC8" w:rsidRDefault="00D133F2">
      <w:pPr>
        <w:numPr>
          <w:ilvl w:val="0"/>
          <w:numId w:val="13"/>
        </w:numPr>
        <w:spacing w:after="11" w:line="265" w:lineRule="auto"/>
        <w:ind w:right="662" w:hanging="28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Przyznane środki finansowe dotacji określone w § 3 ust. 1 oraz uzyskane w związku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z realizacją zadania przychody, w tym odsetki bankowe od przekazanej dotacji,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jest/są zobowiązany(-ni) wykorzystać w terminie: </w:t>
      </w:r>
    </w:p>
    <w:p w14:paraId="11CDE5E1" w14:textId="77777777" w:rsidR="001235F4" w:rsidRPr="00DA3AC8" w:rsidRDefault="00D133F2">
      <w:pPr>
        <w:numPr>
          <w:ilvl w:val="1"/>
          <w:numId w:val="13"/>
        </w:numPr>
        <w:spacing w:after="50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14 dni od dnia zakończenia realizacji zadania publicznego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5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, </w:t>
      </w:r>
    </w:p>
    <w:p w14:paraId="22F8AECC" w14:textId="77777777" w:rsidR="001235F4" w:rsidRPr="00DA3AC8" w:rsidRDefault="00D133F2">
      <w:pPr>
        <w:numPr>
          <w:ilvl w:val="1"/>
          <w:numId w:val="13"/>
        </w:numPr>
        <w:spacing w:after="56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21 dni od dnia zakończenia realizacji zadania publicznego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6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39569B95" w14:textId="77777777" w:rsidR="001235F4" w:rsidRPr="00DA3AC8" w:rsidRDefault="00D133F2">
      <w:pPr>
        <w:spacing w:after="11" w:line="265" w:lineRule="auto"/>
        <w:ind w:left="841" w:right="662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– nie później jednak niż do dnia 31 grudnia każdego roku, w którym jest realizowane zadanie publiczne. </w:t>
      </w:r>
    </w:p>
    <w:p w14:paraId="4A9B63F1" w14:textId="77777777" w:rsidR="001235F4" w:rsidRPr="00DA3AC8" w:rsidRDefault="00D133F2">
      <w:pPr>
        <w:numPr>
          <w:ilvl w:val="0"/>
          <w:numId w:val="13"/>
        </w:numPr>
        <w:spacing w:after="11" w:line="265" w:lineRule="auto"/>
        <w:ind w:right="662" w:hanging="28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Niewykorzystaną kwotę dotacji przyznaną na dany rok budżetowy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jest/są zobowiązany(-ni) zwrócić: </w:t>
      </w:r>
    </w:p>
    <w:p w14:paraId="4655F2F6" w14:textId="77777777" w:rsidR="001235F4" w:rsidRPr="00DA3AC8" w:rsidRDefault="00D133F2">
      <w:pPr>
        <w:numPr>
          <w:ilvl w:val="1"/>
          <w:numId w:val="13"/>
        </w:numPr>
        <w:spacing w:after="82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 terminie 15 dni od dnia zakończenia realizacji zadania publicznego, o którym mowa w § 2 ust. 1</w:t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footnoteReference w:id="17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*; </w:t>
      </w:r>
    </w:p>
    <w:p w14:paraId="6A569C1C" w14:textId="77777777" w:rsidR="001235F4" w:rsidRPr="00DA3AC8" w:rsidRDefault="00D133F2" w:rsidP="00B96F1F">
      <w:pPr>
        <w:numPr>
          <w:ilvl w:val="1"/>
          <w:numId w:val="13"/>
        </w:numPr>
        <w:spacing w:after="0" w:line="264" w:lineRule="auto"/>
        <w:ind w:left="1117" w:right="663" w:hanging="278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 terminie 30 dni od dnia zakończenia realizacji zadania publicznego, o którym mowa w § 2 ust. 1</w:t>
      </w:r>
      <w:r w:rsidR="00B96F1F" w:rsidRPr="00DA3AC8">
        <w:rPr>
          <w:rStyle w:val="Odwoanieprzypisudolnego"/>
          <w:rFonts w:ascii="Times New Roman" w:eastAsia="Times New Roman" w:hAnsi="Times New Roman" w:cs="Times New Roman"/>
          <w:color w:val="auto"/>
          <w:sz w:val="23"/>
        </w:rPr>
        <w:footnoteReference w:id="18"/>
      </w:r>
      <w:r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="00274FE9" w:rsidRPr="00DA3AC8">
        <w:rPr>
          <w:rFonts w:ascii="Times New Roman" w:eastAsia="Times New Roman" w:hAnsi="Times New Roman" w:cs="Times New Roman"/>
          <w:color w:val="auto"/>
          <w:sz w:val="23"/>
        </w:rPr>
        <w:t>*;</w:t>
      </w:r>
    </w:p>
    <w:p w14:paraId="17AFC8B9" w14:textId="77777777" w:rsidR="001235F4" w:rsidRPr="00DA3AC8" w:rsidRDefault="00D133F2" w:rsidP="001C18EB">
      <w:pPr>
        <w:numPr>
          <w:ilvl w:val="1"/>
          <w:numId w:val="13"/>
        </w:numPr>
        <w:spacing w:after="0" w:line="264" w:lineRule="auto"/>
        <w:ind w:left="1117" w:right="663" w:hanging="278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="00B96F1F" w:rsidRPr="00DA3AC8">
        <w:rPr>
          <w:rStyle w:val="Odwoanieprzypisudolnego"/>
          <w:rFonts w:ascii="Times New Roman" w:eastAsia="Times New Roman" w:hAnsi="Times New Roman" w:cs="Times New Roman"/>
          <w:color w:val="auto"/>
          <w:sz w:val="23"/>
        </w:rPr>
        <w:footnoteReference w:id="19"/>
      </w:r>
      <w:r w:rsidR="00B96F1F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*. </w:t>
      </w:r>
    </w:p>
    <w:p w14:paraId="4DB41FEC" w14:textId="77777777" w:rsidR="001235F4" w:rsidRPr="00DA3AC8" w:rsidRDefault="00D133F2">
      <w:pPr>
        <w:numPr>
          <w:ilvl w:val="0"/>
          <w:numId w:val="13"/>
        </w:numPr>
        <w:spacing w:after="11" w:line="265" w:lineRule="auto"/>
        <w:ind w:right="662" w:hanging="28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Niewykorzystana kwota dotacji podlega zwrotowi na rachunek bankowy Zleceniodawcy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o numerze ………………………………………………………………………………... .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12397BDA" w14:textId="77777777" w:rsidR="001235F4" w:rsidRPr="00DA3AC8" w:rsidRDefault="00D133F2" w:rsidP="009B2317">
      <w:pPr>
        <w:numPr>
          <w:ilvl w:val="0"/>
          <w:numId w:val="13"/>
        </w:numPr>
        <w:spacing w:after="11" w:line="265" w:lineRule="auto"/>
        <w:ind w:left="784" w:right="662" w:hanging="28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Odsetki od niewykorzystanej kwoty dotacji zwróconej po terminie, o którym mowa w ust. 2, podlegają zwrotowi w wysokości określonej jak dla zaległości podatkowych na rachunek bankowy Zleceniodawcy o numerze ……………………...………………………. </w:t>
      </w:r>
      <w:r w:rsidR="00BC247B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lastRenderedPageBreak/>
        <w:t>Odsetki nalicza się, począwszy od dnia następującego po dniu, w którym upłynął termin zwrotu niewykorzystanej kwoty dotacji.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425108E0" w14:textId="77777777" w:rsidR="001235F4" w:rsidRPr="00DA3AC8" w:rsidRDefault="00D133F2">
      <w:pPr>
        <w:numPr>
          <w:ilvl w:val="0"/>
          <w:numId w:val="13"/>
        </w:numPr>
        <w:spacing w:after="11" w:line="265" w:lineRule="auto"/>
        <w:ind w:right="662" w:hanging="28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Niewykorzystane przychody i odsetki bankowe od przyznanej dotacji podlegają zwrotowi na zasadach określonych w ust. 2–4. </w:t>
      </w:r>
    </w:p>
    <w:p w14:paraId="39CE596F" w14:textId="77777777" w:rsidR="001235F4" w:rsidRPr="00DA3AC8" w:rsidRDefault="00D133F2">
      <w:pPr>
        <w:numPr>
          <w:ilvl w:val="0"/>
          <w:numId w:val="13"/>
        </w:numPr>
        <w:spacing w:after="11" w:line="265" w:lineRule="auto"/>
        <w:ind w:right="662" w:hanging="285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Kwota dotacji: </w:t>
      </w:r>
    </w:p>
    <w:p w14:paraId="3C49CBEB" w14:textId="77777777" w:rsidR="001235F4" w:rsidRPr="00DA3AC8" w:rsidRDefault="00D133F2">
      <w:pPr>
        <w:numPr>
          <w:ilvl w:val="1"/>
          <w:numId w:val="13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wykorzystana niezgodnie z przeznaczeniem, </w:t>
      </w:r>
    </w:p>
    <w:p w14:paraId="7620D2FB" w14:textId="77777777" w:rsidR="001235F4" w:rsidRPr="00DA3AC8" w:rsidRDefault="00D133F2">
      <w:pPr>
        <w:numPr>
          <w:ilvl w:val="1"/>
          <w:numId w:val="13"/>
        </w:numPr>
        <w:spacing w:after="11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pobrana nienależnie lub w nadmiernej wysokości </w:t>
      </w:r>
    </w:p>
    <w:p w14:paraId="644AD481" w14:textId="77777777" w:rsidR="001235F4" w:rsidRPr="00DA3AC8" w:rsidRDefault="00D133F2">
      <w:pPr>
        <w:spacing w:after="11" w:line="265" w:lineRule="auto"/>
        <w:ind w:left="921" w:right="662" w:hanging="13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– podlega zwrotowi wraz z odsetkami w wysokości określonej jak dla zaległości  podatkowych, na zasadach określonych w przepisach o finansach publicznych.  </w:t>
      </w:r>
    </w:p>
    <w:p w14:paraId="25C7334E" w14:textId="77777777" w:rsidR="001235F4" w:rsidRPr="00DA3AC8" w:rsidRDefault="00D133F2" w:rsidP="00D837E1">
      <w:pPr>
        <w:spacing w:after="16"/>
        <w:ind w:left="4268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§ 11</w:t>
      </w:r>
    </w:p>
    <w:p w14:paraId="6607F407" w14:textId="77777777" w:rsidR="001235F4" w:rsidRPr="00DA3AC8" w:rsidRDefault="00D133F2">
      <w:pPr>
        <w:spacing w:after="15"/>
        <w:ind w:left="10" w:right="223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Rozwiązanie umowy za porozumieniem Stron </w:t>
      </w:r>
    </w:p>
    <w:p w14:paraId="5A298F53" w14:textId="77777777" w:rsidR="001235F4" w:rsidRPr="00DA3AC8" w:rsidRDefault="00D133F2">
      <w:pPr>
        <w:numPr>
          <w:ilvl w:val="0"/>
          <w:numId w:val="14"/>
        </w:numPr>
        <w:spacing w:after="11" w:line="265" w:lineRule="auto"/>
        <w:ind w:right="662" w:hanging="228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 z 2018 r. poz. 1025, z 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późn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zm.), które uniemożliwiają wykonanie umowy. </w:t>
      </w:r>
    </w:p>
    <w:p w14:paraId="076C5ABE" w14:textId="77777777" w:rsidR="001235F4" w:rsidRPr="00DA3AC8" w:rsidRDefault="00D133F2">
      <w:pPr>
        <w:numPr>
          <w:ilvl w:val="0"/>
          <w:numId w:val="14"/>
        </w:numPr>
        <w:spacing w:after="11" w:line="265" w:lineRule="auto"/>
        <w:ind w:right="662" w:hanging="228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przypadku rozwiązania umowy w trybie określonym w ust. 1 skutki finansowe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i obowiązek zwrotu środków finansowych Strony określą w protokole. </w:t>
      </w:r>
    </w:p>
    <w:p w14:paraId="62E1DA9A" w14:textId="77777777" w:rsidR="001235F4" w:rsidRPr="00DA3AC8" w:rsidRDefault="00D133F2">
      <w:pPr>
        <w:spacing w:after="20"/>
        <w:ind w:left="515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0D8C2CE6" w14:textId="77777777" w:rsidR="001235F4" w:rsidRPr="00DA3AC8" w:rsidRDefault="00D133F2">
      <w:pPr>
        <w:spacing w:after="15"/>
        <w:ind w:left="10" w:right="219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12 </w:t>
      </w:r>
    </w:p>
    <w:p w14:paraId="55A33D0F" w14:textId="77777777" w:rsidR="001235F4" w:rsidRPr="00DA3AC8" w:rsidRDefault="00D133F2">
      <w:pPr>
        <w:spacing w:after="15"/>
        <w:ind w:left="10" w:right="218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Odstąpienie od umowy przez Zleceniobiorcę(-</w:t>
      </w:r>
      <w:proofErr w:type="spellStart"/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 </w:t>
      </w:r>
    </w:p>
    <w:p w14:paraId="726A498E" w14:textId="77777777" w:rsidR="001235F4" w:rsidRPr="00DA3AC8" w:rsidRDefault="00D133F2">
      <w:pPr>
        <w:numPr>
          <w:ilvl w:val="0"/>
          <w:numId w:val="15"/>
        </w:numPr>
        <w:spacing w:after="11" w:line="265" w:lineRule="auto"/>
        <w:ind w:right="662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 przypadku uprawdopodobnienia wystąpienia okoliczności uniemożliwiających wykonanie niniejszej umowy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może/mogą odstąpić od umowy, składając stosowne oświadczenie na piśmie nie później niż do dnia przekazania dotacji, 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 zastrzeżeniem ust. 2.  </w:t>
      </w:r>
    </w:p>
    <w:p w14:paraId="7294B602" w14:textId="77777777" w:rsidR="001235F4" w:rsidRPr="00DA3AC8" w:rsidRDefault="00D133F2">
      <w:pPr>
        <w:numPr>
          <w:ilvl w:val="0"/>
          <w:numId w:val="15"/>
        </w:numPr>
        <w:spacing w:after="11" w:line="265" w:lineRule="auto"/>
        <w:ind w:right="662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może/mogą odstąpić od umowy, nie później jednak niż do dnia przekazania dotacji, jeżeli Zleceniodawca nie przekaże dotacji w terminie określonym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umowie. </w:t>
      </w:r>
    </w:p>
    <w:p w14:paraId="4E175A72" w14:textId="77777777" w:rsidR="001235F4" w:rsidRPr="00DA3AC8" w:rsidRDefault="00D133F2">
      <w:pPr>
        <w:spacing w:after="20"/>
        <w:ind w:left="515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70F59AA8" w14:textId="77777777" w:rsidR="001235F4" w:rsidRPr="00DA3AC8" w:rsidRDefault="00D133F2">
      <w:pPr>
        <w:spacing w:after="15"/>
        <w:ind w:left="10" w:right="218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13 </w:t>
      </w:r>
    </w:p>
    <w:p w14:paraId="193B17AB" w14:textId="77777777" w:rsidR="001235F4" w:rsidRPr="00DA3AC8" w:rsidRDefault="00D133F2" w:rsidP="00BC247B">
      <w:pPr>
        <w:spacing w:after="0" w:line="240" w:lineRule="auto"/>
        <w:ind w:left="10" w:right="217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Rozwiązanie umowy przez Zleceniodawcę </w:t>
      </w:r>
    </w:p>
    <w:p w14:paraId="0B07BFAF" w14:textId="77777777" w:rsidR="001235F4" w:rsidRPr="00DA3AC8" w:rsidRDefault="00D133F2" w:rsidP="00BC247B">
      <w:pPr>
        <w:spacing w:after="0" w:line="240" w:lineRule="auto"/>
        <w:ind w:left="834" w:right="663" w:hanging="278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1.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Umowa może być rozwiązana przez Zleceniodawcę ze skutkiem natychmiastowym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w przypadku: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435157C5" w14:textId="77777777" w:rsidR="001235F4" w:rsidRPr="00DA3AC8" w:rsidRDefault="00D133F2" w:rsidP="00BC247B">
      <w:pPr>
        <w:spacing w:after="0" w:line="240" w:lineRule="auto"/>
        <w:ind w:left="1052"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1) wykorzystywania udzielonej dotacji niezgodnie z przeznaczeniem lub pobrania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nadmiernej wysokości lub nienależnie, tj. bez podstawy prawnej; </w:t>
      </w:r>
    </w:p>
    <w:p w14:paraId="22A0E713" w14:textId="77777777" w:rsidR="00BC247B" w:rsidRPr="00DA3AC8" w:rsidRDefault="00BC247B" w:rsidP="00BC247B">
      <w:pPr>
        <w:numPr>
          <w:ilvl w:val="1"/>
          <w:numId w:val="16"/>
        </w:numPr>
        <w:spacing w:after="0" w:line="240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nieterminowego oraz nienależytego wykonywania umowy, w szczególności zmniejszenia zakresu rzeczowego realizowanego zadania publicznego;  </w:t>
      </w:r>
    </w:p>
    <w:p w14:paraId="11CD9AD3" w14:textId="77777777" w:rsidR="00BC247B" w:rsidRPr="00DA3AC8" w:rsidRDefault="00BC247B" w:rsidP="00BC247B">
      <w:pPr>
        <w:numPr>
          <w:ilvl w:val="1"/>
          <w:numId w:val="16"/>
        </w:numPr>
        <w:spacing w:after="0" w:line="240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przekazania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części lub całości dotacji osobie trzeciej </w:t>
      </w:r>
      <w:r w:rsidR="002D57B6" w:rsidRPr="00DA3AC8">
        <w:rPr>
          <w:rFonts w:ascii="Times New Roman" w:eastAsia="Times New Roman" w:hAnsi="Times New Roman" w:cs="Times New Roman"/>
          <w:color w:val="auto"/>
          <w:sz w:val="23"/>
        </w:rPr>
        <w:br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sposób niezgodny z niniejszą umową; </w:t>
      </w:r>
    </w:p>
    <w:p w14:paraId="17B938BE" w14:textId="77777777" w:rsidR="00BC247B" w:rsidRPr="00DA3AC8" w:rsidRDefault="00BC247B" w:rsidP="00BC247B">
      <w:pPr>
        <w:numPr>
          <w:ilvl w:val="1"/>
          <w:numId w:val="16"/>
        </w:numPr>
        <w:spacing w:after="0" w:line="240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nieprzedłożenia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sprawozdania z wykonania zadania publicznego w terminie określonym i na zasadach określonych w niniejszej umowie; </w:t>
      </w:r>
    </w:p>
    <w:p w14:paraId="37C28B52" w14:textId="77777777" w:rsidR="00BC247B" w:rsidRPr="00DA3AC8" w:rsidRDefault="00BC247B" w:rsidP="00BC247B">
      <w:pPr>
        <w:numPr>
          <w:ilvl w:val="1"/>
          <w:numId w:val="16"/>
        </w:numPr>
        <w:spacing w:after="0" w:line="240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odmowy poddania się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kontroli albo niedoprowadzenia przez Zleceniobiorcę(-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w terminie określonym przez Zleceniodawcę do usunięcia stwierdzonych nieprawidłowości; </w:t>
      </w:r>
    </w:p>
    <w:p w14:paraId="3D678867" w14:textId="77777777" w:rsidR="00BC247B" w:rsidRPr="00DA3AC8" w:rsidRDefault="00BC247B" w:rsidP="00BC247B">
      <w:pPr>
        <w:numPr>
          <w:ilvl w:val="1"/>
          <w:numId w:val="16"/>
        </w:numPr>
        <w:spacing w:after="0" w:line="240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stwierdzenia, że oferta na realizację zadania publicznego była nieważna lub została złożona przez osoby do tego nieuprawnione. </w:t>
      </w:r>
    </w:p>
    <w:p w14:paraId="47E8B96D" w14:textId="77777777" w:rsidR="00BC247B" w:rsidRPr="00DA3AC8" w:rsidRDefault="00BC247B" w:rsidP="00BC247B">
      <w:pPr>
        <w:spacing w:after="0" w:line="240" w:lineRule="auto"/>
        <w:ind w:left="851" w:right="662" w:hanging="284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2.Zleceniodawca,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461E548D" w14:textId="77777777" w:rsidR="001235F4" w:rsidRPr="00DA3AC8" w:rsidRDefault="00D133F2" w:rsidP="00BC247B">
      <w:pPr>
        <w:spacing w:after="0"/>
        <w:ind w:left="515" w:hanging="259"/>
        <w:rPr>
          <w:color w:val="auto"/>
        </w:rPr>
      </w:pPr>
      <w:r w:rsidRPr="00DA3AC8">
        <w:rPr>
          <w:rFonts w:ascii="Times New Roman" w:eastAsia="Times New Roman" w:hAnsi="Times New Roman" w:cs="Times New Roman"/>
          <w:strike/>
          <w:color w:val="auto"/>
          <w:sz w:val="23"/>
        </w:rPr>
        <w:t xml:space="preserve">                                                                                                                                                       </w:t>
      </w:r>
    </w:p>
    <w:p w14:paraId="149E89C8" w14:textId="77777777" w:rsidR="002D57B6" w:rsidRPr="00DA3AC8" w:rsidRDefault="002D57B6" w:rsidP="00BC247B">
      <w:pPr>
        <w:spacing w:after="0"/>
        <w:ind w:left="36" w:right="132" w:hanging="10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211867FE" w14:textId="77777777" w:rsidR="00BC247B" w:rsidRPr="00DA3AC8" w:rsidRDefault="00BC247B" w:rsidP="00BC247B">
      <w:pPr>
        <w:spacing w:after="0"/>
        <w:ind w:left="36" w:right="132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lastRenderedPageBreak/>
        <w:t xml:space="preserve">§ 14 </w:t>
      </w:r>
    </w:p>
    <w:p w14:paraId="405A46CD" w14:textId="77777777" w:rsidR="00BC247B" w:rsidRPr="00DA3AC8" w:rsidRDefault="00BC247B" w:rsidP="00BC247B">
      <w:pPr>
        <w:pStyle w:val="Nagwek2"/>
        <w:spacing w:after="0"/>
        <w:ind w:left="1588" w:right="0" w:firstLine="0"/>
        <w:jc w:val="left"/>
        <w:rPr>
          <w:color w:val="auto"/>
        </w:rPr>
      </w:pPr>
      <w:r w:rsidRPr="00DA3AC8">
        <w:rPr>
          <w:b/>
          <w:color w:val="auto"/>
        </w:rPr>
        <w:t xml:space="preserve">Zakaz zbywania rzeczy zakupionych za środki pochodzące z dotacji </w:t>
      </w:r>
    </w:p>
    <w:p w14:paraId="625B03E8" w14:textId="77777777" w:rsidR="00BC247B" w:rsidRPr="00DA3AC8" w:rsidRDefault="00BC247B" w:rsidP="00BC247B">
      <w:pPr>
        <w:numPr>
          <w:ilvl w:val="0"/>
          <w:numId w:val="17"/>
        </w:numPr>
        <w:spacing w:after="0" w:line="265" w:lineRule="auto"/>
        <w:ind w:right="662" w:hanging="251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58B1C887" w14:textId="77777777" w:rsidR="00BC247B" w:rsidRPr="00DA3AC8" w:rsidRDefault="00BC247B" w:rsidP="00BC247B">
      <w:pPr>
        <w:numPr>
          <w:ilvl w:val="0"/>
          <w:numId w:val="17"/>
        </w:numPr>
        <w:spacing w:after="0" w:line="265" w:lineRule="auto"/>
        <w:ind w:right="662" w:hanging="251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 ważnych przyczyn Zleceniodawca może wyrazić zgodę na zbycie rzeczy przed upływem terminu, o którym mowa w ust. 1, pod warunkiem że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zobowiąże(-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żą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się przeznaczyć środki pozyskane ze zbycia rzeczy na realizację celów statutowych.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3766B670" w14:textId="77777777" w:rsidR="001235F4" w:rsidRPr="00DA3AC8" w:rsidRDefault="001235F4">
      <w:pPr>
        <w:spacing w:after="3"/>
        <w:ind w:left="10" w:right="216" w:hanging="10"/>
        <w:jc w:val="center"/>
        <w:rPr>
          <w:color w:val="auto"/>
        </w:rPr>
      </w:pPr>
    </w:p>
    <w:p w14:paraId="7A71C6E4" w14:textId="77777777" w:rsidR="00BC247B" w:rsidRPr="00DA3AC8" w:rsidRDefault="00BC247B" w:rsidP="00BC247B">
      <w:pPr>
        <w:spacing w:after="0"/>
        <w:ind w:left="36" w:right="132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15 </w:t>
      </w:r>
    </w:p>
    <w:p w14:paraId="79E821B8" w14:textId="77777777" w:rsidR="00BC247B" w:rsidRPr="00DA3AC8" w:rsidRDefault="00BC247B" w:rsidP="00BC247B">
      <w:pPr>
        <w:spacing w:after="0"/>
        <w:ind w:left="36" w:right="135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Forma pisemna oświadczeń </w:t>
      </w:r>
    </w:p>
    <w:p w14:paraId="59628AA6" w14:textId="77777777" w:rsidR="00BC247B" w:rsidRPr="00DA3AC8" w:rsidRDefault="00BC247B" w:rsidP="00BC247B">
      <w:pPr>
        <w:numPr>
          <w:ilvl w:val="0"/>
          <w:numId w:val="18"/>
        </w:numPr>
        <w:spacing w:after="0" w:line="265" w:lineRule="auto"/>
        <w:ind w:right="662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). </w:t>
      </w:r>
    </w:p>
    <w:p w14:paraId="346DF76B" w14:textId="77777777" w:rsidR="00BC247B" w:rsidRPr="00DA3AC8" w:rsidRDefault="00BC247B" w:rsidP="00BC247B">
      <w:pPr>
        <w:numPr>
          <w:ilvl w:val="0"/>
          <w:numId w:val="18"/>
        </w:numPr>
        <w:spacing w:after="0" w:line="265" w:lineRule="auto"/>
        <w:ind w:right="662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Wszelkie wątpliwości związane z realizacją niniejszej umowy będą wyjaśniane w formie pisemnej lub za pomocą środków komunikacji elektronicznej.</w:t>
      </w: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79B99A09" w14:textId="77777777" w:rsidR="00BC247B" w:rsidRPr="00DA3AC8" w:rsidRDefault="00BC247B" w:rsidP="00BC247B">
      <w:pPr>
        <w:spacing w:after="0"/>
        <w:ind w:left="10" w:right="216" w:hanging="10"/>
        <w:jc w:val="center"/>
        <w:rPr>
          <w:color w:val="auto"/>
        </w:rPr>
      </w:pPr>
    </w:p>
    <w:p w14:paraId="60574720" w14:textId="77777777" w:rsidR="001235F4" w:rsidRPr="00DA3AC8" w:rsidRDefault="00D133F2" w:rsidP="00BC247B">
      <w:pPr>
        <w:spacing w:after="0"/>
        <w:ind w:left="36" w:right="132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16 </w:t>
      </w:r>
    </w:p>
    <w:p w14:paraId="0F507A35" w14:textId="77777777" w:rsidR="001235F4" w:rsidRPr="00DA3AC8" w:rsidRDefault="00D133F2" w:rsidP="00BC247B">
      <w:pPr>
        <w:spacing w:after="0"/>
        <w:ind w:left="36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Odpowiedzialność wobec osób trzecich </w:t>
      </w:r>
    </w:p>
    <w:p w14:paraId="1D6D0618" w14:textId="77777777" w:rsidR="001235F4" w:rsidRPr="00DA3AC8" w:rsidRDefault="00D133F2" w:rsidP="00BC247B">
      <w:pPr>
        <w:numPr>
          <w:ilvl w:val="0"/>
          <w:numId w:val="19"/>
        </w:numPr>
        <w:spacing w:after="0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>) ponosi(-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szą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wyłączną odpowiedzialność wobec osób trzecich za szkody powstałe w związku z realizacją zadania publicznego.  </w:t>
      </w:r>
    </w:p>
    <w:p w14:paraId="7A8F7B17" w14:textId="77777777" w:rsidR="001235F4" w:rsidRPr="00DA3AC8" w:rsidRDefault="00D133F2" w:rsidP="00BC247B">
      <w:pPr>
        <w:numPr>
          <w:ilvl w:val="0"/>
          <w:numId w:val="19"/>
        </w:numPr>
        <w:spacing w:after="0" w:line="265" w:lineRule="auto"/>
        <w:ind w:right="662" w:hanging="27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zakresie związanym z realizacją zadania publicznego, w tym z gromadzeniem, przetwarzaniem i przekazywaniem danych osobowych, </w:t>
      </w:r>
      <w:r w:rsidR="00B96F1F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a także wprowadzaniem ich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do systemów informatycznych, 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postępuje(-ją) zgodnie 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 </w:t>
      </w:r>
    </w:p>
    <w:p w14:paraId="6D722048" w14:textId="77777777" w:rsidR="001235F4" w:rsidRPr="00DA3AC8" w:rsidRDefault="00D133F2" w:rsidP="00BC247B">
      <w:pPr>
        <w:spacing w:after="0"/>
        <w:ind w:left="529"/>
        <w:rPr>
          <w:rFonts w:ascii="Times New Roman" w:eastAsia="Times New Roman" w:hAnsi="Times New Roman" w:cs="Times New Roman"/>
          <w:color w:val="auto"/>
          <w:sz w:val="23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4E4D5EF8" w14:textId="77777777" w:rsidR="001235F4" w:rsidRPr="00DA3AC8" w:rsidRDefault="00D133F2" w:rsidP="00BC247B">
      <w:pPr>
        <w:spacing w:after="0"/>
        <w:ind w:left="36" w:right="216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§ 17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094130D4" w14:textId="77777777" w:rsidR="001235F4" w:rsidRPr="00DA3AC8" w:rsidRDefault="00D133F2" w:rsidP="00BC247B">
      <w:pPr>
        <w:spacing w:after="0"/>
        <w:ind w:left="36" w:right="79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Postanowienia końcowe </w:t>
      </w:r>
    </w:p>
    <w:p w14:paraId="24FAFB9A" w14:textId="77777777" w:rsidR="001235F4" w:rsidRPr="00DA3AC8" w:rsidRDefault="00D133F2" w:rsidP="00BC247B">
      <w:pPr>
        <w:numPr>
          <w:ilvl w:val="0"/>
          <w:numId w:val="20"/>
        </w:numPr>
        <w:spacing w:after="0" w:line="267" w:lineRule="auto"/>
        <w:ind w:right="705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odniesieniu do niniejszej umowy mają zastosowanie przepisy prawa powszechnie obowiązującego, w szczególności przepisy ustawy, ustawy z dnia 27 sierpnia 2009 r. 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późn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zm.). </w:t>
      </w:r>
    </w:p>
    <w:p w14:paraId="4B92FA78" w14:textId="77777777" w:rsidR="001235F4" w:rsidRPr="00DA3AC8" w:rsidRDefault="00D133F2" w:rsidP="00BC247B">
      <w:pPr>
        <w:numPr>
          <w:ilvl w:val="0"/>
          <w:numId w:val="20"/>
        </w:numPr>
        <w:spacing w:after="0" w:line="267" w:lineRule="auto"/>
        <w:ind w:right="705" w:hanging="269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W zakresie nieuregulowanym umową stosuje się odpowiednio przepisy ustawy z dnia 23 kwietnia 1964 r. – Kodeks cywilny. </w:t>
      </w:r>
    </w:p>
    <w:p w14:paraId="609F97EC" w14:textId="77777777" w:rsidR="001235F4" w:rsidRPr="00DA3AC8" w:rsidRDefault="00D133F2" w:rsidP="00BC247B">
      <w:pPr>
        <w:spacing w:after="0"/>
        <w:ind w:left="3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659419C4" w14:textId="77777777" w:rsidR="001235F4" w:rsidRPr="00DA3AC8" w:rsidRDefault="00D133F2" w:rsidP="00BC247B">
      <w:pPr>
        <w:spacing w:after="0"/>
        <w:ind w:left="36" w:right="78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>§ 18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7DAD56A8" w14:textId="77777777" w:rsidR="001235F4" w:rsidRPr="00DA3AC8" w:rsidRDefault="00D133F2" w:rsidP="00BC247B">
      <w:pPr>
        <w:spacing w:after="0" w:line="267" w:lineRule="auto"/>
        <w:ind w:left="525" w:right="705" w:hanging="10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7DE25ECB" w14:textId="77777777" w:rsidR="001235F4" w:rsidRPr="00DA3AC8" w:rsidRDefault="00D133F2" w:rsidP="00BC247B">
      <w:pPr>
        <w:spacing w:after="0"/>
        <w:ind w:left="530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705B8402" w14:textId="77777777" w:rsidR="001235F4" w:rsidRPr="00DA3AC8" w:rsidRDefault="00D133F2" w:rsidP="00BC247B">
      <w:pPr>
        <w:spacing w:after="0"/>
        <w:ind w:left="36" w:right="215" w:hanging="10"/>
        <w:jc w:val="center"/>
        <w:rPr>
          <w:color w:val="auto"/>
        </w:rPr>
      </w:pPr>
      <w:r w:rsidRPr="00DA3AC8">
        <w:rPr>
          <w:rFonts w:ascii="Times New Roman" w:eastAsia="Times New Roman" w:hAnsi="Times New Roman" w:cs="Times New Roman"/>
          <w:b/>
          <w:color w:val="auto"/>
          <w:sz w:val="23"/>
        </w:rPr>
        <w:t xml:space="preserve">§ 19 </w:t>
      </w:r>
    </w:p>
    <w:p w14:paraId="01E44115" w14:textId="77777777" w:rsidR="001235F4" w:rsidRPr="00DA3AC8" w:rsidRDefault="00D133F2" w:rsidP="00BC247B">
      <w:pPr>
        <w:spacing w:after="0" w:line="267" w:lineRule="auto"/>
        <w:ind w:left="525" w:right="705" w:hanging="10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Niniejsza umowa została sporządzona w …… jednobrzmiących egzemplarzach, z tego …... egzemplarz(y) dla Zleceniobiorcy(-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ców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 i …… dla Zleceniodawcy. </w:t>
      </w:r>
    </w:p>
    <w:p w14:paraId="2CA17BF3" w14:textId="77777777" w:rsidR="001235F4" w:rsidRPr="00DA3AC8" w:rsidRDefault="00D133F2">
      <w:pPr>
        <w:spacing w:after="16"/>
        <w:ind w:left="530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4A1CF165" w14:textId="77777777" w:rsidR="001235F4" w:rsidRPr="00DA3AC8" w:rsidRDefault="00D133F2">
      <w:pPr>
        <w:tabs>
          <w:tab w:val="center" w:pos="1807"/>
          <w:tab w:val="center" w:pos="5910"/>
          <w:tab w:val="center" w:pos="7331"/>
        </w:tabs>
        <w:spacing w:after="9" w:line="267" w:lineRule="auto"/>
        <w:rPr>
          <w:color w:val="auto"/>
        </w:rPr>
      </w:pPr>
      <w:r w:rsidRPr="00DA3AC8">
        <w:rPr>
          <w:color w:val="auto"/>
        </w:rPr>
        <w:lastRenderedPageBreak/>
        <w:tab/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>Zleceniobiorca(-</w:t>
      </w:r>
      <w:proofErr w:type="spellStart"/>
      <w:r w:rsidRPr="00DA3AC8">
        <w:rPr>
          <w:rFonts w:ascii="Times New Roman" w:eastAsia="Times New Roman" w:hAnsi="Times New Roman" w:cs="Times New Roman"/>
          <w:color w:val="auto"/>
          <w:sz w:val="23"/>
        </w:rPr>
        <w:t>cy</w:t>
      </w:r>
      <w:proofErr w:type="spellEnd"/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):                                                 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 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ab/>
        <w:t xml:space="preserve"> Zleceniodawca: </w:t>
      </w:r>
    </w:p>
    <w:p w14:paraId="5365918C" w14:textId="77777777" w:rsidR="001235F4" w:rsidRPr="00DA3AC8" w:rsidRDefault="00D133F2">
      <w:pPr>
        <w:spacing w:after="236" w:line="267" w:lineRule="auto"/>
        <w:ind w:left="809" w:right="705" w:hanging="10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 ....................................................                                               .............................................. </w:t>
      </w:r>
    </w:p>
    <w:p w14:paraId="7A8D8A3D" w14:textId="77777777" w:rsidR="001235F4" w:rsidRPr="00DA3AC8" w:rsidRDefault="00D133F2">
      <w:pPr>
        <w:spacing w:after="244"/>
        <w:ind w:left="530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22FD32F5" w14:textId="77777777" w:rsidR="001235F4" w:rsidRPr="00DA3AC8" w:rsidRDefault="00D133F2">
      <w:pPr>
        <w:spacing w:after="9" w:line="267" w:lineRule="auto"/>
        <w:ind w:left="525" w:right="705" w:hanging="10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ZAŁĄCZNIKI: </w:t>
      </w:r>
    </w:p>
    <w:p w14:paraId="6698B0F3" w14:textId="77777777" w:rsidR="001235F4" w:rsidRPr="00DA3AC8" w:rsidRDefault="00D133F2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Oferta realizacji zadania publicznego. </w:t>
      </w:r>
    </w:p>
    <w:p w14:paraId="0AC95337" w14:textId="77777777" w:rsidR="001235F4" w:rsidRPr="00DA3AC8" w:rsidRDefault="00D133F2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688A1EE6" w14:textId="77777777" w:rsidR="00B96F1F" w:rsidRPr="00DA3AC8" w:rsidRDefault="00D133F2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strike/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Zaktualizowan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t>a oferta realizacji zadania publicznego</w:t>
      </w:r>
      <w:r w:rsidR="00375CA0" w:rsidRPr="00DA3AC8">
        <w:rPr>
          <w:rFonts w:ascii="Times New Roman" w:eastAsia="Times New Roman" w:hAnsi="Times New Roman" w:cs="Times New Roman"/>
          <w:color w:val="auto"/>
          <w:sz w:val="23"/>
        </w:rPr>
        <w:t>*</w:t>
      </w:r>
      <w:r w:rsidR="008935EC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15D0470E" w14:textId="77777777" w:rsidR="001235F4" w:rsidRPr="00DA3AC8" w:rsidRDefault="00B96F1F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Zaktualizowany </w:t>
      </w:r>
      <w:r w:rsidR="00001E41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plan i 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>harmonogram działań</w:t>
      </w:r>
      <w:r w:rsidR="00375CA0" w:rsidRPr="00DA3AC8">
        <w:rPr>
          <w:rFonts w:ascii="Times New Roman" w:eastAsia="Times New Roman" w:hAnsi="Times New Roman" w:cs="Times New Roman"/>
          <w:color w:val="auto"/>
          <w:sz w:val="23"/>
        </w:rPr>
        <w:t>*</w:t>
      </w:r>
      <w:r w:rsidR="00D133F2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7242B455" w14:textId="77777777" w:rsidR="00375CA0" w:rsidRPr="00DA3AC8" w:rsidRDefault="00375CA0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Zaktualizowane rezultaty zadania* </w:t>
      </w:r>
    </w:p>
    <w:p w14:paraId="040D0F54" w14:textId="77777777" w:rsidR="001235F4" w:rsidRPr="00DA3AC8" w:rsidRDefault="00D133F2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Zaktualizowan</w:t>
      </w:r>
      <w:r w:rsidR="00375CA0" w:rsidRPr="00DA3AC8">
        <w:rPr>
          <w:rFonts w:ascii="Times New Roman" w:eastAsia="Times New Roman" w:hAnsi="Times New Roman" w:cs="Times New Roman"/>
          <w:color w:val="auto"/>
          <w:sz w:val="23"/>
        </w:rPr>
        <w:t>e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 w:rsidR="00001E41" w:rsidRPr="00DA3AC8">
        <w:rPr>
          <w:rFonts w:ascii="Times New Roman" w:eastAsia="Times New Roman" w:hAnsi="Times New Roman" w:cs="Times New Roman"/>
          <w:color w:val="auto"/>
          <w:sz w:val="23"/>
        </w:rPr>
        <w:t>zestawienie kosztów realizacji zadania</w:t>
      </w:r>
      <w:r w:rsidR="00375CA0" w:rsidRPr="00DA3AC8">
        <w:rPr>
          <w:rFonts w:ascii="Times New Roman" w:eastAsia="Times New Roman" w:hAnsi="Times New Roman" w:cs="Times New Roman"/>
          <w:color w:val="auto"/>
          <w:sz w:val="23"/>
        </w:rPr>
        <w:t>*</w:t>
      </w:r>
      <w:r w:rsidR="00001E41"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0411B31B" w14:textId="77777777" w:rsidR="00001E41" w:rsidRPr="00DA3AC8" w:rsidRDefault="00001E41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Zaktualizowane źródła finansowania kosztów realizacji zadania</w:t>
      </w:r>
      <w:r w:rsidR="00375CA0" w:rsidRPr="00DA3AC8">
        <w:rPr>
          <w:rFonts w:ascii="Times New Roman" w:eastAsia="Times New Roman" w:hAnsi="Times New Roman" w:cs="Times New Roman"/>
          <w:color w:val="auto"/>
          <w:sz w:val="23"/>
        </w:rPr>
        <w:t>*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3610BF04" w14:textId="77777777" w:rsidR="00B96F1F" w:rsidRPr="00DA3AC8" w:rsidRDefault="00D133F2" w:rsidP="00B96F1F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>Zaktualizowana szacunkowa kalkulacja kosztów realizacji zadania</w:t>
      </w:r>
      <w:r w:rsidR="00B96F1F" w:rsidRPr="00DA3AC8">
        <w:rPr>
          <w:rStyle w:val="Odwoanieprzypisudolnego"/>
          <w:rFonts w:ascii="Times New Roman" w:eastAsia="Times New Roman" w:hAnsi="Times New Roman" w:cs="Times New Roman"/>
          <w:color w:val="auto"/>
          <w:sz w:val="23"/>
        </w:rPr>
        <w:footnoteReference w:id="20"/>
      </w:r>
      <w:r w:rsidR="00B96F1F" w:rsidRPr="00DA3AC8">
        <w:rPr>
          <w:rFonts w:ascii="Times New Roman" w:eastAsia="Times New Roman" w:hAnsi="Times New Roman" w:cs="Times New Roman"/>
          <w:color w:val="auto"/>
          <w:sz w:val="23"/>
          <w:vertAlign w:val="superscript"/>
        </w:rPr>
        <w:t>)</w:t>
      </w: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. </w:t>
      </w:r>
    </w:p>
    <w:p w14:paraId="3B7CDCBD" w14:textId="77777777" w:rsidR="00B96F1F" w:rsidRPr="00DA3AC8" w:rsidRDefault="00B96F1F" w:rsidP="00B96F1F">
      <w:pPr>
        <w:numPr>
          <w:ilvl w:val="0"/>
          <w:numId w:val="21"/>
        </w:numPr>
        <w:spacing w:after="9" w:line="267" w:lineRule="auto"/>
        <w:ind w:right="705" w:hanging="257"/>
        <w:jc w:val="both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Oświadczenie w zakresie danych uzupełniających niezbędnych do zawarcia umowy. </w:t>
      </w:r>
    </w:p>
    <w:p w14:paraId="402D01CC" w14:textId="77777777" w:rsidR="001235F4" w:rsidRPr="00DA3AC8" w:rsidRDefault="001235F4">
      <w:pPr>
        <w:spacing w:after="54" w:line="267" w:lineRule="auto"/>
        <w:ind w:left="525" w:right="705" w:hanging="10"/>
        <w:jc w:val="both"/>
        <w:rPr>
          <w:color w:val="auto"/>
        </w:rPr>
      </w:pPr>
    </w:p>
    <w:p w14:paraId="19AABF5C" w14:textId="77777777" w:rsidR="001235F4" w:rsidRPr="00DA3AC8" w:rsidRDefault="001235F4" w:rsidP="008935EC">
      <w:pPr>
        <w:spacing w:after="0"/>
        <w:ind w:left="529"/>
        <w:rPr>
          <w:color w:val="auto"/>
        </w:rPr>
      </w:pPr>
    </w:p>
    <w:p w14:paraId="467BF481" w14:textId="77777777" w:rsidR="001235F4" w:rsidRPr="00DA3AC8" w:rsidRDefault="00D133F2" w:rsidP="008935EC">
      <w:pPr>
        <w:spacing w:after="0"/>
        <w:ind w:left="529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14:paraId="1C5FC8AA" w14:textId="77777777" w:rsidR="001235F4" w:rsidRPr="00DA3AC8" w:rsidRDefault="00D133F2" w:rsidP="008935EC">
      <w:pPr>
        <w:spacing w:after="0" w:line="248" w:lineRule="auto"/>
        <w:ind w:left="547" w:right="606" w:hanging="10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1"/>
        </w:rPr>
        <w:t xml:space="preserve">POUCZENIE  </w:t>
      </w:r>
    </w:p>
    <w:p w14:paraId="21A1E665" w14:textId="77777777" w:rsidR="001235F4" w:rsidRPr="00DA3AC8" w:rsidRDefault="00D133F2" w:rsidP="008935EC">
      <w:pPr>
        <w:spacing w:after="0" w:line="248" w:lineRule="auto"/>
        <w:ind w:left="547" w:right="606" w:hanging="10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1"/>
        </w:rPr>
        <w:t xml:space="preserve">Zaznaczenie „*”, np.: „rejestrze* / ewidencji*”, oznacza, że należy skreślić niewłaściwą odpowiedź i pozostawić prawidłową. Przykład:  „rejestrze* / </w:t>
      </w:r>
      <w:r w:rsidRPr="00DA3AC8">
        <w:rPr>
          <w:rFonts w:ascii="Times New Roman" w:eastAsia="Times New Roman" w:hAnsi="Times New Roman" w:cs="Times New Roman"/>
          <w:strike/>
          <w:color w:val="auto"/>
          <w:sz w:val="21"/>
        </w:rPr>
        <w:t xml:space="preserve">ewidencji </w:t>
      </w:r>
      <w:r w:rsidRPr="00DA3AC8">
        <w:rPr>
          <w:rFonts w:ascii="Times New Roman" w:eastAsia="Times New Roman" w:hAnsi="Times New Roman" w:cs="Times New Roman"/>
          <w:color w:val="auto"/>
          <w:sz w:val="21"/>
        </w:rPr>
        <w:t xml:space="preserve">*”. </w:t>
      </w:r>
    </w:p>
    <w:p w14:paraId="5B1072DA" w14:textId="77777777" w:rsidR="008935EC" w:rsidRPr="00DA3AC8" w:rsidRDefault="008935EC" w:rsidP="008935EC">
      <w:pPr>
        <w:spacing w:after="0" w:line="248" w:lineRule="auto"/>
        <w:ind w:left="547" w:right="606" w:hanging="10"/>
        <w:rPr>
          <w:rFonts w:ascii="Times New Roman" w:eastAsia="Times New Roman" w:hAnsi="Times New Roman" w:cs="Times New Roman"/>
          <w:color w:val="auto"/>
          <w:sz w:val="21"/>
        </w:rPr>
      </w:pPr>
    </w:p>
    <w:p w14:paraId="2112FDF3" w14:textId="77777777" w:rsidR="001235F4" w:rsidRPr="00DA3AC8" w:rsidRDefault="008935EC" w:rsidP="008935EC">
      <w:pPr>
        <w:spacing w:after="0" w:line="248" w:lineRule="auto"/>
        <w:ind w:left="547" w:right="606" w:hanging="10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1"/>
        </w:rPr>
        <w:t>K</w:t>
      </w:r>
      <w:r w:rsidR="00D133F2" w:rsidRPr="00DA3AC8">
        <w:rPr>
          <w:rFonts w:ascii="Times New Roman" w:eastAsia="Times New Roman" w:hAnsi="Times New Roman" w:cs="Times New Roman"/>
          <w:color w:val="auto"/>
          <w:sz w:val="21"/>
        </w:rPr>
        <w:t xml:space="preserve">onstruując umowę na podstawie niniejszego wzoru, należy stosować się do wskazań zawartych w przypisach odnoszących się do poszczególnych postanowień. </w:t>
      </w:r>
    </w:p>
    <w:p w14:paraId="70A50434" w14:textId="77777777" w:rsidR="001235F4" w:rsidRPr="00DA3AC8" w:rsidRDefault="00D133F2" w:rsidP="00BD29C7">
      <w:pPr>
        <w:spacing w:after="122" w:line="248" w:lineRule="auto"/>
        <w:ind w:left="547" w:right="606" w:hanging="10"/>
        <w:rPr>
          <w:color w:val="auto"/>
        </w:rPr>
      </w:pPr>
      <w:r w:rsidRPr="00DA3AC8">
        <w:rPr>
          <w:rFonts w:ascii="Times New Roman" w:eastAsia="Times New Roman" w:hAnsi="Times New Roman" w:cs="Times New Roman"/>
          <w:color w:val="auto"/>
          <w:sz w:val="21"/>
        </w:rPr>
        <w:t>Umowa ma charakter ramowy. Oznacza to, że można ją zmieniać, w tym uzupełniać, o ile te zmiany nie wpływają</w:t>
      </w:r>
      <w:r w:rsidR="00242920" w:rsidRPr="00DA3AC8">
        <w:rPr>
          <w:rFonts w:ascii="Times New Roman" w:eastAsia="Times New Roman" w:hAnsi="Times New Roman" w:cs="Times New Roman"/>
          <w:color w:val="auto"/>
          <w:sz w:val="21"/>
        </w:rPr>
        <w:t xml:space="preserve"> na zmianę znaczenia istotnych</w:t>
      </w:r>
      <w:r w:rsidR="00B96F1F" w:rsidRPr="00DA3AC8">
        <w:rPr>
          <w:rFonts w:ascii="Times New Roman" w:eastAsia="Times New Roman" w:hAnsi="Times New Roman" w:cs="Times New Roman"/>
          <w:color w:val="auto"/>
          <w:sz w:val="21"/>
        </w:rPr>
        <w:t xml:space="preserve"> p</w:t>
      </w:r>
      <w:r w:rsidRPr="00DA3AC8">
        <w:rPr>
          <w:rFonts w:ascii="Times New Roman" w:eastAsia="Times New Roman" w:hAnsi="Times New Roman" w:cs="Times New Roman"/>
          <w:color w:val="auto"/>
          <w:sz w:val="21"/>
        </w:rPr>
        <w:t xml:space="preserve">ostanowień umowy. </w:t>
      </w:r>
    </w:p>
    <w:sectPr w:rsidR="001235F4" w:rsidRPr="00DA3AC8" w:rsidSect="002D57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1020" w:bottom="1047" w:left="1020" w:header="633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F73D" w14:textId="77777777" w:rsidR="00D75B13" w:rsidRDefault="00D75B13">
      <w:pPr>
        <w:spacing w:after="0" w:line="240" w:lineRule="auto"/>
      </w:pPr>
      <w:r>
        <w:separator/>
      </w:r>
    </w:p>
  </w:endnote>
  <w:endnote w:type="continuationSeparator" w:id="0">
    <w:p w14:paraId="5DE292A0" w14:textId="77777777" w:rsidR="00D75B13" w:rsidRDefault="00D7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921812"/>
      <w:docPartObj>
        <w:docPartGallery w:val="Page Numbers (Bottom of Page)"/>
        <w:docPartUnique/>
      </w:docPartObj>
    </w:sdtPr>
    <w:sdtContent>
      <w:p w14:paraId="6427249C" w14:textId="77777777" w:rsidR="002D57B6" w:rsidRDefault="002D57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0F">
          <w:rPr>
            <w:noProof/>
          </w:rPr>
          <w:t>1</w:t>
        </w:r>
        <w:r>
          <w:fldChar w:fldCharType="end"/>
        </w:r>
      </w:p>
    </w:sdtContent>
  </w:sdt>
  <w:p w14:paraId="4CB4539B" w14:textId="77777777" w:rsidR="00BD29C7" w:rsidRDefault="00BD29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521259"/>
      <w:docPartObj>
        <w:docPartGallery w:val="Page Numbers (Bottom of Page)"/>
        <w:docPartUnique/>
      </w:docPartObj>
    </w:sdtPr>
    <w:sdtContent>
      <w:p w14:paraId="25249DFF" w14:textId="77777777" w:rsidR="00D93B16" w:rsidRDefault="00D93B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B6">
          <w:rPr>
            <w:noProof/>
          </w:rPr>
          <w:t>1</w:t>
        </w:r>
        <w:r>
          <w:fldChar w:fldCharType="end"/>
        </w:r>
      </w:p>
    </w:sdtContent>
  </w:sdt>
  <w:p w14:paraId="08CE0D6A" w14:textId="77777777" w:rsidR="00D93B16" w:rsidRDefault="00D93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DE90" w14:textId="77777777" w:rsidR="00D75B13" w:rsidRDefault="00D75B13">
      <w:pPr>
        <w:spacing w:after="0" w:line="272" w:lineRule="auto"/>
        <w:ind w:left="801" w:right="713" w:hanging="269"/>
        <w:jc w:val="both"/>
      </w:pPr>
      <w:r>
        <w:separator/>
      </w:r>
    </w:p>
  </w:footnote>
  <w:footnote w:type="continuationSeparator" w:id="0">
    <w:p w14:paraId="79E16D43" w14:textId="77777777" w:rsidR="00D75B13" w:rsidRDefault="00D75B13">
      <w:pPr>
        <w:spacing w:after="0" w:line="272" w:lineRule="auto"/>
        <w:ind w:left="801" w:right="713" w:hanging="269"/>
        <w:jc w:val="both"/>
      </w:pPr>
      <w:r>
        <w:continuationSeparator/>
      </w:r>
    </w:p>
  </w:footnote>
  <w:footnote w:id="1">
    <w:p w14:paraId="2AAA9A57" w14:textId="77777777" w:rsidR="001235F4" w:rsidRDefault="00D133F2">
      <w:pPr>
        <w:pStyle w:val="footnotedescription"/>
        <w:spacing w:line="272" w:lineRule="auto"/>
        <w:ind w:left="801" w:right="713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 </w:t>
      </w:r>
    </w:p>
  </w:footnote>
  <w:footnote w:id="2">
    <w:p w14:paraId="6DEFBEF7" w14:textId="77777777" w:rsidR="001235F4" w:rsidRDefault="00D133F2">
      <w:pPr>
        <w:pStyle w:val="footnotedescription"/>
        <w:ind w:left="532"/>
      </w:pPr>
      <w:r>
        <w:rPr>
          <w:rStyle w:val="footnotemark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 </w:t>
      </w:r>
    </w:p>
  </w:footnote>
  <w:footnote w:id="3">
    <w:p w14:paraId="217DEEE3" w14:textId="77777777" w:rsidR="001235F4" w:rsidRDefault="00D133F2">
      <w:pPr>
        <w:pStyle w:val="footnotedescription"/>
        <w:spacing w:after="11"/>
        <w:ind w:left="558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 </w:t>
      </w:r>
    </w:p>
  </w:footnote>
  <w:footnote w:id="4">
    <w:p w14:paraId="77423654" w14:textId="77777777" w:rsidR="001235F4" w:rsidRDefault="00D133F2">
      <w:pPr>
        <w:pStyle w:val="footnotedescription"/>
        <w:spacing w:line="304" w:lineRule="auto"/>
        <w:ind w:left="827" w:right="21" w:hanging="269"/>
        <w:jc w:val="both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 </w:t>
      </w:r>
    </w:p>
  </w:footnote>
  <w:footnote w:id="5">
    <w:p w14:paraId="422B39BD" w14:textId="77777777" w:rsidR="001235F4" w:rsidRDefault="00D133F2">
      <w:pPr>
        <w:pStyle w:val="footnotedescription"/>
        <w:ind w:left="558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 w:color="000000"/>
        </w:rPr>
        <w:t>wyłącznie</w:t>
      </w:r>
      <w:r>
        <w:t xml:space="preserve"> umów o wsparcie realizacji zadania publicznego. </w:t>
      </w:r>
    </w:p>
  </w:footnote>
  <w:footnote w:id="6">
    <w:p w14:paraId="0F52E001" w14:textId="77777777" w:rsidR="001235F4" w:rsidRDefault="00D133F2">
      <w:pPr>
        <w:pStyle w:val="footnotedescription"/>
        <w:spacing w:line="272" w:lineRule="auto"/>
        <w:ind w:left="856" w:right="661" w:hanging="269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 </w:t>
      </w:r>
    </w:p>
  </w:footnote>
  <w:footnote w:id="7">
    <w:p w14:paraId="79683FC1" w14:textId="77777777" w:rsidR="001235F4" w:rsidRDefault="00D133F2">
      <w:pPr>
        <w:pStyle w:val="footnotedescription"/>
        <w:spacing w:after="9"/>
        <w:ind w:left="587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Nie dotyczy zadania realizowanego w trybie art. 19a ustawy (tzw. małych dotacji). </w:t>
      </w:r>
    </w:p>
  </w:footnote>
  <w:footnote w:id="8">
    <w:p w14:paraId="2F62D490" w14:textId="77777777" w:rsidR="001235F4" w:rsidRDefault="00D133F2">
      <w:pPr>
        <w:pStyle w:val="footnotedescription"/>
        <w:spacing w:line="304" w:lineRule="auto"/>
        <w:ind w:left="856" w:hanging="269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 </w:t>
      </w:r>
    </w:p>
  </w:footnote>
  <w:footnote w:id="9">
    <w:p w14:paraId="7D815F1E" w14:textId="77777777" w:rsidR="001235F4" w:rsidRDefault="00D133F2">
      <w:pPr>
        <w:pStyle w:val="footnotedescription"/>
        <w:spacing w:after="14"/>
        <w:ind w:left="587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Postanowienie fakultatywne. </w:t>
      </w:r>
    </w:p>
  </w:footnote>
  <w:footnote w:id="10">
    <w:p w14:paraId="672AF4B0" w14:textId="77777777" w:rsidR="001235F4" w:rsidRDefault="00D133F2">
      <w:pPr>
        <w:pStyle w:val="footnotedescription"/>
        <w:spacing w:line="272" w:lineRule="auto"/>
        <w:ind w:left="856" w:right="660" w:hanging="269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 </w:t>
      </w:r>
    </w:p>
  </w:footnote>
  <w:footnote w:id="11">
    <w:p w14:paraId="75F9E843" w14:textId="77777777" w:rsidR="001235F4" w:rsidRDefault="00D133F2">
      <w:pPr>
        <w:pStyle w:val="footnotedescription"/>
      </w:pPr>
      <w:r>
        <w:rPr>
          <w:rStyle w:val="footnotemark"/>
        </w:rPr>
        <w:footnoteRef/>
      </w:r>
      <w:r>
        <w:rPr>
          <w:vertAlign w:val="superscript"/>
        </w:rPr>
        <w:t>)</w:t>
      </w:r>
      <w:r>
        <w:t xml:space="preserve"> Postanowienie fakultatywne. </w:t>
      </w:r>
    </w:p>
  </w:footnote>
  <w:footnote w:id="12">
    <w:p w14:paraId="0F505ADD" w14:textId="77777777" w:rsidR="001235F4" w:rsidRDefault="00D133F2">
      <w:pPr>
        <w:pStyle w:val="footnotedescription"/>
        <w:ind w:left="588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jedynie zadania realizowanego w trybie art. 19a ustawy (tzw. małych dotacji).   </w:t>
      </w:r>
    </w:p>
  </w:footnote>
  <w:footnote w:id="13">
    <w:p w14:paraId="18BA81F7" w14:textId="77777777" w:rsidR="001235F4" w:rsidRDefault="00D133F2">
      <w:pPr>
        <w:pStyle w:val="footnotedescription"/>
        <w:spacing w:line="289" w:lineRule="auto"/>
        <w:ind w:left="841" w:right="424" w:hanging="269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 transzach). Postanowienie fakultatywne. </w:t>
      </w:r>
    </w:p>
  </w:footnote>
  <w:footnote w:id="14">
    <w:p w14:paraId="4618A49E" w14:textId="77777777" w:rsidR="001235F4" w:rsidRDefault="00D133F2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Dotyczy zadania publicznego realizowanego w okresie od 2 do 5 lat budżetowych.</w:t>
      </w:r>
      <w:r>
        <w:rPr>
          <w:rFonts w:ascii="Calibri" w:eastAsia="Calibri" w:hAnsi="Calibri" w:cs="Calibri"/>
          <w:sz w:val="17"/>
        </w:rPr>
        <w:t xml:space="preserve"> </w:t>
      </w:r>
    </w:p>
  </w:footnote>
  <w:footnote w:id="15">
    <w:p w14:paraId="3A700A9B" w14:textId="77777777" w:rsidR="001235F4" w:rsidRDefault="00D133F2">
      <w:pPr>
        <w:pStyle w:val="footnotedescription"/>
        <w:spacing w:after="13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 realizowanego w kraju. </w:t>
      </w:r>
    </w:p>
  </w:footnote>
  <w:footnote w:id="16">
    <w:p w14:paraId="7753A18A" w14:textId="77777777" w:rsidR="001235F4" w:rsidRDefault="00D133F2">
      <w:pPr>
        <w:pStyle w:val="footnotedescription"/>
        <w:spacing w:after="13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 realizowanego za granicą. </w:t>
      </w:r>
    </w:p>
  </w:footnote>
  <w:footnote w:id="17">
    <w:p w14:paraId="5E69250A" w14:textId="77777777" w:rsidR="001235F4" w:rsidRDefault="00D133F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 realizowanego w kraju. </w:t>
      </w:r>
    </w:p>
  </w:footnote>
  <w:footnote w:id="18">
    <w:p w14:paraId="02BEDEDB" w14:textId="77777777" w:rsidR="00B96F1F" w:rsidRDefault="00B96F1F" w:rsidP="00B96F1F">
      <w:pPr>
        <w:pStyle w:val="Tekstprzypisudolnego"/>
        <w:ind w:firstLine="567"/>
      </w:pPr>
      <w:r>
        <w:rPr>
          <w:rStyle w:val="Odwoanieprzypisudolnego"/>
        </w:rPr>
        <w:footnoteRef/>
      </w:r>
      <w:r>
        <w:t xml:space="preserve"> </w:t>
      </w:r>
      <w:r w:rsidRPr="00B96F1F">
        <w:rPr>
          <w:vertAlign w:val="superscript"/>
        </w:rPr>
        <w:t>)</w:t>
      </w:r>
      <w:r>
        <w:t xml:space="preserve"> Dotyczy zadania realizowanego za granicą </w:t>
      </w:r>
    </w:p>
  </w:footnote>
  <w:footnote w:id="19">
    <w:p w14:paraId="6F783273" w14:textId="77777777" w:rsidR="00B96F1F" w:rsidRDefault="00B96F1F" w:rsidP="00B96F1F">
      <w:pPr>
        <w:pStyle w:val="Tekstprzypisudolnego"/>
        <w:ind w:firstLine="567"/>
      </w:pPr>
      <w:r>
        <w:rPr>
          <w:rStyle w:val="Odwoanieprzypisudolnego"/>
        </w:rPr>
        <w:footnoteRef/>
      </w:r>
      <w:r>
        <w:t xml:space="preserve"> </w:t>
      </w:r>
      <w:r w:rsidRPr="00B96F1F">
        <w:rPr>
          <w:vertAlign w:val="superscript"/>
        </w:rPr>
        <w:t>)</w:t>
      </w:r>
      <w:r>
        <w:t xml:space="preserve"> Dotyczy umowy zawieranej przez zleceniodawcę będącego jednostką samorządu terytorialnego</w:t>
      </w:r>
    </w:p>
  </w:footnote>
  <w:footnote w:id="20">
    <w:p w14:paraId="71345D23" w14:textId="77777777" w:rsidR="00B96F1F" w:rsidRDefault="00B96F1F" w:rsidP="00B96F1F">
      <w:pPr>
        <w:pStyle w:val="Default"/>
        <w:ind w:firstLine="567"/>
        <w:rPr>
          <w:sz w:val="19"/>
          <w:szCs w:val="19"/>
        </w:rPr>
      </w:pPr>
      <w:r>
        <w:rPr>
          <w:rStyle w:val="Odwoanieprzypisudolnego"/>
        </w:rPr>
        <w:footnoteRef/>
      </w:r>
      <w:r w:rsidRPr="00B96F1F">
        <w:rPr>
          <w:sz w:val="19"/>
          <w:szCs w:val="19"/>
          <w:vertAlign w:val="superscript"/>
        </w:rPr>
        <w:t>)</w:t>
      </w:r>
      <w:r w:rsidRPr="00B96F1F">
        <w:rPr>
          <w:sz w:val="19"/>
          <w:szCs w:val="19"/>
        </w:rPr>
        <w:t xml:space="preserve"> Dotyczy jedynie zadania realizowanego w trybie art. 19a ustawy (tzw. małych dotacji).</w:t>
      </w:r>
      <w:r>
        <w:rPr>
          <w:sz w:val="19"/>
          <w:szCs w:val="19"/>
        </w:rPr>
        <w:t xml:space="preserve"> </w:t>
      </w:r>
    </w:p>
    <w:p w14:paraId="00E60620" w14:textId="77777777" w:rsidR="00B96F1F" w:rsidRDefault="00B96F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10C0" w14:textId="77777777" w:rsidR="001235F4" w:rsidRDefault="00D133F2" w:rsidP="00D93B16">
    <w:pPr>
      <w:spacing w:after="133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C374" w14:textId="77777777" w:rsidR="001235F4" w:rsidRDefault="001235F4">
    <w:pPr>
      <w:spacing w:after="1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094C" w14:textId="77777777" w:rsidR="00274FE9" w:rsidRDefault="00274FE9">
    <w:pPr>
      <w:pStyle w:val="Nagwek"/>
    </w:pPr>
  </w:p>
  <w:p w14:paraId="6D4769F2" w14:textId="77777777" w:rsidR="001235F4" w:rsidRDefault="001235F4" w:rsidP="00274FE9">
    <w:pPr>
      <w:spacing w:after="1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D9D"/>
    <w:multiLevelType w:val="hybridMultilevel"/>
    <w:tmpl w:val="4D82CC3C"/>
    <w:lvl w:ilvl="0" w:tplc="CF7EAE7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2E1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9E88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7CCE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2C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50C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E0B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B8AA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BB24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1EFC"/>
    <w:multiLevelType w:val="hybridMultilevel"/>
    <w:tmpl w:val="D6C4D306"/>
    <w:lvl w:ilvl="0" w:tplc="438E0706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3285A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28D5B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724B0C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9CD66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5258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58992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12A3D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C8D8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0059A"/>
    <w:multiLevelType w:val="hybridMultilevel"/>
    <w:tmpl w:val="0F14B45C"/>
    <w:lvl w:ilvl="0" w:tplc="BC940DA2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AEA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749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42F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CC83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6A5A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76E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2C0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868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F6F24"/>
    <w:multiLevelType w:val="hybridMultilevel"/>
    <w:tmpl w:val="218C8234"/>
    <w:lvl w:ilvl="0" w:tplc="80E65E32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5CB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1CD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949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1A45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E0E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E4C9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DA6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322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A72DB"/>
    <w:multiLevelType w:val="hybridMultilevel"/>
    <w:tmpl w:val="FB30ED38"/>
    <w:lvl w:ilvl="0" w:tplc="08308C0C">
      <w:start w:val="5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08D6E0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A0BAF8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6CBB1A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6CE9F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4E7EB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4899F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C6455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CEEE0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1792F"/>
    <w:multiLevelType w:val="hybridMultilevel"/>
    <w:tmpl w:val="8936595A"/>
    <w:lvl w:ilvl="0" w:tplc="4F2250CE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5A1BC6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36551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02068E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7A692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94662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488066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7E48B2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E2CFF2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0C70C4"/>
    <w:multiLevelType w:val="hybridMultilevel"/>
    <w:tmpl w:val="A45871FA"/>
    <w:lvl w:ilvl="0" w:tplc="044E9CAC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DC98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A2D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A66E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2A2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FA25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066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9C7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5275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25F51"/>
    <w:multiLevelType w:val="hybridMultilevel"/>
    <w:tmpl w:val="D2827F76"/>
    <w:lvl w:ilvl="0" w:tplc="77988C2A">
      <w:start w:val="7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424C8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B6070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FE820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EEA41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383D7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5AB3E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478DE9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44678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6D2275"/>
    <w:multiLevelType w:val="hybridMultilevel"/>
    <w:tmpl w:val="2B8A9CFC"/>
    <w:lvl w:ilvl="0" w:tplc="0C56B280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DAF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82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9CE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B4F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48B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260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E4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CC5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68313B"/>
    <w:multiLevelType w:val="hybridMultilevel"/>
    <w:tmpl w:val="A9A24164"/>
    <w:lvl w:ilvl="0" w:tplc="206664C8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82B0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64EB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78E0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3969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AA3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202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3FAD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B260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197A9E"/>
    <w:multiLevelType w:val="hybridMultilevel"/>
    <w:tmpl w:val="A0CC5236"/>
    <w:lvl w:ilvl="0" w:tplc="35068F14">
      <w:start w:val="2003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1CC1FC">
      <w:start w:val="1"/>
      <w:numFmt w:val="lowerLetter"/>
      <w:lvlText w:val="%2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D65566">
      <w:start w:val="1"/>
      <w:numFmt w:val="lowerRoman"/>
      <w:lvlText w:val="%3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646636">
      <w:start w:val="1"/>
      <w:numFmt w:val="decimal"/>
      <w:lvlText w:val="%4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E46348">
      <w:start w:val="1"/>
      <w:numFmt w:val="lowerLetter"/>
      <w:lvlText w:val="%5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1BC7CD8">
      <w:start w:val="1"/>
      <w:numFmt w:val="lowerRoman"/>
      <w:lvlText w:val="%6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1A08FE">
      <w:start w:val="1"/>
      <w:numFmt w:val="decimal"/>
      <w:lvlText w:val="%7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6E433E">
      <w:start w:val="1"/>
      <w:numFmt w:val="lowerLetter"/>
      <w:lvlText w:val="%8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9A0A56">
      <w:start w:val="1"/>
      <w:numFmt w:val="lowerRoman"/>
      <w:lvlText w:val="%9"/>
      <w:lvlJc w:val="left"/>
      <w:pPr>
        <w:ind w:left="7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5B0923"/>
    <w:multiLevelType w:val="hybridMultilevel"/>
    <w:tmpl w:val="733C46CC"/>
    <w:lvl w:ilvl="0" w:tplc="55F27FC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D24428">
      <w:start w:val="1"/>
      <w:numFmt w:val="decimal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62BC2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1A79F8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F68E4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FA85E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AC7DB0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48DEF0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16F75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3F0A8D"/>
    <w:multiLevelType w:val="hybridMultilevel"/>
    <w:tmpl w:val="31E6D484"/>
    <w:lvl w:ilvl="0" w:tplc="629EA414">
      <w:start w:val="19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6A7B"/>
    <w:multiLevelType w:val="hybridMultilevel"/>
    <w:tmpl w:val="7EE8F1B6"/>
    <w:lvl w:ilvl="0" w:tplc="7876EA5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00F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26BF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CC4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306D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144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441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30D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0A1B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9D4559"/>
    <w:multiLevelType w:val="hybridMultilevel"/>
    <w:tmpl w:val="65EA2734"/>
    <w:lvl w:ilvl="0" w:tplc="697E676A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C27DA0">
      <w:start w:val="1"/>
      <w:numFmt w:val="decimal"/>
      <w:lvlText w:val="%2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6BAC544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887144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7615DE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5033D2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562554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34084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C22856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495555"/>
    <w:multiLevelType w:val="hybridMultilevel"/>
    <w:tmpl w:val="EBA2608E"/>
    <w:lvl w:ilvl="0" w:tplc="AD88ED12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FC3EA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CA87E2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8697B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0AC49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6CFCE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14FE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1AF0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609FA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5E3CC7"/>
    <w:multiLevelType w:val="hybridMultilevel"/>
    <w:tmpl w:val="AE966576"/>
    <w:lvl w:ilvl="0" w:tplc="F9E8D33E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4E5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876B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10A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DA18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028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3A6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247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402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0D3111"/>
    <w:multiLevelType w:val="hybridMultilevel"/>
    <w:tmpl w:val="75A2658A"/>
    <w:lvl w:ilvl="0" w:tplc="42E486F8">
      <w:start w:val="9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54ED3CC0"/>
    <w:multiLevelType w:val="hybridMultilevel"/>
    <w:tmpl w:val="BEAC5270"/>
    <w:lvl w:ilvl="0" w:tplc="F7F8A39E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D84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5E9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C4E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F24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468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6AF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42E5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7C5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F71E70"/>
    <w:multiLevelType w:val="hybridMultilevel"/>
    <w:tmpl w:val="BB6A788E"/>
    <w:lvl w:ilvl="0" w:tplc="8EB89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49F9"/>
    <w:multiLevelType w:val="hybridMultilevel"/>
    <w:tmpl w:val="347E2BD6"/>
    <w:lvl w:ilvl="0" w:tplc="22381C1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B8079C">
      <w:start w:val="1"/>
      <w:numFmt w:val="decimal"/>
      <w:lvlText w:val="%2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E6049A">
      <w:start w:val="1"/>
      <w:numFmt w:val="lowerLetter"/>
      <w:lvlText w:val="%3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C045D6">
      <w:start w:val="1"/>
      <w:numFmt w:val="decimal"/>
      <w:lvlText w:val="%4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024E00">
      <w:start w:val="1"/>
      <w:numFmt w:val="lowerLetter"/>
      <w:lvlText w:val="%5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D2DD86">
      <w:start w:val="1"/>
      <w:numFmt w:val="lowerRoman"/>
      <w:lvlText w:val="%6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4E2C72">
      <w:start w:val="1"/>
      <w:numFmt w:val="decimal"/>
      <w:lvlText w:val="%7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B2AB5A0">
      <w:start w:val="1"/>
      <w:numFmt w:val="lowerLetter"/>
      <w:lvlText w:val="%8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F70F36C">
      <w:start w:val="1"/>
      <w:numFmt w:val="lowerRoman"/>
      <w:lvlText w:val="%9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7F4DBB"/>
    <w:multiLevelType w:val="hybridMultilevel"/>
    <w:tmpl w:val="9C5A8FD2"/>
    <w:lvl w:ilvl="0" w:tplc="00422BF6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4C2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1273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50B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72F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48679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30450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E3EA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DE6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0E3175"/>
    <w:multiLevelType w:val="hybridMultilevel"/>
    <w:tmpl w:val="8242BC62"/>
    <w:lvl w:ilvl="0" w:tplc="4494505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3" w15:restartNumberingAfterBreak="0">
    <w:nsid w:val="71F7705E"/>
    <w:multiLevelType w:val="hybridMultilevel"/>
    <w:tmpl w:val="68FAB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15FD4"/>
    <w:multiLevelType w:val="hybridMultilevel"/>
    <w:tmpl w:val="0E6CCAF4"/>
    <w:lvl w:ilvl="0" w:tplc="70A266AA">
      <w:start w:val="18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1A5A5CC8">
      <w:start w:val="2"/>
      <w:numFmt w:val="decimal"/>
      <w:lvlText w:val="%2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8E0366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D647B0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527976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3AD358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58BF02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5A75C6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34CC24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AB056C"/>
    <w:multiLevelType w:val="hybridMultilevel"/>
    <w:tmpl w:val="6A1E96E0"/>
    <w:lvl w:ilvl="0" w:tplc="85D6DC00">
      <w:start w:val="2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0C5D44">
      <w:start w:val="1"/>
      <w:numFmt w:val="decimal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FE677E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967DD6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0DA3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D063EE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309E2A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EB430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A0230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C303B9"/>
    <w:multiLevelType w:val="hybridMultilevel"/>
    <w:tmpl w:val="E77AE756"/>
    <w:lvl w:ilvl="0" w:tplc="5C244BFC">
      <w:start w:val="1"/>
      <w:numFmt w:val="decimal"/>
      <w:lvlText w:val="%1.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F6B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04F0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746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1E1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845D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D82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547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4C7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2323A3"/>
    <w:multiLevelType w:val="hybridMultilevel"/>
    <w:tmpl w:val="C6BCD2BC"/>
    <w:lvl w:ilvl="0" w:tplc="0EC2849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74FE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0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28E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665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D29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1E6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608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061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0475294">
    <w:abstractNumId w:val="1"/>
  </w:num>
  <w:num w:numId="2" w16cid:durableId="1563254406">
    <w:abstractNumId w:val="25"/>
  </w:num>
  <w:num w:numId="3" w16cid:durableId="1122920070">
    <w:abstractNumId w:val="13"/>
  </w:num>
  <w:num w:numId="4" w16cid:durableId="1263759329">
    <w:abstractNumId w:val="20"/>
  </w:num>
  <w:num w:numId="5" w16cid:durableId="2122458980">
    <w:abstractNumId w:val="4"/>
  </w:num>
  <w:num w:numId="6" w16cid:durableId="629047278">
    <w:abstractNumId w:val="7"/>
  </w:num>
  <w:num w:numId="7" w16cid:durableId="1938445369">
    <w:abstractNumId w:val="3"/>
  </w:num>
  <w:num w:numId="8" w16cid:durableId="1583952365">
    <w:abstractNumId w:val="9"/>
  </w:num>
  <w:num w:numId="9" w16cid:durableId="2015566673">
    <w:abstractNumId w:val="8"/>
  </w:num>
  <w:num w:numId="10" w16cid:durableId="1020542704">
    <w:abstractNumId w:val="14"/>
  </w:num>
  <w:num w:numId="11" w16cid:durableId="1009134905">
    <w:abstractNumId w:val="26"/>
  </w:num>
  <w:num w:numId="12" w16cid:durableId="849684504">
    <w:abstractNumId w:val="16"/>
  </w:num>
  <w:num w:numId="13" w16cid:durableId="898052750">
    <w:abstractNumId w:val="5"/>
  </w:num>
  <w:num w:numId="14" w16cid:durableId="319429885">
    <w:abstractNumId w:val="27"/>
  </w:num>
  <w:num w:numId="15" w16cid:durableId="663630756">
    <w:abstractNumId w:val="15"/>
  </w:num>
  <w:num w:numId="16" w16cid:durableId="1922596704">
    <w:abstractNumId w:val="24"/>
  </w:num>
  <w:num w:numId="17" w16cid:durableId="740443047">
    <w:abstractNumId w:val="0"/>
  </w:num>
  <w:num w:numId="18" w16cid:durableId="1754622321">
    <w:abstractNumId w:val="18"/>
  </w:num>
  <w:num w:numId="19" w16cid:durableId="1163549805">
    <w:abstractNumId w:val="2"/>
  </w:num>
  <w:num w:numId="20" w16cid:durableId="401761733">
    <w:abstractNumId w:val="6"/>
  </w:num>
  <w:num w:numId="21" w16cid:durableId="2099980727">
    <w:abstractNumId w:val="21"/>
  </w:num>
  <w:num w:numId="22" w16cid:durableId="1036811747">
    <w:abstractNumId w:val="10"/>
  </w:num>
  <w:num w:numId="23" w16cid:durableId="522596585">
    <w:abstractNumId w:val="23"/>
  </w:num>
  <w:num w:numId="24" w16cid:durableId="587081049">
    <w:abstractNumId w:val="19"/>
  </w:num>
  <w:num w:numId="25" w16cid:durableId="212546196">
    <w:abstractNumId w:val="17"/>
  </w:num>
  <w:num w:numId="26" w16cid:durableId="1167138659">
    <w:abstractNumId w:val="11"/>
  </w:num>
  <w:num w:numId="27" w16cid:durableId="1784575753">
    <w:abstractNumId w:val="22"/>
  </w:num>
  <w:num w:numId="28" w16cid:durableId="149449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F4"/>
    <w:rsid w:val="00001E41"/>
    <w:rsid w:val="00020A84"/>
    <w:rsid w:val="0006627B"/>
    <w:rsid w:val="001235F4"/>
    <w:rsid w:val="001855DA"/>
    <w:rsid w:val="001C18EB"/>
    <w:rsid w:val="001D0CF0"/>
    <w:rsid w:val="002032E2"/>
    <w:rsid w:val="002034DE"/>
    <w:rsid w:val="00242920"/>
    <w:rsid w:val="00274FE9"/>
    <w:rsid w:val="002D57B6"/>
    <w:rsid w:val="00375C4D"/>
    <w:rsid w:val="00375CA0"/>
    <w:rsid w:val="004035FC"/>
    <w:rsid w:val="00422ADA"/>
    <w:rsid w:val="004A61F4"/>
    <w:rsid w:val="004B3034"/>
    <w:rsid w:val="004E684E"/>
    <w:rsid w:val="005331CC"/>
    <w:rsid w:val="0056281D"/>
    <w:rsid w:val="005A302B"/>
    <w:rsid w:val="0066518F"/>
    <w:rsid w:val="00670E31"/>
    <w:rsid w:val="007623C6"/>
    <w:rsid w:val="00771263"/>
    <w:rsid w:val="007C282D"/>
    <w:rsid w:val="007D080F"/>
    <w:rsid w:val="00822DE9"/>
    <w:rsid w:val="008935EC"/>
    <w:rsid w:val="00933785"/>
    <w:rsid w:val="00994220"/>
    <w:rsid w:val="00A41B1B"/>
    <w:rsid w:val="00A46AA5"/>
    <w:rsid w:val="00A56076"/>
    <w:rsid w:val="00AC2A4E"/>
    <w:rsid w:val="00B273F6"/>
    <w:rsid w:val="00B835EB"/>
    <w:rsid w:val="00B87BE4"/>
    <w:rsid w:val="00B96F1F"/>
    <w:rsid w:val="00BC247B"/>
    <w:rsid w:val="00BD29C7"/>
    <w:rsid w:val="00C409EA"/>
    <w:rsid w:val="00C64373"/>
    <w:rsid w:val="00D133F2"/>
    <w:rsid w:val="00D45BA9"/>
    <w:rsid w:val="00D460C6"/>
    <w:rsid w:val="00D75B13"/>
    <w:rsid w:val="00D837E1"/>
    <w:rsid w:val="00D93B16"/>
    <w:rsid w:val="00DA3AC8"/>
    <w:rsid w:val="00FA321A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AEBB7"/>
  <w15:docId w15:val="{DF54C70B-2A47-4731-AD76-C43148BF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2"/>
      </w:numPr>
      <w:spacing w:after="17"/>
      <w:ind w:left="10" w:right="11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"/>
      <w:ind w:left="10" w:right="11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572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7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FE9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74FE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274FE9"/>
  </w:style>
  <w:style w:type="paragraph" w:styleId="Tekstdymka">
    <w:name w:val="Balloon Text"/>
    <w:basedOn w:val="Normalny"/>
    <w:link w:val="TekstdymkaZnak"/>
    <w:uiPriority w:val="99"/>
    <w:semiHidden/>
    <w:unhideWhenUsed/>
    <w:rsid w:val="002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FE9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74F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F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F1F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F1F"/>
    <w:rPr>
      <w:vertAlign w:val="superscript"/>
    </w:rPr>
  </w:style>
  <w:style w:type="paragraph" w:customStyle="1" w:styleId="Default">
    <w:name w:val="Default"/>
    <w:rsid w:val="00B96F1F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D704-4267-4AC0-97A6-DDB7E79D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3617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JacekC</dc:creator>
  <cp:lastModifiedBy>Rocławski Jarosław</cp:lastModifiedBy>
  <cp:revision>2</cp:revision>
  <dcterms:created xsi:type="dcterms:W3CDTF">2023-03-13T10:52:00Z</dcterms:created>
  <dcterms:modified xsi:type="dcterms:W3CDTF">2023-03-13T10:52:00Z</dcterms:modified>
</cp:coreProperties>
</file>