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8040D" w14:textId="4FDFA8BE" w:rsidR="002361A2" w:rsidRPr="004C1B3B" w:rsidRDefault="002361A2" w:rsidP="002361A2">
      <w:pPr>
        <w:spacing w:after="0" w:line="240" w:lineRule="auto"/>
        <w:rPr>
          <w:rFonts w:ascii="Lato" w:hAnsi="Lato"/>
          <w:sz w:val="20"/>
          <w:szCs w:val="20"/>
        </w:rPr>
      </w:pPr>
      <w:r w:rsidRPr="004C1B3B">
        <w:rPr>
          <w:rFonts w:ascii="Lato" w:hAnsi="Lato"/>
          <w:sz w:val="20"/>
          <w:szCs w:val="20"/>
        </w:rPr>
        <w:t>Znak pisma: DLI-I.7621.2</w:t>
      </w:r>
      <w:r w:rsidR="00CF5AEE" w:rsidRPr="004C1B3B">
        <w:rPr>
          <w:rFonts w:ascii="Lato" w:hAnsi="Lato"/>
          <w:sz w:val="20"/>
          <w:szCs w:val="20"/>
        </w:rPr>
        <w:t>9.2023.LB.13</w:t>
      </w:r>
    </w:p>
    <w:p w14:paraId="7F39912D" w14:textId="07B77C1A" w:rsidR="002361A2" w:rsidRPr="004C1B3B" w:rsidRDefault="002361A2" w:rsidP="00A05C4F">
      <w:pPr>
        <w:spacing w:after="0" w:line="240" w:lineRule="auto"/>
        <w:rPr>
          <w:rFonts w:ascii="Lato" w:hAnsi="Lato"/>
          <w:sz w:val="20"/>
          <w:szCs w:val="20"/>
        </w:rPr>
      </w:pPr>
      <w:r w:rsidRPr="004C1B3B">
        <w:rPr>
          <w:rFonts w:ascii="Lato" w:hAnsi="Lato" w:cs="Arial"/>
          <w:sz w:val="20"/>
          <w:szCs w:val="20"/>
        </w:rPr>
        <w:t xml:space="preserve">                                       </w:t>
      </w:r>
    </w:p>
    <w:p w14:paraId="71ED91B0" w14:textId="77777777" w:rsidR="00A05C4F" w:rsidRPr="004C1B3B" w:rsidRDefault="00A05C4F" w:rsidP="00A05C4F">
      <w:pPr>
        <w:spacing w:after="0" w:line="240" w:lineRule="auto"/>
        <w:rPr>
          <w:rFonts w:ascii="Lato" w:hAnsi="Lato"/>
          <w:sz w:val="20"/>
          <w:szCs w:val="20"/>
        </w:rPr>
      </w:pPr>
    </w:p>
    <w:p w14:paraId="5303C023" w14:textId="77777777" w:rsidR="00A05C4F" w:rsidRPr="004C1B3B" w:rsidRDefault="00A05C4F" w:rsidP="00A05C4F">
      <w:pPr>
        <w:spacing w:after="0" w:line="240" w:lineRule="auto"/>
        <w:rPr>
          <w:rFonts w:ascii="Lato" w:hAnsi="Lato"/>
          <w:sz w:val="20"/>
          <w:szCs w:val="20"/>
        </w:rPr>
      </w:pPr>
    </w:p>
    <w:p w14:paraId="71FE5AC3" w14:textId="6E946DE9" w:rsidR="002361A2" w:rsidRPr="004C1B3B" w:rsidRDefault="002361A2" w:rsidP="00575209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4C1B3B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091694E0" w14:textId="51F8B207" w:rsidR="00070751" w:rsidRPr="00070751" w:rsidRDefault="00070751" w:rsidP="00070751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7075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Na podstawie art. 11f ust. 3 i </w:t>
      </w:r>
      <w:r w:rsidR="00C91DA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7</w:t>
      </w:r>
      <w:r w:rsidRPr="0007075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ustawy z dnia 10 kwietnia 2003 r. o szczególnych zasadach przygotowania i realizacji inwestycji w zakresie dróg publicznych (</w:t>
      </w:r>
      <w:proofErr w:type="spellStart"/>
      <w:r w:rsidRPr="0007075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Pr="0007075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Dz. U. z 2024 r. poz. 311) oraz art. 49 § 1 i 2 ustawy z dnia 14 czerwca 1960 r. – Kodeks postępowania administracyjnego </w:t>
      </w:r>
      <w:r w:rsidRPr="0007075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(</w:t>
      </w:r>
      <w:proofErr w:type="spellStart"/>
      <w:r w:rsidRPr="0007075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Pr="0007075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Dz. U. z 2025 r. poz. 1691), a także art. 72 ust. 6 w zw. z art. 72 ust. 1 pkt 10 ustawy z dnia </w:t>
      </w:r>
      <w:r w:rsidRPr="0007075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3 października 2008 r. o udostępnianiu informacji o środowisku i jego ochronie, udziale społeczeństwa w ochronie środowiska oraz o ocenach oddziaływania na środowisko (</w:t>
      </w:r>
      <w:proofErr w:type="spellStart"/>
      <w:r w:rsidRPr="0007075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Pr="0007075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Dz. U.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07075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2024 r. poz. 1112 z </w:t>
      </w:r>
      <w:proofErr w:type="spellStart"/>
      <w:r w:rsidRPr="0007075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późn</w:t>
      </w:r>
      <w:proofErr w:type="spellEnd"/>
      <w:r w:rsidRPr="0007075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zm.),</w:t>
      </w:r>
    </w:p>
    <w:p w14:paraId="1BF6D9F7" w14:textId="60B489C8" w:rsidR="009A4E28" w:rsidRPr="00D21792" w:rsidRDefault="009A4E28" w:rsidP="009A4E28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Minister </w:t>
      </w:r>
      <w:r>
        <w:rPr>
          <w:rFonts w:ascii="Lato" w:eastAsia="Times New Roman" w:hAnsi="Lato" w:cs="Arial"/>
          <w:b/>
          <w:sz w:val="20"/>
          <w:szCs w:val="20"/>
          <w:lang w:eastAsia="pl-PL"/>
        </w:rPr>
        <w:t>Finansów i Gospodarki</w:t>
      </w:r>
    </w:p>
    <w:p w14:paraId="3773143B" w14:textId="48968755" w:rsidR="00963F77" w:rsidRPr="00F367C6" w:rsidRDefault="002361A2" w:rsidP="002361A2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F367C6">
        <w:rPr>
          <w:rFonts w:ascii="Lato" w:hAnsi="Lato" w:cs="Arial"/>
          <w:spacing w:val="4"/>
          <w:sz w:val="20"/>
          <w:szCs w:val="20"/>
        </w:rPr>
        <w:t>zawiadamia, że wydał decyzję z dnia</w:t>
      </w:r>
      <w:r w:rsidR="00BC6CF3" w:rsidRPr="00F367C6">
        <w:rPr>
          <w:rFonts w:ascii="Lato" w:hAnsi="Lato" w:cs="Arial"/>
          <w:spacing w:val="4"/>
          <w:sz w:val="20"/>
          <w:szCs w:val="20"/>
        </w:rPr>
        <w:t xml:space="preserve"> 18 lutego 2026 r., znak: </w:t>
      </w:r>
      <w:r w:rsidR="003739EA" w:rsidRPr="00F367C6">
        <w:rPr>
          <w:rFonts w:ascii="Lato" w:hAnsi="Lato" w:cs="Arial"/>
          <w:spacing w:val="4"/>
          <w:sz w:val="20"/>
          <w:szCs w:val="20"/>
        </w:rPr>
        <w:t>DLI-I.7621.29.2023.LB.1</w:t>
      </w:r>
      <w:r w:rsidR="00086B59" w:rsidRPr="00F367C6">
        <w:rPr>
          <w:rFonts w:ascii="Lato" w:hAnsi="Lato" w:cs="Arial"/>
          <w:spacing w:val="4"/>
          <w:sz w:val="20"/>
          <w:szCs w:val="20"/>
        </w:rPr>
        <w:t>2</w:t>
      </w:r>
      <w:r w:rsidRPr="00F367C6">
        <w:rPr>
          <w:rFonts w:ascii="Lato" w:hAnsi="Lato" w:cs="Arial"/>
          <w:spacing w:val="4"/>
          <w:sz w:val="20"/>
          <w:szCs w:val="20"/>
        </w:rPr>
        <w:t xml:space="preserve">, zmieniającą w trybie art. 155 </w:t>
      </w:r>
      <w:r w:rsidRPr="00F367C6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F367C6">
        <w:rPr>
          <w:rFonts w:ascii="Lato" w:hAnsi="Lato" w:cs="Arial"/>
          <w:spacing w:val="4"/>
          <w:sz w:val="20"/>
          <w:szCs w:val="20"/>
        </w:rPr>
        <w:t xml:space="preserve">, ostateczną </w:t>
      </w:r>
      <w:r w:rsidRPr="00F367C6">
        <w:rPr>
          <w:rFonts w:ascii="Lato" w:hAnsi="Lato" w:cs="Arial"/>
          <w:bCs/>
          <w:spacing w:val="4"/>
          <w:sz w:val="20"/>
          <w:szCs w:val="20"/>
        </w:rPr>
        <w:t xml:space="preserve">decyzję Ministra Rozwoju i Technologii </w:t>
      </w:r>
      <w:r w:rsidRPr="00F367C6">
        <w:rPr>
          <w:rFonts w:ascii="Lato" w:hAnsi="Lato" w:cs="Arial"/>
          <w:spacing w:val="4"/>
          <w:sz w:val="20"/>
          <w:szCs w:val="20"/>
        </w:rPr>
        <w:t xml:space="preserve">z dnia </w:t>
      </w:r>
      <w:r w:rsidR="00086B59" w:rsidRPr="00F367C6">
        <w:rPr>
          <w:rFonts w:ascii="Lato" w:hAnsi="Lato" w:cs="Arial"/>
          <w:spacing w:val="4"/>
          <w:sz w:val="20"/>
          <w:szCs w:val="20"/>
        </w:rPr>
        <w:br/>
      </w:r>
      <w:r w:rsidR="00086B59" w:rsidRPr="00F367C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20 września 2022 r., znak: DLI-II.7621.63.2020.ML.15, uchylającą w części i orzekającą w tym zakresie co do istoty sprawy, a w pozostałej części utrzymującą w mocy decyzję Wojewody Pomorskiego nr </w:t>
      </w:r>
      <w:bookmarkStart w:id="0" w:name="_Hlk221263972"/>
      <w:r w:rsidR="00086B59" w:rsidRPr="00F367C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10zrid/2020/MKH z dnia 30 października 2020 r., znak: </w:t>
      </w:r>
      <w:r w:rsidR="00086B59" w:rsidRPr="00F367C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  <w:t>WI-III.7820.20.2019.MKH</w:t>
      </w:r>
      <w:bookmarkEnd w:id="0"/>
      <w:r w:rsidR="00086B59" w:rsidRPr="00F367C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, o zezwoleniu na realizację inwestycji drogowej polegającej </w:t>
      </w:r>
      <w:r w:rsidR="002B2388" w:rsidRPr="00F367C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="00086B59" w:rsidRPr="00F367C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na „Rozbudowie drogi wojewódzkiej nr 224 na odcinku Godziszewo – węzeł autostrady A1 Stanisławie – etap 2, odcinek od km 96+200 do km 104+055”, w części dotyczącej działek </w:t>
      </w:r>
      <w:r w:rsidR="002B2388" w:rsidRPr="00F367C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="00086B59" w:rsidRPr="00F367C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nr 184/3 i 184/4 obręb Turze, gmina Tczew.</w:t>
      </w:r>
    </w:p>
    <w:p w14:paraId="6EDBF80D" w14:textId="21E5CDFD" w:rsidR="002361A2" w:rsidRPr="00F367C6" w:rsidRDefault="002361A2" w:rsidP="002361A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367C6">
        <w:rPr>
          <w:rFonts w:ascii="Lato" w:hAnsi="Lato" w:cs="Arial"/>
          <w:spacing w:val="4"/>
          <w:sz w:val="20"/>
          <w:szCs w:val="20"/>
        </w:rPr>
        <w:t xml:space="preserve">Z treścią decyzji Ministra </w:t>
      </w:r>
      <w:r w:rsidR="00963F77" w:rsidRPr="00F367C6">
        <w:rPr>
          <w:rFonts w:ascii="Lato" w:hAnsi="Lato" w:cs="Arial"/>
          <w:spacing w:val="4"/>
          <w:sz w:val="20"/>
          <w:szCs w:val="20"/>
        </w:rPr>
        <w:t xml:space="preserve">Finansów i Gospodarki </w:t>
      </w:r>
      <w:r w:rsidRPr="00F367C6">
        <w:rPr>
          <w:rFonts w:ascii="Lato" w:hAnsi="Lato" w:cs="Arial"/>
          <w:spacing w:val="4"/>
          <w:sz w:val="20"/>
          <w:szCs w:val="20"/>
        </w:rPr>
        <w:t xml:space="preserve">z dnia </w:t>
      </w:r>
      <w:r w:rsidR="00086B59" w:rsidRPr="00F367C6">
        <w:rPr>
          <w:rFonts w:ascii="Lato" w:hAnsi="Lato" w:cs="Arial"/>
          <w:spacing w:val="4"/>
          <w:sz w:val="20"/>
          <w:szCs w:val="20"/>
        </w:rPr>
        <w:t xml:space="preserve">18 lutego </w:t>
      </w:r>
      <w:r w:rsidRPr="00F367C6">
        <w:rPr>
          <w:rFonts w:ascii="Lato" w:hAnsi="Lato" w:cs="Arial"/>
          <w:spacing w:val="4"/>
          <w:sz w:val="20"/>
          <w:szCs w:val="20"/>
        </w:rPr>
        <w:t>202</w:t>
      </w:r>
      <w:r w:rsidR="00086B59" w:rsidRPr="00F367C6">
        <w:rPr>
          <w:rFonts w:ascii="Lato" w:hAnsi="Lato" w:cs="Arial"/>
          <w:spacing w:val="4"/>
          <w:sz w:val="20"/>
          <w:szCs w:val="20"/>
        </w:rPr>
        <w:t>6</w:t>
      </w:r>
      <w:r w:rsidRPr="00F367C6">
        <w:rPr>
          <w:rFonts w:ascii="Lato" w:hAnsi="Lato" w:cs="Arial"/>
          <w:spacing w:val="4"/>
          <w:sz w:val="20"/>
          <w:szCs w:val="20"/>
        </w:rPr>
        <w:t xml:space="preserve"> r. (wraz z załącznikami)</w:t>
      </w:r>
      <w:r w:rsidR="00C91DA7">
        <w:rPr>
          <w:rFonts w:ascii="Lato" w:hAnsi="Lato" w:cs="Arial"/>
          <w:spacing w:val="4"/>
          <w:sz w:val="20"/>
          <w:szCs w:val="20"/>
        </w:rPr>
        <w:t xml:space="preserve"> oraz aktami sprawy</w:t>
      </w:r>
      <w:r w:rsidRPr="00F367C6">
        <w:rPr>
          <w:rFonts w:ascii="Lato" w:hAnsi="Lato" w:cs="Arial"/>
          <w:spacing w:val="4"/>
          <w:sz w:val="20"/>
          <w:szCs w:val="20"/>
        </w:rPr>
        <w:t xml:space="preserve"> można zapoznać się w Ministerstwie Rozwoju i Technologii w Warszawie, ul. Chałubińskiego 4/6, w dni robocze (wtorek, czwartek i piątek), w godzinach od 10.00 do 14.30, </w:t>
      </w:r>
      <w:r w:rsidR="00F367C6" w:rsidRPr="00F367C6">
        <w:rPr>
          <w:rFonts w:ascii="Lato" w:eastAsia="Times New Roman" w:hAnsi="Lato" w:cs="Arial"/>
          <w:bCs/>
          <w:iCs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="00F367C6" w:rsidRPr="00F367C6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- od poniedziałku do piątku w godzinach 10:30 – 14.30</w:t>
      </w:r>
      <w:r w:rsidR="00F367C6" w:rsidRPr="00F367C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jak również z treścią ww. decyzji </w:t>
      </w:r>
      <w:r w:rsidR="0020420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(bez załączników) </w:t>
      </w:r>
      <w:r w:rsidR="00F367C6" w:rsidRPr="00F367C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="00F367C6" w:rsidRPr="00F367C6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F367C6" w:rsidRPr="00F367C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oraz </w:t>
      </w:r>
      <w:r w:rsidR="00F367C6" w:rsidRPr="00F367C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urzędzie gminy właściwym ze względu na przebieg drogi</w:t>
      </w:r>
      <w:r w:rsidR="00F367C6" w:rsidRPr="00F367C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tj. w Urzędzie </w:t>
      </w:r>
      <w:r w:rsidR="00DE3D61" w:rsidRPr="00F367C6">
        <w:rPr>
          <w:rFonts w:ascii="Lato" w:hAnsi="Lato" w:cs="Arial"/>
          <w:spacing w:val="4"/>
          <w:sz w:val="20"/>
          <w:szCs w:val="20"/>
        </w:rPr>
        <w:t>Gminy Tczew.</w:t>
      </w:r>
    </w:p>
    <w:p w14:paraId="07C7F1D4" w14:textId="726865E0" w:rsidR="002361A2" w:rsidRPr="004C1B3B" w:rsidRDefault="002361A2" w:rsidP="002361A2">
      <w:pPr>
        <w:spacing w:after="240" w:line="240" w:lineRule="exact"/>
        <w:jc w:val="both"/>
        <w:rPr>
          <w:rFonts w:ascii="Lato" w:hAnsi="Lato" w:cs="Arial"/>
          <w:b/>
          <w:bCs/>
          <w:color w:val="000000"/>
          <w:spacing w:val="4"/>
          <w:sz w:val="20"/>
          <w:szCs w:val="20"/>
          <w:lang w:eastAsia="en-GB"/>
        </w:rPr>
      </w:pPr>
      <w:r w:rsidRPr="004C1B3B">
        <w:rPr>
          <w:rFonts w:ascii="Lato" w:hAnsi="Lato" w:cs="Arial"/>
          <w:spacing w:val="4"/>
          <w:sz w:val="20"/>
          <w:szCs w:val="20"/>
          <w:u w:val="single"/>
        </w:rPr>
        <w:br/>
        <w:t>Data publikacji obwieszczenia</w:t>
      </w:r>
      <w:r w:rsidR="00C91DA7">
        <w:rPr>
          <w:rFonts w:ascii="Lato" w:hAnsi="Lato" w:cs="Arial"/>
          <w:spacing w:val="4"/>
          <w:sz w:val="20"/>
          <w:szCs w:val="20"/>
          <w:u w:val="single"/>
        </w:rPr>
        <w:t xml:space="preserve"> i treści decyzji</w:t>
      </w:r>
      <w:r w:rsidRPr="004C1B3B">
        <w:rPr>
          <w:rFonts w:ascii="Lato" w:hAnsi="Lato" w:cs="Arial"/>
          <w:spacing w:val="4"/>
          <w:sz w:val="20"/>
          <w:szCs w:val="20"/>
          <w:u w:val="single"/>
        </w:rPr>
        <w:t>:</w:t>
      </w:r>
      <w:r w:rsidRPr="004C1B3B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</w:t>
      </w:r>
      <w:r w:rsidR="00285A61" w:rsidRPr="004C1B3B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25 lutego </w:t>
      </w:r>
      <w:r w:rsidRPr="004C1B3B">
        <w:rPr>
          <w:rFonts w:ascii="Lato" w:hAnsi="Lato" w:cs="Arial"/>
          <w:b/>
          <w:bCs/>
          <w:spacing w:val="4"/>
          <w:sz w:val="20"/>
          <w:szCs w:val="20"/>
          <w:u w:val="single"/>
        </w:rPr>
        <w:t>202</w:t>
      </w:r>
      <w:r w:rsidR="00285A61" w:rsidRPr="004C1B3B">
        <w:rPr>
          <w:rFonts w:ascii="Lato" w:hAnsi="Lato" w:cs="Arial"/>
          <w:b/>
          <w:bCs/>
          <w:spacing w:val="4"/>
          <w:sz w:val="20"/>
          <w:szCs w:val="20"/>
          <w:u w:val="single"/>
        </w:rPr>
        <w:t>6</w:t>
      </w:r>
      <w:r w:rsidRPr="004C1B3B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r.</w:t>
      </w:r>
    </w:p>
    <w:p w14:paraId="2C6A71E2" w14:textId="508FB4BB" w:rsidR="00B03B63" w:rsidRPr="0063435C" w:rsidRDefault="002361A2" w:rsidP="0063435C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  <w:r w:rsidRPr="004C1B3B">
        <w:rPr>
          <w:rFonts w:ascii="Lato" w:hAnsi="Lato" w:cs="Arial"/>
          <w:b/>
          <w:spacing w:val="4"/>
          <w:sz w:val="20"/>
          <w:szCs w:val="20"/>
        </w:rPr>
        <w:br/>
        <w:t xml:space="preserve">Załącznik: </w:t>
      </w:r>
      <w:r w:rsidRPr="004C1B3B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Pr="004C1B3B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4C5E8208" w14:textId="05A1D4B9" w:rsidR="00EA2D6F" w:rsidRPr="004C1B3B" w:rsidRDefault="00EA2D6F" w:rsidP="00EA2D6F">
      <w:pPr>
        <w:spacing w:after="120" w:line="240" w:lineRule="exact"/>
        <w:ind w:left="4253"/>
        <w:rPr>
          <w:rFonts w:ascii="Lato" w:eastAsia="Aptos" w:hAnsi="Lato" w:cs="Aptos"/>
          <w:b/>
          <w:bCs/>
          <w:sz w:val="20"/>
          <w:szCs w:val="20"/>
        </w:rPr>
      </w:pPr>
      <w:r w:rsidRPr="004C1B3B">
        <w:rPr>
          <w:rFonts w:ascii="Lato" w:eastAsia="Aptos" w:hAnsi="Lato" w:cs="Aptos"/>
          <w:b/>
          <w:bCs/>
          <w:sz w:val="20"/>
          <w:szCs w:val="20"/>
        </w:rPr>
        <w:t xml:space="preserve">Z upoważnienia </w:t>
      </w:r>
    </w:p>
    <w:p w14:paraId="60AF44F2" w14:textId="6A99F99C" w:rsidR="00EA2D6F" w:rsidRPr="004C1B3B" w:rsidRDefault="002C4FB0" w:rsidP="00EA2D6F">
      <w:pPr>
        <w:spacing w:after="120" w:line="240" w:lineRule="exact"/>
        <w:ind w:left="4253"/>
        <w:rPr>
          <w:rFonts w:ascii="Lato" w:eastAsia="Aptos" w:hAnsi="Lato" w:cs="Aptos"/>
          <w:sz w:val="20"/>
          <w:szCs w:val="20"/>
        </w:rPr>
      </w:pPr>
      <w:r>
        <w:rPr>
          <w:rFonts w:ascii="Lato" w:eastAsia="Aptos" w:hAnsi="Lato" w:cs="Aptos"/>
          <w:sz w:val="20"/>
          <w:szCs w:val="20"/>
        </w:rPr>
        <w:t>Anna Wachowska</w:t>
      </w:r>
    </w:p>
    <w:p w14:paraId="3EF4E22A" w14:textId="20FD1B95" w:rsidR="00EA2D6F" w:rsidRPr="004C1B3B" w:rsidRDefault="002C4FB0" w:rsidP="00EA2D6F">
      <w:pPr>
        <w:spacing w:after="120" w:line="240" w:lineRule="exact"/>
        <w:ind w:left="4253"/>
        <w:rPr>
          <w:rFonts w:ascii="Lato" w:eastAsia="Aptos" w:hAnsi="Lato" w:cs="Aptos"/>
          <w:sz w:val="20"/>
          <w:szCs w:val="20"/>
        </w:rPr>
      </w:pPr>
      <w:r>
        <w:rPr>
          <w:rFonts w:ascii="Lato" w:eastAsia="Aptos" w:hAnsi="Lato" w:cs="Aptos"/>
          <w:sz w:val="20"/>
          <w:szCs w:val="20"/>
        </w:rPr>
        <w:t>naczelnik</w:t>
      </w:r>
    </w:p>
    <w:p w14:paraId="53952E76" w14:textId="29BBC7FC" w:rsidR="00EA2D6F" w:rsidRPr="004C1B3B" w:rsidRDefault="002C4FB0" w:rsidP="00EA2D6F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  <w:r>
        <w:rPr>
          <w:rFonts w:ascii="Lato" w:eastAsia="Aptos" w:hAnsi="Lato" w:cs="Aptos"/>
          <w:color w:val="000000"/>
          <w:sz w:val="20"/>
          <w:szCs w:val="20"/>
        </w:rPr>
        <w:t>Departament Lokalizacji Inwestycji</w:t>
      </w:r>
    </w:p>
    <w:p w14:paraId="1D245077" w14:textId="26B8EFF8" w:rsidR="00EA2D6F" w:rsidRPr="004C1B3B" w:rsidRDefault="002C4FB0" w:rsidP="00EA2D6F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  <w:r>
        <w:rPr>
          <w:rFonts w:ascii="Lato" w:eastAsia="Aptos" w:hAnsi="Lato" w:cs="Aptos"/>
          <w:color w:val="000000"/>
          <w:sz w:val="20"/>
          <w:szCs w:val="20"/>
        </w:rPr>
        <w:t xml:space="preserve">/ kwalifikowany podpis elektroniczny / </w:t>
      </w:r>
    </w:p>
    <w:p w14:paraId="152FB8C7" w14:textId="77777777" w:rsidR="00EA2D6F" w:rsidRPr="004C1B3B" w:rsidRDefault="00EA2D6F" w:rsidP="00EA2D6F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  <w:r w:rsidRPr="004C1B3B">
        <w:rPr>
          <w:rFonts w:ascii="Lato" w:eastAsia="Aptos" w:hAnsi="Lato" w:cs="Aptos"/>
          <w:color w:val="000000"/>
          <w:sz w:val="20"/>
          <w:szCs w:val="20"/>
        </w:rPr>
        <w:t>w Ministerstwie Rozwoju i Technologii</w:t>
      </w:r>
    </w:p>
    <w:p w14:paraId="6E463E40" w14:textId="77777777" w:rsidR="00CF7216" w:rsidRPr="004C1B3B" w:rsidRDefault="00CF7216" w:rsidP="00B36F66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B13E1AC" w14:textId="77777777" w:rsidR="00CF7216" w:rsidRPr="004C1B3B" w:rsidRDefault="00CF7216" w:rsidP="00B36F66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42957B2" w14:textId="77777777" w:rsidR="002361A2" w:rsidRPr="004C1B3B" w:rsidRDefault="002361A2" w:rsidP="00B36F66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71ACD2E" w14:textId="309897C4" w:rsidR="002361A2" w:rsidRPr="004C1B3B" w:rsidRDefault="002361A2" w:rsidP="002361A2">
      <w:pPr>
        <w:spacing w:after="0" w:line="22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4C1B3B">
        <w:rPr>
          <w:rFonts w:ascii="Lato" w:hAnsi="Lato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516D2" wp14:editId="6F7D2F9D">
                <wp:simplePos x="0" y="0"/>
                <wp:positionH relativeFrom="margin">
                  <wp:posOffset>3390900</wp:posOffset>
                </wp:positionH>
                <wp:positionV relativeFrom="paragraph">
                  <wp:posOffset>-951230</wp:posOffset>
                </wp:positionV>
                <wp:extent cx="2340610" cy="920115"/>
                <wp:effectExtent l="0" t="0" r="0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3E46D6" w14:textId="1D1C5531" w:rsidR="002361A2" w:rsidRDefault="002361A2" w:rsidP="002361A2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</w:t>
                            </w:r>
                            <w:r w:rsidR="009A4E28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Finansów</w:t>
                            </w:r>
                            <w:r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 i </w:t>
                            </w:r>
                            <w:r w:rsidR="009A4E28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Gospodarki</w:t>
                            </w:r>
                          </w:p>
                          <w:p w14:paraId="22305397" w14:textId="5C33DA45" w:rsidR="002361A2" w:rsidRDefault="002361A2" w:rsidP="002361A2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LI-I.7621.2</w:t>
                            </w:r>
                            <w:r w:rsidR="00F62E2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F62E2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.LB.</w:t>
                            </w:r>
                            <w:r w:rsidR="00F62E2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  <w:p w14:paraId="33038526" w14:textId="77777777" w:rsidR="002361A2" w:rsidRDefault="002361A2" w:rsidP="002361A2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917CC9C" w14:textId="77777777" w:rsidR="002361A2" w:rsidRDefault="002361A2" w:rsidP="002361A2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B516D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67pt;margin-top:-74.9pt;width:184.3pt;height:72.45pt;z-index:251659264;visibility:visible;mso-wrap-style:square;mso-width-percent:40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" stroked="f">
                <v:textbox>
                  <w:txbxContent>
                    <w:p w14:paraId="5A3E46D6" w14:textId="1D1C5531" w:rsidR="002361A2" w:rsidRDefault="002361A2" w:rsidP="002361A2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</w:t>
                      </w:r>
                      <w:r w:rsidR="009A4E28">
                        <w:rPr>
                          <w:rFonts w:ascii="Lato" w:hAnsi="Lato" w:cs="Arial"/>
                          <w:sz w:val="20"/>
                          <w:szCs w:val="20"/>
                        </w:rPr>
                        <w:t>Finansów</w:t>
                      </w:r>
                      <w:r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 i </w:t>
                      </w:r>
                      <w:r w:rsidR="009A4E28">
                        <w:rPr>
                          <w:rFonts w:ascii="Lato" w:hAnsi="Lato" w:cs="Arial"/>
                          <w:sz w:val="20"/>
                          <w:szCs w:val="20"/>
                        </w:rPr>
                        <w:t>Gospodarki</w:t>
                      </w:r>
                    </w:p>
                    <w:p w14:paraId="22305397" w14:textId="5C33DA45" w:rsidR="002361A2" w:rsidRDefault="002361A2" w:rsidP="002361A2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LI-I.7621.2</w:t>
                      </w:r>
                      <w:r w:rsidR="00F62E2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F62E2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.LB.</w:t>
                      </w:r>
                      <w:r w:rsidR="00F62E2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13</w:t>
                      </w:r>
                    </w:p>
                    <w:p w14:paraId="33038526" w14:textId="77777777" w:rsidR="002361A2" w:rsidRDefault="002361A2" w:rsidP="002361A2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917CC9C" w14:textId="77777777" w:rsidR="002361A2" w:rsidRDefault="002361A2" w:rsidP="002361A2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59CF20" w14:textId="31160CAD" w:rsidR="00B36F66" w:rsidRPr="004C1B3B" w:rsidRDefault="00B36F66" w:rsidP="00B36F66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4C1B3B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586BF17D" w14:textId="77777777" w:rsidR="00B36F66" w:rsidRPr="004C1B3B" w:rsidRDefault="00B36F66" w:rsidP="00B36F66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01C33B5" w14:textId="47665F23" w:rsidR="00B36F66" w:rsidRPr="009A1C2A" w:rsidRDefault="00B36F66" w:rsidP="00C91DA7">
      <w:pPr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4F884CB" w14:textId="77777777" w:rsidR="00B36F66" w:rsidRPr="009A1C2A" w:rsidRDefault="00B36F66" w:rsidP="00C91DA7">
      <w:pPr>
        <w:numPr>
          <w:ilvl w:val="0"/>
          <w:numId w:val="7"/>
        </w:numPr>
        <w:suppressAutoHyphens/>
        <w:spacing w:after="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</w:t>
      </w:r>
      <w:proofErr w:type="spellStart"/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1D0B11A7" w14:textId="77777777" w:rsidR="00B36F66" w:rsidRPr="009A1C2A" w:rsidRDefault="00B36F66" w:rsidP="00C91DA7">
      <w:pPr>
        <w:numPr>
          <w:ilvl w:val="0"/>
          <w:numId w:val="7"/>
        </w:numPr>
        <w:suppressAutoHyphens/>
        <w:spacing w:after="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9A1C2A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9A1C2A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>, adres e-mail: iod@mrit.gov.pl.</w:t>
      </w:r>
    </w:p>
    <w:p w14:paraId="4CB0E618" w14:textId="08032B59" w:rsidR="00B36F66" w:rsidRPr="009A1C2A" w:rsidRDefault="00B36F66" w:rsidP="00C91DA7">
      <w:pPr>
        <w:numPr>
          <w:ilvl w:val="0"/>
          <w:numId w:val="7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</w:t>
      </w: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14 czerwca 1960 r. Kodeks postępowania administracyjnego </w:t>
      </w:r>
      <w:r w:rsidR="009A1C2A" w:rsidRPr="009A1C2A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="009A1C2A" w:rsidRPr="009A1C2A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="009A1C2A" w:rsidRPr="009A1C2A">
        <w:rPr>
          <w:rFonts w:ascii="Lato" w:eastAsia="Times New Roman" w:hAnsi="Lato" w:cs="Arial"/>
          <w:bCs/>
          <w:sz w:val="20"/>
          <w:szCs w:val="20"/>
          <w:lang w:eastAsia="pl-PL"/>
        </w:rPr>
        <w:t>. Dz. U. z 2025 r. poz. 1691</w:t>
      </w: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9A1C2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9A1C2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Dz.U. 2024 r. poz. 311</w:t>
      </w: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397809ED" w14:textId="77777777" w:rsidR="00B36F66" w:rsidRPr="009A1C2A" w:rsidRDefault="00B36F66" w:rsidP="00C91DA7">
      <w:pPr>
        <w:numPr>
          <w:ilvl w:val="0"/>
          <w:numId w:val="7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D218F74" w14:textId="77777777" w:rsidR="00B36F66" w:rsidRPr="009A1C2A" w:rsidRDefault="00B36F66" w:rsidP="00C91DA7">
      <w:pPr>
        <w:numPr>
          <w:ilvl w:val="0"/>
          <w:numId w:val="7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B89447D" w14:textId="77777777" w:rsidR="00B36F66" w:rsidRPr="009A1C2A" w:rsidRDefault="00B36F66" w:rsidP="00C91DA7">
      <w:pPr>
        <w:numPr>
          <w:ilvl w:val="0"/>
          <w:numId w:val="5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7C151FBC" w14:textId="77777777" w:rsidR="00B36F66" w:rsidRPr="009A1C2A" w:rsidRDefault="00B36F66" w:rsidP="00C91DA7">
      <w:pPr>
        <w:numPr>
          <w:ilvl w:val="0"/>
          <w:numId w:val="5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16F7591" w14:textId="77777777" w:rsidR="00B36F66" w:rsidRPr="009A1C2A" w:rsidRDefault="00B36F66" w:rsidP="00C91DA7">
      <w:pPr>
        <w:numPr>
          <w:ilvl w:val="0"/>
          <w:numId w:val="5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, przetwarzają dane osobowe, dla których Administratorem jest Minister</w:t>
      </w: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Finansów i Gospodarki</w:t>
      </w: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3BFE28B2" w14:textId="77777777" w:rsidR="00B36F66" w:rsidRPr="009A1C2A" w:rsidRDefault="00B36F66" w:rsidP="00C91DA7">
      <w:pPr>
        <w:numPr>
          <w:ilvl w:val="0"/>
          <w:numId w:val="7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06C1985" w14:textId="73B02D8A" w:rsidR="00B36F66" w:rsidRPr="009A1C2A" w:rsidRDefault="00B36F66" w:rsidP="00C91DA7">
      <w:pPr>
        <w:numPr>
          <w:ilvl w:val="0"/>
          <w:numId w:val="7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14 lipca 1983 r. o narodowym zasobie archiwalnym i archiwach (Dz.U. z 2020 r. poz. 164, </w:t>
      </w: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z późn.zm.).</w:t>
      </w:r>
    </w:p>
    <w:p w14:paraId="6E1BC986" w14:textId="77777777" w:rsidR="00B36F66" w:rsidRPr="009A1C2A" w:rsidRDefault="00B36F66" w:rsidP="00C91DA7">
      <w:pPr>
        <w:numPr>
          <w:ilvl w:val="0"/>
          <w:numId w:val="7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3B0EFB16" w14:textId="77777777" w:rsidR="00B36F66" w:rsidRPr="009A1C2A" w:rsidRDefault="00B36F66" w:rsidP="00C91DA7">
      <w:pPr>
        <w:numPr>
          <w:ilvl w:val="0"/>
          <w:numId w:val="6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48C359ED" w14:textId="77777777" w:rsidR="00B36F66" w:rsidRPr="009A1C2A" w:rsidRDefault="00B36F66" w:rsidP="00C91DA7">
      <w:pPr>
        <w:numPr>
          <w:ilvl w:val="0"/>
          <w:numId w:val="6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do ich sprostowania, jeśli są błędne lub nieaktualne, a także uzupełnienia jeżeli </w:t>
      </w: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  <w:t>są niekompletne;</w:t>
      </w:r>
    </w:p>
    <w:p w14:paraId="095DB843" w14:textId="77777777" w:rsidR="00B36F66" w:rsidRPr="009A1C2A" w:rsidRDefault="00B36F66" w:rsidP="00C91DA7">
      <w:pPr>
        <w:numPr>
          <w:ilvl w:val="0"/>
          <w:numId w:val="6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6B7289AD" w14:textId="77777777" w:rsidR="00B36F66" w:rsidRPr="009A1C2A" w:rsidRDefault="00B36F66" w:rsidP="00C91DA7">
      <w:pPr>
        <w:numPr>
          <w:ilvl w:val="0"/>
          <w:numId w:val="7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2418998D" w14:textId="77777777" w:rsidR="00B36F66" w:rsidRPr="009A1C2A" w:rsidRDefault="00B36F66" w:rsidP="00C91DA7">
      <w:pPr>
        <w:numPr>
          <w:ilvl w:val="0"/>
          <w:numId w:val="7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5EC778AF" w14:textId="77777777" w:rsidR="00B36F66" w:rsidRPr="009A1C2A" w:rsidRDefault="00B36F66" w:rsidP="00C91DA7">
      <w:pPr>
        <w:numPr>
          <w:ilvl w:val="0"/>
          <w:numId w:val="7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</w:pP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57F45C13" w14:textId="77777777" w:rsidR="00062A0D" w:rsidRPr="009A1C2A" w:rsidRDefault="00062A0D" w:rsidP="00BB5C4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6DDF6483" w14:textId="77777777" w:rsidR="00E575BA" w:rsidRPr="009A1C2A" w:rsidRDefault="00E575BA" w:rsidP="00E575BA">
      <w:pPr>
        <w:tabs>
          <w:tab w:val="left" w:pos="426"/>
        </w:tabs>
        <w:spacing w:after="0" w:line="240" w:lineRule="auto"/>
        <w:ind w:right="7229"/>
        <w:jc w:val="both"/>
        <w:outlineLvl w:val="0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</w:p>
    <w:p w14:paraId="7CA2ABE3" w14:textId="427CD9EC" w:rsidR="00E575BA" w:rsidRPr="009A1C2A" w:rsidRDefault="00E575BA" w:rsidP="00E575BA">
      <w:pPr>
        <w:pStyle w:val="Akapitzlist"/>
        <w:spacing w:after="0" w:line="240" w:lineRule="auto"/>
        <w:ind w:left="426"/>
        <w:jc w:val="both"/>
        <w:outlineLvl w:val="0"/>
        <w:rPr>
          <w:rFonts w:ascii="Lato" w:eastAsia="Times New Roman" w:hAnsi="Lato" w:cs="Arial"/>
          <w:bCs/>
          <w:color w:val="FF0000"/>
          <w:spacing w:val="4"/>
          <w:sz w:val="20"/>
          <w:szCs w:val="20"/>
          <w:lang w:eastAsia="pl-PL"/>
        </w:rPr>
      </w:pPr>
    </w:p>
    <w:sectPr w:rsidR="00E575BA" w:rsidRPr="009A1C2A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5747D" w14:textId="77777777" w:rsidR="00072D38" w:rsidRDefault="00072D38">
      <w:pPr>
        <w:spacing w:after="0" w:line="240" w:lineRule="auto"/>
      </w:pPr>
      <w:r>
        <w:separator/>
      </w:r>
    </w:p>
  </w:endnote>
  <w:endnote w:type="continuationSeparator" w:id="0">
    <w:p w14:paraId="65D8EBA1" w14:textId="77777777" w:rsidR="00072D38" w:rsidRDefault="00072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1" w:fontKey="{9B71AD06-6A9A-48FB-A730-8B1644837731}"/>
    <w:embedBold r:id="rId2" w:fontKey="{48D8BE2C-DFD7-4912-91B3-4309B4CCE80B}"/>
    <w:embedItalic r:id="rId3" w:fontKey="{74C807C3-D28E-4578-A776-4DC191DC715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3B52E055-FAFD-4305-A53F-292A49F9B991}"/>
    <w:embedBold r:id="rId5" w:fontKey="{24224FEE-BC92-4B6C-B873-53C1B0A65D64}"/>
    <w:embedItalic r:id="rId6" w:fontKey="{BC5DA1C8-33DC-4580-9FE9-9A48BD3A2BF5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7" w:fontKey="{4B24E13F-B8BC-45F4-BEA3-90B35D0BEDC6}"/>
    <w:embedBold r:id="rId8" w:fontKey="{2A6AF2B4-F66B-4EDD-94D4-B128AA7CAC7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9" w:fontKey="{B84300EB-3152-4112-B5EC-2E8B1C1A3A1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D10CF" w14:textId="0AD92A32" w:rsidR="002E58B9" w:rsidRPr="00D33088" w:rsidRDefault="002E58B9">
    <w:pPr>
      <w:pStyle w:val="Stopka"/>
      <w:jc w:val="center"/>
      <w:rPr>
        <w:rFonts w:ascii="Lato" w:hAnsi="Lato"/>
        <w:sz w:val="16"/>
        <w:szCs w:val="16"/>
      </w:rPr>
    </w:pPr>
  </w:p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783F9B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783F9B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783F9B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EC52A" w14:textId="77777777" w:rsidR="00072D38" w:rsidRDefault="00072D38">
      <w:pPr>
        <w:spacing w:after="0" w:line="240" w:lineRule="auto"/>
      </w:pPr>
      <w:r>
        <w:separator/>
      </w:r>
    </w:p>
  </w:footnote>
  <w:footnote w:type="continuationSeparator" w:id="0">
    <w:p w14:paraId="39AEBB60" w14:textId="77777777" w:rsidR="00072D38" w:rsidRDefault="00072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783F9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91F92"/>
    <w:multiLevelType w:val="hybridMultilevel"/>
    <w:tmpl w:val="1BDE7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402321D"/>
    <w:multiLevelType w:val="hybridMultilevel"/>
    <w:tmpl w:val="1D3035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836DE"/>
    <w:multiLevelType w:val="hybridMultilevel"/>
    <w:tmpl w:val="F01C0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E21B7"/>
    <w:multiLevelType w:val="hybridMultilevel"/>
    <w:tmpl w:val="1EAE84E0"/>
    <w:lvl w:ilvl="0" w:tplc="E33C3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BBC7AB4"/>
    <w:multiLevelType w:val="hybridMultilevel"/>
    <w:tmpl w:val="1D303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87FFA"/>
    <w:multiLevelType w:val="hybridMultilevel"/>
    <w:tmpl w:val="CAE2FB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556B79"/>
    <w:multiLevelType w:val="hybridMultilevel"/>
    <w:tmpl w:val="FAE4A58E"/>
    <w:lvl w:ilvl="0" w:tplc="65DC43A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200DC6"/>
    <w:multiLevelType w:val="hybridMultilevel"/>
    <w:tmpl w:val="2D7C5716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1"/>
  </w:num>
  <w:num w:numId="3" w16cid:durableId="1904678012">
    <w:abstractNumId w:val="3"/>
  </w:num>
  <w:num w:numId="4" w16cid:durableId="604114120">
    <w:abstractNumId w:val="15"/>
  </w:num>
  <w:num w:numId="5" w16cid:durableId="1346395448">
    <w:abstractNumId w:val="10"/>
  </w:num>
  <w:num w:numId="6" w16cid:durableId="1718432802">
    <w:abstractNumId w:val="12"/>
  </w:num>
  <w:num w:numId="7" w16cid:durableId="1072391146">
    <w:abstractNumId w:val="9"/>
  </w:num>
  <w:num w:numId="8" w16cid:durableId="20709616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4"/>
  </w:num>
  <w:num w:numId="10" w16cid:durableId="750810747">
    <w:abstractNumId w:val="14"/>
  </w:num>
  <w:num w:numId="11" w16cid:durableId="1838693948">
    <w:abstractNumId w:val="13"/>
  </w:num>
  <w:num w:numId="12" w16cid:durableId="1616252882">
    <w:abstractNumId w:val="16"/>
  </w:num>
  <w:num w:numId="13" w16cid:durableId="322202403">
    <w:abstractNumId w:val="5"/>
  </w:num>
  <w:num w:numId="14" w16cid:durableId="1022243757">
    <w:abstractNumId w:val="6"/>
  </w:num>
  <w:num w:numId="15" w16cid:durableId="551695570">
    <w:abstractNumId w:val="8"/>
  </w:num>
  <w:num w:numId="16" w16cid:durableId="1336493249">
    <w:abstractNumId w:val="2"/>
  </w:num>
  <w:num w:numId="17" w16cid:durableId="1732072026">
    <w:abstractNumId w:val="0"/>
  </w:num>
  <w:num w:numId="18" w16cid:durableId="152844560">
    <w:abstractNumId w:val="11"/>
  </w:num>
  <w:num w:numId="19" w16cid:durableId="437801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56458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207581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250A1"/>
    <w:rsid w:val="000452F2"/>
    <w:rsid w:val="00062A0D"/>
    <w:rsid w:val="00070751"/>
    <w:rsid w:val="00070A06"/>
    <w:rsid w:val="00072D38"/>
    <w:rsid w:val="00077B84"/>
    <w:rsid w:val="00086B59"/>
    <w:rsid w:val="000A7B67"/>
    <w:rsid w:val="000F79A1"/>
    <w:rsid w:val="0016038C"/>
    <w:rsid w:val="00166598"/>
    <w:rsid w:val="00203E88"/>
    <w:rsid w:val="00204200"/>
    <w:rsid w:val="002361A2"/>
    <w:rsid w:val="00253331"/>
    <w:rsid w:val="00284A7B"/>
    <w:rsid w:val="00285A61"/>
    <w:rsid w:val="00290A7A"/>
    <w:rsid w:val="00293476"/>
    <w:rsid w:val="002A3C10"/>
    <w:rsid w:val="002B2388"/>
    <w:rsid w:val="002C4FB0"/>
    <w:rsid w:val="002D5493"/>
    <w:rsid w:val="002E58B9"/>
    <w:rsid w:val="002E79E0"/>
    <w:rsid w:val="003047B1"/>
    <w:rsid w:val="00312E38"/>
    <w:rsid w:val="0031624D"/>
    <w:rsid w:val="003320E8"/>
    <w:rsid w:val="00334AA5"/>
    <w:rsid w:val="003739EA"/>
    <w:rsid w:val="00376BA9"/>
    <w:rsid w:val="00387A80"/>
    <w:rsid w:val="003B2B91"/>
    <w:rsid w:val="00401275"/>
    <w:rsid w:val="0040773A"/>
    <w:rsid w:val="004110D9"/>
    <w:rsid w:val="00433A0F"/>
    <w:rsid w:val="00435B85"/>
    <w:rsid w:val="00473EF2"/>
    <w:rsid w:val="004C1B3B"/>
    <w:rsid w:val="004D0716"/>
    <w:rsid w:val="004D2958"/>
    <w:rsid w:val="004E184A"/>
    <w:rsid w:val="00512115"/>
    <w:rsid w:val="0053644A"/>
    <w:rsid w:val="00575209"/>
    <w:rsid w:val="00602F07"/>
    <w:rsid w:val="00630CDC"/>
    <w:rsid w:val="0063435C"/>
    <w:rsid w:val="00640A6A"/>
    <w:rsid w:val="006638B9"/>
    <w:rsid w:val="006912D5"/>
    <w:rsid w:val="006D7369"/>
    <w:rsid w:val="00725292"/>
    <w:rsid w:val="007505D9"/>
    <w:rsid w:val="00760DCE"/>
    <w:rsid w:val="007657E4"/>
    <w:rsid w:val="00783F18"/>
    <w:rsid w:val="00783F9B"/>
    <w:rsid w:val="007A79C9"/>
    <w:rsid w:val="007B10C4"/>
    <w:rsid w:val="007C5B54"/>
    <w:rsid w:val="008221C7"/>
    <w:rsid w:val="0083640C"/>
    <w:rsid w:val="0084576C"/>
    <w:rsid w:val="008946F5"/>
    <w:rsid w:val="008A1328"/>
    <w:rsid w:val="008A4507"/>
    <w:rsid w:val="009216D4"/>
    <w:rsid w:val="009236C9"/>
    <w:rsid w:val="00941733"/>
    <w:rsid w:val="009607B8"/>
    <w:rsid w:val="00963F77"/>
    <w:rsid w:val="00965EAC"/>
    <w:rsid w:val="00977EC2"/>
    <w:rsid w:val="009A0452"/>
    <w:rsid w:val="009A1C2A"/>
    <w:rsid w:val="009A4E28"/>
    <w:rsid w:val="009C080A"/>
    <w:rsid w:val="009F6CC8"/>
    <w:rsid w:val="00A043B5"/>
    <w:rsid w:val="00A05C4F"/>
    <w:rsid w:val="00A149F1"/>
    <w:rsid w:val="00A250CD"/>
    <w:rsid w:val="00A64B34"/>
    <w:rsid w:val="00A82F78"/>
    <w:rsid w:val="00A955AE"/>
    <w:rsid w:val="00AA49AE"/>
    <w:rsid w:val="00AA5CE5"/>
    <w:rsid w:val="00AF5ACF"/>
    <w:rsid w:val="00B03B63"/>
    <w:rsid w:val="00B04DFE"/>
    <w:rsid w:val="00B05D5D"/>
    <w:rsid w:val="00B16C96"/>
    <w:rsid w:val="00B30B83"/>
    <w:rsid w:val="00B36F66"/>
    <w:rsid w:val="00B452A0"/>
    <w:rsid w:val="00B608F3"/>
    <w:rsid w:val="00B63E68"/>
    <w:rsid w:val="00B65E2D"/>
    <w:rsid w:val="00B83F73"/>
    <w:rsid w:val="00B935C6"/>
    <w:rsid w:val="00B9467F"/>
    <w:rsid w:val="00BA246B"/>
    <w:rsid w:val="00BA345E"/>
    <w:rsid w:val="00BB5C48"/>
    <w:rsid w:val="00BC2D35"/>
    <w:rsid w:val="00BC4DC5"/>
    <w:rsid w:val="00BC6CF3"/>
    <w:rsid w:val="00BE32FF"/>
    <w:rsid w:val="00BF58C1"/>
    <w:rsid w:val="00BF616C"/>
    <w:rsid w:val="00C204C1"/>
    <w:rsid w:val="00C54396"/>
    <w:rsid w:val="00C65AEE"/>
    <w:rsid w:val="00C80EBF"/>
    <w:rsid w:val="00C814F2"/>
    <w:rsid w:val="00C91DA7"/>
    <w:rsid w:val="00CC6B8F"/>
    <w:rsid w:val="00CF5AEE"/>
    <w:rsid w:val="00CF7216"/>
    <w:rsid w:val="00D26A27"/>
    <w:rsid w:val="00D33088"/>
    <w:rsid w:val="00D371B1"/>
    <w:rsid w:val="00D5478B"/>
    <w:rsid w:val="00D74F71"/>
    <w:rsid w:val="00D74F84"/>
    <w:rsid w:val="00DD043B"/>
    <w:rsid w:val="00DD18B2"/>
    <w:rsid w:val="00DE3D61"/>
    <w:rsid w:val="00DF3D80"/>
    <w:rsid w:val="00E05941"/>
    <w:rsid w:val="00E575BA"/>
    <w:rsid w:val="00E67796"/>
    <w:rsid w:val="00E744D4"/>
    <w:rsid w:val="00E87D82"/>
    <w:rsid w:val="00E9775B"/>
    <w:rsid w:val="00EA2D6F"/>
    <w:rsid w:val="00EE51D2"/>
    <w:rsid w:val="00F12FC3"/>
    <w:rsid w:val="00F1762D"/>
    <w:rsid w:val="00F367C6"/>
    <w:rsid w:val="00F62E29"/>
    <w:rsid w:val="00F71824"/>
    <w:rsid w:val="00F7348F"/>
    <w:rsid w:val="00FC1070"/>
    <w:rsid w:val="00FE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character" w:styleId="Nierozpoznanawzmianka">
    <w:name w:val="Unresolved Mention"/>
    <w:basedOn w:val="Domylnaczcionkaakapitu"/>
    <w:uiPriority w:val="99"/>
    <w:rsid w:val="00A64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885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Żywica Anna</cp:lastModifiedBy>
  <cp:revision>2</cp:revision>
  <cp:lastPrinted>2022-09-08T13:34:00Z</cp:lastPrinted>
  <dcterms:created xsi:type="dcterms:W3CDTF">2026-02-25T08:15:00Z</dcterms:created>
  <dcterms:modified xsi:type="dcterms:W3CDTF">2026-02-25T08:15:00Z</dcterms:modified>
</cp:coreProperties>
</file>