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2CDF" w14:textId="17FA50F6" w:rsidR="000B6482" w:rsidRPr="000B6482" w:rsidRDefault="000B6482" w:rsidP="000B648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</w:pPr>
      <w:r w:rsidRPr="003275FB"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  <w:t>PSSE w Przasnyszu</w:t>
      </w:r>
      <w:r w:rsidRPr="000B6482"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  <w:t xml:space="preserve"> beneficjentem </w:t>
      </w:r>
      <w:r w:rsidR="003275FB"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  <w:br/>
      </w:r>
      <w:r w:rsidRPr="000B6482"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  <w:t>środków</w:t>
      </w:r>
      <w:r w:rsidR="003275FB"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  <w:t xml:space="preserve"> </w:t>
      </w:r>
      <w:r w:rsidRPr="000B6482">
        <w:rPr>
          <w:rFonts w:ascii="Open Sans" w:eastAsia="Times New Roman" w:hAnsi="Open Sans" w:cs="Open Sans"/>
          <w:b/>
          <w:bCs/>
          <w:color w:val="1B1B1B"/>
          <w:kern w:val="0"/>
          <w:sz w:val="40"/>
          <w:szCs w:val="40"/>
          <w:lang w:eastAsia="pl-PL"/>
          <w14:ligatures w14:val="none"/>
        </w:rPr>
        <w:t>z funduszy unijnych</w:t>
      </w:r>
    </w:p>
    <w:p w14:paraId="006D4354" w14:textId="0A7600C3" w:rsidR="000B6482" w:rsidRPr="000B6482" w:rsidRDefault="000B6482" w:rsidP="000B64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0B6482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0</w:t>
      </w:r>
      <w:r w:rsidR="00D108BD" w:rsidRPr="00D108BD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6</w:t>
      </w:r>
      <w:r w:rsidRPr="000B6482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.0</w:t>
      </w:r>
      <w:r w:rsidR="00D108BD" w:rsidRPr="00D108BD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6</w:t>
      </w:r>
      <w:r w:rsidRPr="000B6482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.2023</w:t>
      </w:r>
    </w:p>
    <w:p w14:paraId="7ABC9899" w14:textId="7BE41C46" w:rsidR="000B6482" w:rsidRPr="000B6482" w:rsidRDefault="000B6482" w:rsidP="003275FB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Powiatowa</w:t>
      </w:r>
      <w:r w:rsidRPr="000B6482"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 Stacja Sanitarno-Epidemiologiczna w </w:t>
      </w:r>
      <w:r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Przasnyszu</w:t>
      </w:r>
      <w:r w:rsidRPr="000B6482"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 otrzymała dofinansowanie z Europejskiego Funduszu Rozwoju Regionalnego w ramach projektu pn. „Wzmocnienie Państwowej Inspekcji Sanitarnej poprzez dokonanie niezbędnych działań infrastrukturalnych”. Projekt będzie realizowany w roku 2023. Wysokość dofinansowania ze środków unijnych wynosi </w:t>
      </w:r>
      <w:r w:rsidR="001D1035"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18</w:t>
      </w:r>
      <w:r w:rsidRPr="000B6482">
        <w:rPr>
          <w:rFonts w:ascii="Open Sans" w:eastAsia="Times New Roman" w:hAnsi="Open Sans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 000 zł. Projekt zostanie sfinansowany w ramach reakcji Unii Europejskiej na pandemię COVID-19.</w:t>
      </w:r>
    </w:p>
    <w:p w14:paraId="3037106F" w14:textId="33DFC1AF" w:rsidR="000B6482" w:rsidRPr="000B6482" w:rsidRDefault="000B6482" w:rsidP="000B648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0B6482">
        <w:rPr>
          <w:rFonts w:ascii="Open Sans" w:eastAsia="Times New Roman" w:hAnsi="Open Sans" w:cs="Open Sans"/>
          <w:noProof/>
          <w:color w:val="1B1B1B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65EE064" wp14:editId="4C4FFE68">
            <wp:extent cx="5760720" cy="2430145"/>
            <wp:effectExtent l="0" t="0" r="0" b="8255"/>
            <wp:docPr id="2021337200" name="Obraz 1" descr="Banner przedstawiający dwie osoby ściskające sobie ręce. Pod spodem loga: Fundusze Europejskie Infrastruktura i Środowisko, Rzeczypospolita Polska, Unia Europejska Europejski Fundusz Rozwoju Regionalnego. Napis: Sfinansowano w ramach reakcji Unii na pandemię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przedstawiający dwie osoby ściskające sobie ręce. Pod spodem loga: Fundusze Europejskie Infrastruktura i Środowisko, Rzeczypospolita Polska, Unia Europejska Europejski Fundusz Rozwoju Regionalnego. Napis: Sfinansowano w ramach reakcji Unii na pandemię COVID-1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3216" w14:textId="13B2A7EF" w:rsidR="000B6482" w:rsidRPr="000B6482" w:rsidRDefault="000B6482" w:rsidP="003275F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Projekt, ze względu na swój strategiczny charakter, ma za zadanie wspomóc system ochrony zdrowia w odbudowie po pandemii, przyczyniając się również do poprawy jakości i dostępności usług świadczonych przez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Powiatową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Stację Sanitarno-Epidemiologiczną  w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Przasnyszu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dla mieszkańców i wszystkich osób przebywających na terenie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powiatu przasnyskiego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.</w:t>
      </w:r>
    </w:p>
    <w:p w14:paraId="435465EF" w14:textId="4597C0D6" w:rsidR="000B6482" w:rsidRDefault="003275FB" w:rsidP="003275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</w:t>
      </w:r>
      <w:r w:rsidR="000B6482"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rojektu realizowan</w:t>
      </w:r>
      <w:r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y</w:t>
      </w:r>
      <w:r w:rsidR="000B6482"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przez </w:t>
      </w:r>
      <w:r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PSSE w Przasnyszu</w:t>
      </w:r>
      <w:r w:rsidR="000B6482"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w ramach działania 11.3 „Wspieranie naprawy </w:t>
      </w:r>
      <w:r w:rsidR="00BC6876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br/>
      </w:r>
      <w:r w:rsidR="000B6482"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i odporności systemu ochrony zdrowia”, Oś priorytetowa XI REACT-EU Programu Operacyjnego Infrastruktura i Środowisko na lata 2014 – 2020 </w:t>
      </w:r>
      <w:r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dotyczy</w:t>
      </w:r>
      <w:r w:rsidR="000B6482"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:</w:t>
      </w:r>
    </w:p>
    <w:p w14:paraId="17D769E7" w14:textId="3F79CC8F" w:rsidR="000B6482" w:rsidRPr="000B6482" w:rsidRDefault="000B6482" w:rsidP="001700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FF0000"/>
          <w:kern w:val="0"/>
          <w:sz w:val="24"/>
          <w:szCs w:val="24"/>
          <w:lang w:eastAsia="pl-PL"/>
          <w14:ligatures w14:val="none"/>
        </w:rPr>
      </w:pPr>
    </w:p>
    <w:p w14:paraId="3E0681DC" w14:textId="1F7E2680" w:rsidR="000B6482" w:rsidRPr="00BC6876" w:rsidRDefault="000B6482" w:rsidP="00BC68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0B6482">
        <w:rPr>
          <w:rFonts w:ascii="inherit" w:eastAsia="Times New Roman" w:hAnsi="inherit" w:cs="Open Sans"/>
          <w:kern w:val="0"/>
          <w:lang w:eastAsia="pl-PL"/>
          <w14:ligatures w14:val="none"/>
        </w:rPr>
        <w:t xml:space="preserve">wzmocnieniu zaplecza laboratoryjnego oraz administracyjnego dla sprawniejszej </w:t>
      </w:r>
      <w:r w:rsidR="00BC6876">
        <w:rPr>
          <w:rFonts w:ascii="inherit" w:eastAsia="Times New Roman" w:hAnsi="inherit" w:cs="Open Sans"/>
          <w:kern w:val="0"/>
          <w:lang w:eastAsia="pl-PL"/>
          <w14:ligatures w14:val="none"/>
        </w:rPr>
        <w:br/>
      </w:r>
      <w:r w:rsidRPr="000B6482">
        <w:rPr>
          <w:rFonts w:ascii="inherit" w:eastAsia="Times New Roman" w:hAnsi="inherit" w:cs="Open Sans"/>
          <w:kern w:val="0"/>
          <w:lang w:eastAsia="pl-PL"/>
          <w14:ligatures w14:val="none"/>
        </w:rPr>
        <w:t xml:space="preserve">i szybszej obsługi petentów instytucji poprzez </w:t>
      </w:r>
      <w:r w:rsidR="001700AC" w:rsidRPr="00BC6876">
        <w:rPr>
          <w:rFonts w:ascii="inherit" w:eastAsia="Times New Roman" w:hAnsi="inherit" w:cs="Open Sans"/>
          <w:kern w:val="0"/>
          <w:lang w:eastAsia="pl-PL"/>
          <w14:ligatures w14:val="none"/>
        </w:rPr>
        <w:t xml:space="preserve"> </w:t>
      </w:r>
      <w:r w:rsidR="00BC6876" w:rsidRPr="00BC6876">
        <w:rPr>
          <w:rFonts w:ascii="inherit" w:eastAsia="Times New Roman" w:hAnsi="inherit" w:cs="Open Sans"/>
          <w:kern w:val="0"/>
          <w:lang w:eastAsia="pl-PL"/>
          <w14:ligatures w14:val="none"/>
        </w:rPr>
        <w:t>doposażenie magazynu szczepionek.</w:t>
      </w:r>
    </w:p>
    <w:p w14:paraId="381BA280" w14:textId="77777777" w:rsidR="003275FB" w:rsidRPr="000B6482" w:rsidRDefault="003275FB" w:rsidP="003275FB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FF0000"/>
          <w:kern w:val="0"/>
          <w:sz w:val="24"/>
          <w:szCs w:val="24"/>
          <w:lang w:eastAsia="pl-PL"/>
          <w14:ligatures w14:val="none"/>
        </w:rPr>
      </w:pPr>
    </w:p>
    <w:p w14:paraId="1AB09E94" w14:textId="77777777" w:rsidR="000B6482" w:rsidRPr="000B6482" w:rsidRDefault="000B6482" w:rsidP="003275F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Kompleksowe działania przewidziane w projekcie zapewnią wdrożenie skutecznych rozwiązań, stanowiących działania naprawcze w kontekście pandemii COVID-19 czy innych chorób zakaźnych, wywołanych nimi sytuacji kryzysowych oraz ich skutków zdrowotnych i społecznych.</w:t>
      </w:r>
    </w:p>
    <w:p w14:paraId="04C05C73" w14:textId="77777777" w:rsidR="000B6482" w:rsidRPr="000B6482" w:rsidRDefault="000B6482" w:rsidP="000B648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***</w:t>
      </w:r>
    </w:p>
    <w:p w14:paraId="62A76298" w14:textId="39B6009E" w:rsidR="000B6482" w:rsidRPr="000B6482" w:rsidRDefault="000B6482" w:rsidP="003275F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Zgodnie z § 4 ust. 17 umowy o dofinansowanie Dyrektor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Powiatowej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Stacji Sanitarno-Epidemiologicznej w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Przasnyszu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informuje,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że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potencjalne nieprawidłowości lub nadużycia finansowe można zgłaszać za pośrednictwem specjalnego, udostępnionego przez Ministerstwo Funduszy i Polityki Regionalnej adresu e-mail: </w:t>
      </w:r>
      <w:hyperlink r:id="rId6" w:history="1">
        <w:r w:rsidRPr="000B6482">
          <w:rPr>
            <w:rFonts w:ascii="inherit" w:eastAsia="Times New Roman" w:hAnsi="inherit" w:cs="Open Sans"/>
            <w:color w:val="0563C1"/>
            <w:kern w:val="0"/>
            <w:u w:val="single"/>
            <w:lang w:eastAsia="pl-PL"/>
            <w14:ligatures w14:val="none"/>
          </w:rPr>
          <w:t>nadużycia.POIS@mfipr.gov.pl</w:t>
        </w:r>
      </w:hyperlink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lub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za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</w:t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pośrednictwem formularza dostępnego na stronie internetowej Ministerstwa Funduszy </w:t>
      </w:r>
      <w:r w:rsidR="003275FB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br/>
      </w:r>
      <w:r w:rsidRPr="000B6482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i Polityki Regionalnej.</w:t>
      </w:r>
    </w:p>
    <w:p w14:paraId="665B17EF" w14:textId="77777777" w:rsidR="00C00836" w:rsidRDefault="00C00836" w:rsidP="003275FB">
      <w:pPr>
        <w:jc w:val="both"/>
      </w:pPr>
    </w:p>
    <w:sectPr w:rsidR="00C0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4E"/>
    <w:multiLevelType w:val="multilevel"/>
    <w:tmpl w:val="9B9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973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82"/>
    <w:rsid w:val="000B6482"/>
    <w:rsid w:val="001700AC"/>
    <w:rsid w:val="001D1035"/>
    <w:rsid w:val="002A6C67"/>
    <w:rsid w:val="003275FB"/>
    <w:rsid w:val="00BC6876"/>
    <w:rsid w:val="00C00836"/>
    <w:rsid w:val="00C11B9C"/>
    <w:rsid w:val="00D108BD"/>
    <w:rsid w:val="00E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E84"/>
  <w15:chartTrackingRefBased/>
  <w15:docId w15:val="{1B87B591-3B69-4AE3-867E-1E5BEA3A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6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648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event-date">
    <w:name w:val="event-date"/>
    <w:basedOn w:val="Normalny"/>
    <w:rsid w:val="000B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intro">
    <w:name w:val="intro"/>
    <w:basedOn w:val="Normalny"/>
    <w:rsid w:val="000B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B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B6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u%C5%BCycia.POIS@mfip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Przasnysz - Maria Śliwińska</dc:creator>
  <cp:keywords/>
  <dc:description/>
  <cp:lastModifiedBy>PSSE Przasnysz - Maria Śliwińska</cp:lastModifiedBy>
  <cp:revision>7</cp:revision>
  <dcterms:created xsi:type="dcterms:W3CDTF">2023-07-06T08:03:00Z</dcterms:created>
  <dcterms:modified xsi:type="dcterms:W3CDTF">2023-07-06T08:54:00Z</dcterms:modified>
</cp:coreProperties>
</file>