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F43954" w:rsidRDefault="00235842">
      <w:pPr>
        <w:ind w:left="4876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>Załącznik nr  1 do Zarządzenia</w:t>
      </w:r>
      <w:bookmarkStart w:id="1" w:name="ezdPracownikAtrybut3"/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Dyrektora Generalnego Łódzkiego Urzędu Wojewódzkiego w Łodzi</w:t>
      </w:r>
      <w:bookmarkEnd w:id="1"/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F43954">
        <w:rPr>
          <w:rFonts w:ascii="Arial" w:eastAsia="Times New Roman" w:hAnsi="Arial" w:cs="Arial"/>
          <w:sz w:val="20"/>
          <w:szCs w:val="20"/>
          <w:lang w:eastAsia="ar-SA"/>
        </w:rPr>
        <w:t>8 sierpnia 2025</w:t>
      </w:r>
      <w:bookmarkEnd w:id="2"/>
      <w:r w:rsidRPr="00F4395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C04420" w:rsidRPr="00F43954" w:rsidRDefault="00235842">
      <w:pPr>
        <w:jc w:val="center"/>
        <w:rPr>
          <w:rFonts w:ascii="Arial" w:hAnsi="Arial" w:cs="Arial"/>
          <w:sz w:val="24"/>
          <w:szCs w:val="24"/>
        </w:rPr>
      </w:pPr>
    </w:p>
    <w:p w:rsidR="00474F2A" w:rsidRPr="00474F2A" w:rsidRDefault="00235842" w:rsidP="00474F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Załącznik Nr </w:t>
      </w:r>
      <w:r w:rsidRPr="00474F2A">
        <w:rPr>
          <w:rFonts w:ascii="Arial" w:hAnsi="Arial" w:cs="Arial"/>
          <w:sz w:val="24"/>
          <w:szCs w:val="24"/>
        </w:rPr>
        <w:t>1 do regulaminu</w:t>
      </w:r>
    </w:p>
    <w:p w:rsidR="00474F2A" w:rsidRPr="00474F2A" w:rsidRDefault="00235842" w:rsidP="00474F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4F2A">
        <w:rPr>
          <w:rFonts w:ascii="Arial" w:hAnsi="Arial" w:cs="Arial"/>
          <w:b/>
          <w:sz w:val="24"/>
          <w:szCs w:val="24"/>
        </w:rPr>
        <w:t>TABELA NORM PRZYDZIAŁU</w:t>
      </w:r>
      <w:r w:rsidRPr="00474F2A">
        <w:rPr>
          <w:rFonts w:ascii="Arial" w:hAnsi="Arial" w:cs="Arial"/>
          <w:b/>
          <w:bCs/>
          <w:sz w:val="24"/>
          <w:szCs w:val="24"/>
        </w:rPr>
        <w:br/>
        <w:t xml:space="preserve">środków </w:t>
      </w:r>
      <w:r w:rsidRPr="00474F2A">
        <w:rPr>
          <w:rFonts w:ascii="Arial" w:hAnsi="Arial" w:cs="Arial"/>
          <w:b/>
          <w:bCs/>
          <w:sz w:val="24"/>
          <w:szCs w:val="24"/>
        </w:rPr>
        <w:t>ochrony indywidualnej, odzieży i obuwia roboczego</w:t>
      </w:r>
    </w:p>
    <w:p w:rsidR="00474F2A" w:rsidRPr="00474F2A" w:rsidRDefault="00235842" w:rsidP="00474F2A">
      <w:pPr>
        <w:rPr>
          <w:rFonts w:ascii="Arial" w:hAnsi="Arial" w:cs="Arial"/>
          <w:b/>
          <w:sz w:val="24"/>
          <w:szCs w:val="24"/>
        </w:rPr>
      </w:pPr>
    </w:p>
    <w:tbl>
      <w:tblPr>
        <w:tblW w:w="504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342"/>
        <w:gridCol w:w="2735"/>
        <w:gridCol w:w="1967"/>
        <w:gridCol w:w="1555"/>
      </w:tblGrid>
      <w:tr w:rsidR="00446C5E" w:rsidTr="004D4310">
        <w:trPr>
          <w:cantSplit/>
          <w:tblHeader/>
          <w:jc w:val="center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STANOWISKO PRACY</w:t>
            </w:r>
          </w:p>
        </w:tc>
        <w:tc>
          <w:tcPr>
            <w:tcW w:w="1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ZAKRES WYPOSAŻENIA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R – ODZIEŻ I OBUWIE ROBOCZE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O – ŚRODKI OCHRONY INDYWIDUALNEJ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PRZEWIDZIANY OKRES UŻYWALNOŚCI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446C5E" w:rsidTr="004D4310">
        <w:trPr>
          <w:cantSplit/>
          <w:tblHeader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4F2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Pracownicy Oddziału - Archiwum Zakładowe Łódzkiego </w:t>
            </w:r>
            <w:r w:rsidRPr="00474F2A">
              <w:rPr>
                <w:rFonts w:ascii="Arial" w:hAnsi="Arial" w:cs="Arial"/>
                <w:sz w:val="24"/>
                <w:szCs w:val="24"/>
              </w:rPr>
              <w:t>Urzędu Wojewódzkiego w Łodzi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fartuch z tkanin syntetycznych  lub kretonowy lub T-shirt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i spodnie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obuwie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bawełniane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półmaski ochronne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36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36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6C5E" w:rsidTr="004D4310">
        <w:trPr>
          <w:cantSplit/>
          <w:trHeight w:val="630"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Obsługa konferencji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garsonka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</w:t>
            </w:r>
            <w:r w:rsidRPr="00474F2A">
              <w:rPr>
                <w:rFonts w:ascii="Arial" w:hAnsi="Arial" w:cs="Arial"/>
                <w:sz w:val="24"/>
                <w:szCs w:val="24"/>
              </w:rPr>
              <w:t xml:space="preserve"> koszula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36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Rzemieślnik specjalista (sprzątający teren wokół budynku)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kombinezon lub fartuch  drelichowy lub ubranie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koszula flanelowa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T-shirt - podkoszulka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skórzane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ocieplane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– czapka </w:t>
            </w:r>
            <w:r w:rsidRPr="00474F2A">
              <w:rPr>
                <w:rFonts w:ascii="Arial" w:hAnsi="Arial" w:cs="Arial"/>
                <w:sz w:val="24"/>
                <w:szCs w:val="24"/>
              </w:rPr>
              <w:t>letnia z daszkiem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kurtka ciepłochronna</w:t>
            </w: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– kurtka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przeciwdeszczowa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podgumowana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czapka ocieplana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ochronne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ostrzegawcza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okulary 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ochronniki słuchu*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półmaski ochronne *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</w:t>
            </w:r>
            <w:r w:rsidRPr="00474F2A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36 m-cy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Elektryk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– kombinezon lub fartuch  </w:t>
            </w:r>
            <w:r w:rsidRPr="00474F2A">
              <w:rPr>
                <w:rFonts w:ascii="Arial" w:hAnsi="Arial" w:cs="Arial"/>
                <w:sz w:val="24"/>
                <w:szCs w:val="24"/>
              </w:rPr>
              <w:t>drelichowy lub ubranie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koszula flanelowa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T-shirt - podkoszulka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skórzane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kurtka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kamizelka ciepłochronna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czapka ocieplana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gumowe (sprzęt dielektryczny )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kalosze (sprzęt dielektryczny)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</w:t>
            </w:r>
            <w:r w:rsidRPr="00474F2A">
              <w:rPr>
                <w:rFonts w:ascii="Arial" w:hAnsi="Arial" w:cs="Arial"/>
                <w:sz w:val="24"/>
                <w:szCs w:val="24"/>
              </w:rPr>
              <w:t xml:space="preserve"> – szelki lub pas bezpieczeństwa*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18 m-cy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4 okresy zimowe </w:t>
            </w: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wg instrukcji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Kierowca samochodu osobowego, kierowca samochodu dostawczo-osobowego, kierowca samochodu dostawczego </w:t>
            </w: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fartuch drelichowy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gumofilce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okulary przeciwsłoneczne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ostrzegawcza*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36 m-cy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474F2A">
              <w:rPr>
                <w:rFonts w:ascii="Arial" w:hAnsi="Arial" w:cs="Arial"/>
                <w:sz w:val="24"/>
                <w:szCs w:val="24"/>
              </w:rPr>
              <w:t>zużycia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*na wyposażeniu samochodu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Konserwator sieci wodnokanalizacyjnej (hydraulik), malarz, stolarz, robotnik gospodarczy, administrator 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kombin</w:t>
            </w:r>
            <w:r>
              <w:rPr>
                <w:rFonts w:ascii="Arial" w:hAnsi="Arial" w:cs="Arial"/>
                <w:sz w:val="24"/>
                <w:szCs w:val="24"/>
              </w:rPr>
              <w:t>ezon lub fartuch</w:t>
            </w:r>
            <w:r w:rsidRPr="00474F2A">
              <w:rPr>
                <w:rFonts w:ascii="Arial" w:hAnsi="Arial" w:cs="Arial"/>
                <w:sz w:val="24"/>
                <w:szCs w:val="24"/>
              </w:rPr>
              <w:t xml:space="preserve">  drelichowy lub ubranie 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koszula flanelowa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Pr="00474F2A">
              <w:rPr>
                <w:rFonts w:ascii="Arial" w:hAnsi="Arial" w:cs="Arial"/>
                <w:sz w:val="24"/>
                <w:szCs w:val="24"/>
              </w:rPr>
              <w:t>– T-shirt - podkoszulka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skórzane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– trzewiki gumowe*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ocieplane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czapka letnia z daszkiem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kurtka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kamizelka ciepłochronna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czapka ocieplana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ochronne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 nakolanniki*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okulary 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ochronniki słuchu*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półmaski ochronne *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 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Magazynier, zaopatrzeniowiec,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fartuch z tkanin bawełnianych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F2A">
              <w:rPr>
                <w:rFonts w:ascii="Arial" w:hAnsi="Arial" w:cs="Arial"/>
                <w:sz w:val="24"/>
                <w:szCs w:val="24"/>
              </w:rPr>
              <w:t>lub ubranie robocze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skórzane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kurtka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rękawice ochronne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okulary 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ochronniki słuchu*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półmaski ochronne *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Pr="00474F2A">
              <w:rPr>
                <w:rFonts w:ascii="Arial" w:hAnsi="Arial" w:cs="Arial"/>
                <w:sz w:val="24"/>
                <w:szCs w:val="24"/>
              </w:rPr>
              <w:t>m-ce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24 m-ce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4 okresy zimowe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 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Pracownik kancelarii 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– rękawice robocze*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B89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134B89">
              <w:rPr>
                <w:rFonts w:ascii="Arial" w:hAnsi="Arial" w:cs="Arial"/>
                <w:sz w:val="24"/>
                <w:szCs w:val="24"/>
              </w:rPr>
              <w:t>*wg potrzeb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Sprzątaczka 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fartuch z tkanin bawełnianych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– trzewiki profilaktyczne     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rękawice gumowe (lateksowe)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kurtka ciepłochronna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O- tablica ostrzegawcza „Uwaga  śliska podłoga”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18  m-cy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 m-cy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5E" w:rsidTr="004D4310">
        <w:trPr>
          <w:cantSplit/>
          <w:trHeight w:val="1739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Inspektorzy – praca w terenie***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trzewiki gumowe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R – czapka letnia z daszkiem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kurtka ciepłochronna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       przeciwdeszczowa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ostrzegawcza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każdorazowo za zgodą Dyrektora Generalnego Urzędu</w:t>
            </w: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Członkowie Zespołu Wsparcia oraz Kadra </w:t>
            </w:r>
            <w:r w:rsidRPr="00474F2A">
              <w:rPr>
                <w:rFonts w:ascii="Arial" w:hAnsi="Arial" w:cs="Arial"/>
                <w:sz w:val="24"/>
                <w:szCs w:val="24"/>
              </w:rPr>
              <w:t>Kierownicza Urzędu (Wojewoda, Wicewojewoda, Dyrektor Generalny Urzędu)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buty ochronne trekkingowe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kurtka ciepłochronna 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       przeciwdeszczowa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bluza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koszula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- podkoszulka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spodnie 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R – kamizelka funkcyjna *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474F2A">
              <w:rPr>
                <w:rFonts w:ascii="Arial" w:hAnsi="Arial" w:cs="Arial"/>
                <w:sz w:val="24"/>
                <w:szCs w:val="24"/>
              </w:rPr>
              <w:t>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 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5E" w:rsidTr="004D4310">
        <w:trPr>
          <w:cantSplit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Na stanowiskach roboczych, w zależności od wykonywanych czynności 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hełm ochronny*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okulary 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ochronniki słuchu*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 nakolanniki*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 xml:space="preserve">O – rękawice </w:t>
            </w:r>
            <w:r w:rsidRPr="00474F2A">
              <w:rPr>
                <w:rFonts w:ascii="Arial" w:hAnsi="Arial" w:cs="Arial"/>
                <w:sz w:val="24"/>
                <w:szCs w:val="24"/>
              </w:rPr>
              <w:t>ochronne*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kamizelka ostrzegawcza*</w:t>
            </w: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O – pas i szelki bezpieczeństwa*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do zużycia</w:t>
            </w:r>
          </w:p>
          <w:p w:rsidR="00134B89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1820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wg instrukcji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F2A" w:rsidRPr="00474F2A" w:rsidRDefault="00235842" w:rsidP="00474F2A">
            <w:pPr>
              <w:rPr>
                <w:rFonts w:ascii="Arial" w:hAnsi="Arial" w:cs="Arial"/>
                <w:sz w:val="24"/>
                <w:szCs w:val="24"/>
              </w:rPr>
            </w:pPr>
            <w:r w:rsidRPr="00474F2A">
              <w:rPr>
                <w:rFonts w:ascii="Arial" w:hAnsi="Arial" w:cs="Arial"/>
                <w:sz w:val="24"/>
                <w:szCs w:val="24"/>
              </w:rPr>
              <w:t>*wg potrzeb </w:t>
            </w:r>
          </w:p>
        </w:tc>
      </w:tr>
    </w:tbl>
    <w:p w:rsidR="00474F2A" w:rsidRPr="00474F2A" w:rsidRDefault="00235842" w:rsidP="00474F2A">
      <w:pPr>
        <w:rPr>
          <w:rFonts w:ascii="Arial" w:hAnsi="Arial" w:cs="Arial"/>
          <w:sz w:val="24"/>
          <w:szCs w:val="24"/>
        </w:rPr>
      </w:pPr>
    </w:p>
    <w:p w:rsidR="00474F2A" w:rsidRPr="00474F2A" w:rsidRDefault="00235842" w:rsidP="00474F2A">
      <w:pPr>
        <w:rPr>
          <w:rFonts w:ascii="Arial" w:hAnsi="Arial" w:cs="Arial"/>
          <w:sz w:val="24"/>
          <w:szCs w:val="24"/>
        </w:rPr>
      </w:pPr>
      <w:r w:rsidRPr="00474F2A">
        <w:rPr>
          <w:rFonts w:ascii="Arial" w:hAnsi="Arial" w:cs="Arial"/>
          <w:sz w:val="24"/>
          <w:szCs w:val="24"/>
        </w:rPr>
        <w:t xml:space="preserve">***  Pracownicy pracujący w terenie – wymienieni w pkt. 10 tabeli norm przydziału – </w:t>
      </w:r>
      <w:r w:rsidRPr="00474F2A">
        <w:rPr>
          <w:rFonts w:ascii="Arial" w:hAnsi="Arial" w:cs="Arial"/>
          <w:sz w:val="24"/>
          <w:szCs w:val="24"/>
        </w:rPr>
        <w:t>otrzymują odzież i obuwie robocze  w przypadku jeżeli odzież własna pracownika może ulec zniszczeniu lub znacznemu zabrudzeniu.</w:t>
      </w:r>
    </w:p>
    <w:p w:rsidR="00C04420" w:rsidRPr="00F43954" w:rsidRDefault="00235842" w:rsidP="00474F2A">
      <w:pPr>
        <w:rPr>
          <w:rFonts w:ascii="Arial" w:hAnsi="Arial" w:cs="Arial"/>
          <w:sz w:val="24"/>
          <w:szCs w:val="24"/>
        </w:rPr>
      </w:pPr>
    </w:p>
    <w:sectPr w:rsidR="00C04420" w:rsidRPr="00F43954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5E"/>
    <w:rsid w:val="00235842"/>
    <w:rsid w:val="004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8DD85-399A-4F05-BCBA-3A64E91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38D1-C001-4B70-9F76-98BCAA47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2025-08-11T11:08:00Z</dcterms:created>
  <dcterms:modified xsi:type="dcterms:W3CDTF">2025-08-11T11:08:00Z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