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4FFCD" w14:textId="1921C97D" w:rsidR="00C61E97" w:rsidRPr="001C0B4D" w:rsidRDefault="00A4393E" w:rsidP="00C61E97">
      <w:pPr>
        <w:spacing w:after="0"/>
        <w:jc w:val="center"/>
        <w:rPr>
          <w:rFonts w:ascii="Verdana" w:hAnsi="Verdana"/>
          <w:b/>
          <w:bCs/>
          <w:sz w:val="26"/>
          <w:szCs w:val="26"/>
        </w:rPr>
      </w:pPr>
      <w:bookmarkStart w:id="0" w:name="_Hlk134728834"/>
      <w:r w:rsidRPr="001C0B4D">
        <w:rPr>
          <w:rFonts w:ascii="Verdana" w:hAnsi="Verdana"/>
          <w:b/>
          <w:bCs/>
          <w:sz w:val="26"/>
          <w:szCs w:val="26"/>
        </w:rPr>
        <w:t xml:space="preserve"> </w:t>
      </w:r>
      <w:r w:rsidR="00C61E97" w:rsidRPr="001C0B4D">
        <w:rPr>
          <w:rFonts w:ascii="Verdana" w:hAnsi="Verdana"/>
          <w:b/>
          <w:bCs/>
          <w:sz w:val="26"/>
          <w:szCs w:val="26"/>
        </w:rPr>
        <w:t xml:space="preserve">Skarb Państwa </w:t>
      </w:r>
      <w:r w:rsidR="00C61E97" w:rsidRPr="001C0B4D">
        <w:rPr>
          <w:rFonts w:ascii="Verdana" w:hAnsi="Verdana"/>
          <w:b/>
          <w:bCs/>
          <w:sz w:val="26"/>
          <w:szCs w:val="26"/>
        </w:rPr>
        <w:br/>
        <w:t>- Generalny Dyrektor Dróg Krajowych i Autostrad</w:t>
      </w:r>
    </w:p>
    <w:p w14:paraId="09364354" w14:textId="77777777" w:rsidR="00C61E97" w:rsidRPr="001C0B4D" w:rsidRDefault="00C61E97" w:rsidP="00C61E97">
      <w:pPr>
        <w:spacing w:after="0"/>
        <w:jc w:val="center"/>
        <w:rPr>
          <w:rFonts w:ascii="Verdana" w:hAnsi="Verdana"/>
          <w:b/>
          <w:bCs/>
          <w:sz w:val="26"/>
          <w:szCs w:val="26"/>
        </w:rPr>
      </w:pPr>
      <w:r w:rsidRPr="001C0B4D">
        <w:rPr>
          <w:rFonts w:ascii="Verdana" w:hAnsi="Verdana"/>
          <w:b/>
          <w:bCs/>
          <w:sz w:val="26"/>
          <w:szCs w:val="26"/>
        </w:rPr>
        <w:t>Oddział Opolu</w:t>
      </w:r>
    </w:p>
    <w:p w14:paraId="7ADFD23D" w14:textId="3582181A" w:rsidR="00C61E97" w:rsidRPr="001C0B4D" w:rsidRDefault="00C61E97" w:rsidP="00C61E97">
      <w:pPr>
        <w:spacing w:after="0"/>
        <w:rPr>
          <w:rFonts w:ascii="Verdana" w:hAnsi="Verdana"/>
          <w:b/>
          <w:bCs/>
          <w:sz w:val="26"/>
          <w:szCs w:val="26"/>
        </w:rPr>
      </w:pPr>
    </w:p>
    <w:p w14:paraId="77915C14" w14:textId="77777777" w:rsidR="00C61E97" w:rsidRPr="001C0B4D" w:rsidRDefault="00C61E97" w:rsidP="00C61E97">
      <w:pPr>
        <w:jc w:val="center"/>
        <w:rPr>
          <w:rFonts w:ascii="Verdana" w:hAnsi="Verdana"/>
          <w:b/>
          <w:bCs/>
          <w:sz w:val="24"/>
          <w:szCs w:val="24"/>
        </w:rPr>
      </w:pPr>
      <w:r w:rsidRPr="001C0B4D">
        <w:rPr>
          <w:rFonts w:ascii="Verdana" w:hAnsi="Verdana"/>
          <w:b/>
          <w:bCs/>
          <w:sz w:val="24"/>
          <w:szCs w:val="24"/>
        </w:rPr>
        <w:t xml:space="preserve">Nazwa zamówienia: </w:t>
      </w:r>
    </w:p>
    <w:p w14:paraId="1E866E05" w14:textId="0E3E7A04" w:rsidR="00C61E97" w:rsidRPr="00637E0C" w:rsidRDefault="00C61E97" w:rsidP="00637E0C">
      <w:pPr>
        <w:shd w:val="clear" w:color="auto" w:fill="FFFFFF"/>
        <w:jc w:val="center"/>
        <w:rPr>
          <w:rFonts w:ascii="Verdana" w:hAnsi="Verdana" w:cs="Tahoma"/>
          <w:b/>
          <w:sz w:val="32"/>
          <w:szCs w:val="32"/>
        </w:rPr>
      </w:pPr>
      <w:r w:rsidRPr="00B539FD">
        <w:rPr>
          <w:rFonts w:ascii="Verdana" w:hAnsi="Verdana"/>
          <w:b/>
          <w:bCs/>
          <w:color w:val="0070C0"/>
          <w:sz w:val="24"/>
          <w:szCs w:val="24"/>
        </w:rPr>
        <w:t>„</w:t>
      </w:r>
      <w:r w:rsidR="00637E0C" w:rsidRPr="00637E0C">
        <w:rPr>
          <w:rFonts w:ascii="Verdana" w:hAnsi="Verdana" w:cs="Tahoma"/>
          <w:b/>
          <w:color w:val="0070C0"/>
          <w:sz w:val="24"/>
          <w:szCs w:val="24"/>
        </w:rPr>
        <w:t>Poprawa brd na przejściach dla pieszych w ciągu DK</w:t>
      </w:r>
      <w:r w:rsidR="00FB1231">
        <w:rPr>
          <w:rFonts w:ascii="Verdana" w:hAnsi="Verdana" w:cs="Tahoma"/>
          <w:b/>
          <w:color w:val="0070C0"/>
          <w:sz w:val="24"/>
          <w:szCs w:val="24"/>
        </w:rPr>
        <w:t>94</w:t>
      </w:r>
      <w:r w:rsidR="00637E0C" w:rsidRPr="00637E0C">
        <w:rPr>
          <w:rFonts w:ascii="Verdana" w:hAnsi="Verdana" w:cs="Tahoma"/>
          <w:b/>
          <w:color w:val="0070C0"/>
          <w:sz w:val="24"/>
          <w:szCs w:val="24"/>
        </w:rPr>
        <w:t xml:space="preserve"> w m. </w:t>
      </w:r>
      <w:r w:rsidR="00FB1231">
        <w:rPr>
          <w:rFonts w:ascii="Verdana" w:hAnsi="Verdana" w:cs="Tahoma"/>
          <w:b/>
          <w:color w:val="0070C0"/>
          <w:sz w:val="24"/>
          <w:szCs w:val="24"/>
        </w:rPr>
        <w:t>Strzelce Opolskie</w:t>
      </w:r>
      <w:r w:rsidR="00A35811" w:rsidRPr="00B539FD">
        <w:rPr>
          <w:rFonts w:ascii="Verdana" w:hAnsi="Verdana" w:cs="Tahoma"/>
          <w:b/>
          <w:color w:val="0070C0"/>
          <w:sz w:val="24"/>
          <w:szCs w:val="24"/>
        </w:rPr>
        <w:t xml:space="preserve">” </w:t>
      </w:r>
    </w:p>
    <w:p w14:paraId="47CC241B" w14:textId="77777777" w:rsidR="00B539FD" w:rsidRPr="00B539FD" w:rsidRDefault="00B539FD" w:rsidP="00C61E97">
      <w:pPr>
        <w:jc w:val="center"/>
        <w:rPr>
          <w:rFonts w:ascii="Verdana" w:hAnsi="Verdana"/>
          <w:b/>
          <w:bCs/>
          <w:color w:val="0070C0"/>
          <w:sz w:val="24"/>
          <w:szCs w:val="24"/>
        </w:rPr>
      </w:pPr>
    </w:p>
    <w:p w14:paraId="051425BC" w14:textId="77777777" w:rsidR="00C61E97" w:rsidRPr="001C0B4D" w:rsidRDefault="00C61E97" w:rsidP="00C61E97">
      <w:pPr>
        <w:spacing w:line="240" w:lineRule="auto"/>
        <w:jc w:val="center"/>
        <w:rPr>
          <w:rFonts w:ascii="Verdana" w:hAnsi="Verdana" w:cs="Tahoma"/>
          <w:bCs/>
          <w:spacing w:val="1"/>
          <w:sz w:val="24"/>
          <w:szCs w:val="24"/>
        </w:rPr>
      </w:pPr>
      <w:r w:rsidRPr="001C0B4D">
        <w:rPr>
          <w:rFonts w:ascii="Verdana" w:hAnsi="Verdana" w:cs="Tahoma"/>
          <w:bCs/>
          <w:spacing w:val="1"/>
          <w:sz w:val="24"/>
          <w:szCs w:val="24"/>
        </w:rPr>
        <w:t>Inwestycja realizowana w systemie „Projektuj i buduj”</w:t>
      </w:r>
    </w:p>
    <w:p w14:paraId="1228A4CA" w14:textId="2A2A0D7A" w:rsidR="006D46A4" w:rsidRPr="00014D0B" w:rsidRDefault="00EC6973" w:rsidP="00E862E4">
      <w:pPr>
        <w:spacing w:after="0"/>
        <w:rPr>
          <w:rFonts w:ascii="Verdana" w:hAnsi="Verdana"/>
          <w:b/>
          <w:bCs/>
          <w:color w:val="0070C0"/>
        </w:rPr>
      </w:pPr>
      <w:r w:rsidRPr="00014D0B">
        <w:rPr>
          <w:rFonts w:ascii="Verdana" w:hAnsi="Verdana"/>
          <w:b/>
          <w:bCs/>
        </w:rPr>
        <w:t xml:space="preserve"> </w:t>
      </w:r>
      <w:r w:rsidR="00C61E97" w:rsidRPr="00014D0B">
        <w:rPr>
          <w:rFonts w:ascii="Verdana" w:hAnsi="Verdana"/>
          <w:b/>
          <w:bCs/>
          <w:color w:val="0070C0"/>
        </w:rPr>
        <w:t>Adres obiektu</w:t>
      </w:r>
    </w:p>
    <w:p w14:paraId="775F323A" w14:textId="24A00AFA" w:rsidR="00B77419" w:rsidRPr="00014D0B" w:rsidRDefault="00C61E97" w:rsidP="00D57586">
      <w:pPr>
        <w:spacing w:after="0"/>
        <w:ind w:left="2127" w:hanging="2127"/>
        <w:rPr>
          <w:rFonts w:ascii="Verdana" w:hAnsi="Verdana" w:cs="Tahoma"/>
          <w:bCs/>
          <w:spacing w:val="1"/>
        </w:rPr>
      </w:pPr>
      <w:r w:rsidRPr="00014D0B">
        <w:rPr>
          <w:rFonts w:ascii="Verdana" w:hAnsi="Verdana"/>
          <w:b/>
          <w:bCs/>
          <w:color w:val="0070C0"/>
        </w:rPr>
        <w:t xml:space="preserve"> budowlanego: </w:t>
      </w:r>
      <w:r w:rsidR="009913A0" w:rsidRPr="00014D0B">
        <w:rPr>
          <w:rFonts w:ascii="Verdana" w:hAnsi="Verdana" w:cs="Tahoma"/>
          <w:bCs/>
          <w:spacing w:val="1"/>
        </w:rPr>
        <w:t xml:space="preserve">droga krajowa nr </w:t>
      </w:r>
      <w:r w:rsidR="00FB1231">
        <w:rPr>
          <w:rFonts w:ascii="Verdana" w:hAnsi="Verdana" w:cs="Tahoma"/>
          <w:bCs/>
          <w:spacing w:val="1"/>
        </w:rPr>
        <w:t>94</w:t>
      </w:r>
      <w:r w:rsidR="00B04109" w:rsidRPr="00014D0B">
        <w:rPr>
          <w:rFonts w:ascii="Verdana" w:hAnsi="Verdana" w:cs="Tahoma"/>
          <w:bCs/>
          <w:spacing w:val="1"/>
        </w:rPr>
        <w:t xml:space="preserve">, droga klasy </w:t>
      </w:r>
      <w:r w:rsidR="00637E0C" w:rsidRPr="00014D0B">
        <w:rPr>
          <w:rFonts w:ascii="Verdana" w:hAnsi="Verdana" w:cs="Tahoma"/>
          <w:bCs/>
          <w:spacing w:val="1"/>
        </w:rPr>
        <w:t>GP</w:t>
      </w:r>
      <w:r w:rsidRPr="00014D0B">
        <w:rPr>
          <w:rFonts w:ascii="Verdana" w:hAnsi="Verdana" w:cs="Tahoma"/>
          <w:bCs/>
          <w:spacing w:val="1"/>
        </w:rPr>
        <w:t xml:space="preserve">  województwo opolskie, powiat </w:t>
      </w:r>
      <w:r w:rsidR="00FB1231">
        <w:rPr>
          <w:rFonts w:ascii="Verdana" w:hAnsi="Verdana" w:cs="Tahoma"/>
          <w:bCs/>
          <w:spacing w:val="1"/>
        </w:rPr>
        <w:t>strzelecki</w:t>
      </w:r>
      <w:r w:rsidRPr="00014D0B">
        <w:rPr>
          <w:rFonts w:ascii="Verdana" w:hAnsi="Verdana" w:cs="Tahoma"/>
          <w:bCs/>
          <w:spacing w:val="1"/>
        </w:rPr>
        <w:t xml:space="preserve"> gmina </w:t>
      </w:r>
      <w:r w:rsidR="00FB1231">
        <w:rPr>
          <w:rFonts w:ascii="Verdana" w:hAnsi="Verdana" w:cs="Tahoma"/>
          <w:bCs/>
          <w:spacing w:val="1"/>
        </w:rPr>
        <w:t>Strzelce Opolskie</w:t>
      </w:r>
      <w:r w:rsidR="009913A0" w:rsidRPr="00014D0B">
        <w:rPr>
          <w:rFonts w:ascii="Verdana" w:hAnsi="Verdana" w:cs="Tahoma"/>
          <w:bCs/>
          <w:spacing w:val="1"/>
        </w:rPr>
        <w:t xml:space="preserve"> m. </w:t>
      </w:r>
      <w:r w:rsidR="00FB1231">
        <w:rPr>
          <w:rFonts w:ascii="Verdana" w:hAnsi="Verdana" w:cs="Tahoma"/>
          <w:bCs/>
          <w:spacing w:val="1"/>
        </w:rPr>
        <w:t>Strzelce Opolskie</w:t>
      </w:r>
    </w:p>
    <w:p w14:paraId="3542F06E" w14:textId="77777777" w:rsidR="00B04109" w:rsidRPr="00014D0B" w:rsidRDefault="00B04109" w:rsidP="00D57586">
      <w:pPr>
        <w:spacing w:after="0"/>
        <w:ind w:left="2127" w:hanging="2127"/>
        <w:rPr>
          <w:rFonts w:ascii="Verdana" w:hAnsi="Verdana" w:cs="Tahoma"/>
          <w:bCs/>
          <w:spacing w:val="1"/>
        </w:rPr>
      </w:pPr>
    </w:p>
    <w:p w14:paraId="05EBC428" w14:textId="17A152FA" w:rsidR="007759ED"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 214+740</w:t>
      </w:r>
    </w:p>
    <w:p w14:paraId="22F8FD70" w14:textId="027E3E77" w:rsidR="00FB1231"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215+100</w:t>
      </w:r>
    </w:p>
    <w:p w14:paraId="402F0797" w14:textId="24BA8E4C" w:rsidR="00FB1231"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215+172</w:t>
      </w:r>
    </w:p>
    <w:p w14:paraId="23F1C537" w14:textId="059005E2" w:rsidR="00FB1231"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215+172</w:t>
      </w:r>
    </w:p>
    <w:p w14:paraId="0CC7C3CC" w14:textId="013E5120" w:rsidR="00FB1231"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215+352</w:t>
      </w:r>
    </w:p>
    <w:p w14:paraId="4EBAD792" w14:textId="1E4C4C1A" w:rsidR="00FB1231"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215+366</w:t>
      </w:r>
    </w:p>
    <w:p w14:paraId="701054C3" w14:textId="786A2D59" w:rsidR="00FB1231"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215+536</w:t>
      </w:r>
    </w:p>
    <w:p w14:paraId="1C5AA3B3" w14:textId="2CF73289" w:rsidR="00FB1231"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215+574</w:t>
      </w:r>
    </w:p>
    <w:p w14:paraId="225A7608" w14:textId="0DD8C98B" w:rsidR="00FB1231" w:rsidRDefault="00FB1231" w:rsidP="00FB1231">
      <w:pPr>
        <w:pStyle w:val="Akapitzlist"/>
        <w:numPr>
          <w:ilvl w:val="0"/>
          <w:numId w:val="66"/>
        </w:numPr>
        <w:spacing w:after="0"/>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215+617</w:t>
      </w:r>
    </w:p>
    <w:p w14:paraId="35B1A349" w14:textId="73CC4AA1"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 215+773</w:t>
      </w:r>
    </w:p>
    <w:p w14:paraId="7F57F9FF" w14:textId="5B7136A0"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215+930</w:t>
      </w:r>
    </w:p>
    <w:p w14:paraId="21497543" w14:textId="05522430"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216+229</w:t>
      </w:r>
    </w:p>
    <w:p w14:paraId="3B42E775" w14:textId="3802DB91"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216+284</w:t>
      </w:r>
    </w:p>
    <w:p w14:paraId="60AE0B76" w14:textId="1AC38D15"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216+354</w:t>
      </w:r>
    </w:p>
    <w:p w14:paraId="5B082A74" w14:textId="33FE0F26"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216+373</w:t>
      </w:r>
    </w:p>
    <w:p w14:paraId="3497EB2A" w14:textId="0A82F5EB"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216+373</w:t>
      </w:r>
    </w:p>
    <w:p w14:paraId="5D20F9B5" w14:textId="54E37B8C"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216+434</w:t>
      </w:r>
    </w:p>
    <w:p w14:paraId="360792AF" w14:textId="726D11AF"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216+434</w:t>
      </w:r>
    </w:p>
    <w:p w14:paraId="5D4C540B" w14:textId="50080FC4"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216+510</w:t>
      </w:r>
    </w:p>
    <w:p w14:paraId="6051B5C8" w14:textId="0E7D7BA9"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216+845</w:t>
      </w:r>
    </w:p>
    <w:p w14:paraId="7EFDAB4D" w14:textId="2CD2703C"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216+962</w:t>
      </w:r>
    </w:p>
    <w:p w14:paraId="20287C53" w14:textId="763A61F3"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217+006</w:t>
      </w:r>
    </w:p>
    <w:p w14:paraId="38CC8E28" w14:textId="2BABC56E"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217+279</w:t>
      </w:r>
    </w:p>
    <w:p w14:paraId="77C1C8AD" w14:textId="21102F51"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217+300</w:t>
      </w:r>
    </w:p>
    <w:p w14:paraId="04F40960" w14:textId="4166D65D"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217+300</w:t>
      </w:r>
    </w:p>
    <w:p w14:paraId="213A975C" w14:textId="141CBDC7"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218+513</w:t>
      </w:r>
    </w:p>
    <w:p w14:paraId="2DA9398F" w14:textId="53496964" w:rsid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218+538</w:t>
      </w:r>
    </w:p>
    <w:p w14:paraId="425D0C67" w14:textId="40393604" w:rsidR="00FB1231" w:rsidRPr="00FB1231" w:rsidRDefault="00FB1231" w:rsidP="00FB1231">
      <w:pPr>
        <w:pStyle w:val="Akapitzlist"/>
        <w:numPr>
          <w:ilvl w:val="0"/>
          <w:numId w:val="66"/>
        </w:numPr>
        <w:spacing w:after="0"/>
        <w:ind w:left="2552" w:hanging="425"/>
        <w:jc w:val="both"/>
        <w:rPr>
          <w:rFonts w:ascii="Verdana" w:hAnsi="Verdana" w:cs="Tahoma"/>
          <w:bCs/>
          <w:spacing w:val="1"/>
        </w:rPr>
      </w:pPr>
      <w:r w:rsidRPr="00FB1231">
        <w:rPr>
          <w:rFonts w:ascii="Verdana" w:hAnsi="Verdana" w:cs="Tahoma"/>
          <w:bCs/>
          <w:spacing w:val="1"/>
        </w:rPr>
        <w:t>m. Strzelce Opolskie, km</w:t>
      </w:r>
      <w:r>
        <w:rPr>
          <w:rFonts w:ascii="Verdana" w:hAnsi="Verdana" w:cs="Tahoma"/>
          <w:bCs/>
          <w:spacing w:val="1"/>
        </w:rPr>
        <w:t xml:space="preserve"> 219+410</w:t>
      </w:r>
    </w:p>
    <w:p w14:paraId="423577E0" w14:textId="77777777" w:rsidR="00FB1231" w:rsidRPr="00014D0B" w:rsidRDefault="00FB1231" w:rsidP="007759ED">
      <w:pPr>
        <w:spacing w:after="0"/>
        <w:ind w:left="2127"/>
        <w:jc w:val="both"/>
        <w:rPr>
          <w:rFonts w:ascii="Verdana" w:hAnsi="Verdana" w:cs="Tahoma"/>
          <w:bCs/>
          <w:spacing w:val="1"/>
        </w:rPr>
      </w:pPr>
    </w:p>
    <w:bookmarkEnd w:id="0"/>
    <w:p w14:paraId="46BB12DE" w14:textId="6DDA17E2" w:rsidR="00D57586" w:rsidRDefault="00D57586" w:rsidP="00C61E97">
      <w:pPr>
        <w:spacing w:after="0"/>
        <w:rPr>
          <w:rFonts w:ascii="Verdana" w:hAnsi="Verdana"/>
          <w:b/>
          <w:bCs/>
          <w:sz w:val="26"/>
          <w:szCs w:val="26"/>
        </w:rPr>
      </w:pPr>
    </w:p>
    <w:p w14:paraId="62D33089" w14:textId="77777777" w:rsidR="00FB1231" w:rsidRPr="001C0B4D" w:rsidRDefault="00FB1231" w:rsidP="00C61E97">
      <w:pPr>
        <w:spacing w:after="0"/>
        <w:rPr>
          <w:rFonts w:ascii="Verdana" w:hAnsi="Verdana"/>
          <w:b/>
          <w:bCs/>
          <w:sz w:val="26"/>
          <w:szCs w:val="26"/>
        </w:rPr>
      </w:pPr>
    </w:p>
    <w:p w14:paraId="61E97733" w14:textId="77777777" w:rsidR="00C61E97" w:rsidRPr="00014D0B" w:rsidRDefault="00C61E97" w:rsidP="00C61E97">
      <w:pPr>
        <w:spacing w:after="0" w:line="360" w:lineRule="auto"/>
        <w:rPr>
          <w:rFonts w:ascii="Verdana" w:hAnsi="Verdana"/>
          <w:b/>
          <w:bCs/>
          <w:color w:val="0070C0"/>
        </w:rPr>
      </w:pPr>
      <w:r w:rsidRPr="00014D0B">
        <w:rPr>
          <w:rFonts w:ascii="Verdana" w:hAnsi="Verdana"/>
          <w:b/>
          <w:bCs/>
          <w:color w:val="0070C0"/>
        </w:rPr>
        <w:lastRenderedPageBreak/>
        <w:t xml:space="preserve">Nazwy i kody: </w:t>
      </w:r>
    </w:p>
    <w:p w14:paraId="5302A5B9" w14:textId="77777777" w:rsidR="00CD2177" w:rsidRPr="001D17ED" w:rsidRDefault="00CD2177" w:rsidP="00CD2177">
      <w:pPr>
        <w:spacing w:after="38"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45233120-6</w:t>
      </w:r>
      <w:r w:rsidRPr="001D17ED">
        <w:rPr>
          <w:rFonts w:ascii="Verdana" w:hAnsi="Verdana" w:cs="Calibri"/>
          <w:color w:val="000000"/>
          <w:sz w:val="20"/>
          <w:szCs w:val="20"/>
        </w:rPr>
        <w:tab/>
        <w:t>Roboty w zakresie budowy dróg</w:t>
      </w:r>
    </w:p>
    <w:p w14:paraId="279C9847" w14:textId="77777777" w:rsidR="00CD2177" w:rsidRPr="001D17ED" w:rsidRDefault="00CD2177" w:rsidP="00CD2177">
      <w:pPr>
        <w:spacing w:after="38"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45100000-8</w:t>
      </w:r>
      <w:r w:rsidRPr="001D17ED">
        <w:rPr>
          <w:rFonts w:ascii="Verdana" w:hAnsi="Verdana" w:cs="Calibri"/>
          <w:color w:val="000000"/>
          <w:sz w:val="20"/>
          <w:szCs w:val="20"/>
        </w:rPr>
        <w:tab/>
        <w:t>Przygotowanie terenu pod budowę</w:t>
      </w:r>
    </w:p>
    <w:p w14:paraId="3D8AAF1D" w14:textId="77777777" w:rsidR="00CD2177" w:rsidRPr="001D17ED" w:rsidRDefault="00CD2177" w:rsidP="00CD2177">
      <w:pPr>
        <w:spacing w:after="39"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 xml:space="preserve">45220000-5    </w:t>
      </w:r>
      <w:r>
        <w:rPr>
          <w:rFonts w:ascii="Verdana" w:hAnsi="Verdana" w:cs="Calibri"/>
          <w:color w:val="000000"/>
          <w:sz w:val="20"/>
          <w:szCs w:val="20"/>
        </w:rPr>
        <w:t xml:space="preserve">   </w:t>
      </w:r>
      <w:r w:rsidRPr="001D17ED">
        <w:rPr>
          <w:rFonts w:ascii="Verdana" w:hAnsi="Verdana" w:cs="Calibri"/>
          <w:color w:val="000000"/>
          <w:sz w:val="20"/>
          <w:szCs w:val="20"/>
        </w:rPr>
        <w:t xml:space="preserve">Roboty inżynieryjne i budowlane  </w:t>
      </w:r>
    </w:p>
    <w:p w14:paraId="0C6CC4C7" w14:textId="77777777" w:rsidR="00CD2177" w:rsidRPr="001D17ED" w:rsidRDefault="00CD2177" w:rsidP="00CD2177">
      <w:pPr>
        <w:spacing w:after="9" w:line="240" w:lineRule="auto"/>
        <w:ind w:left="851" w:right="210" w:hanging="851"/>
        <w:jc w:val="both"/>
        <w:rPr>
          <w:rFonts w:ascii="Verdana" w:hAnsi="Verdana" w:cs="Calibri"/>
          <w:color w:val="000000"/>
          <w:sz w:val="20"/>
          <w:szCs w:val="20"/>
        </w:rPr>
      </w:pPr>
      <w:r w:rsidRPr="001D17ED">
        <w:rPr>
          <w:rFonts w:ascii="Verdana" w:hAnsi="Verdana" w:cs="Calibri"/>
          <w:color w:val="000000"/>
          <w:sz w:val="20"/>
          <w:szCs w:val="20"/>
        </w:rPr>
        <w:t xml:space="preserve">71240000-2     </w:t>
      </w:r>
      <w:r>
        <w:rPr>
          <w:rFonts w:ascii="Verdana" w:hAnsi="Verdana" w:cs="Calibri"/>
          <w:color w:val="000000"/>
          <w:sz w:val="20"/>
          <w:szCs w:val="20"/>
        </w:rPr>
        <w:t xml:space="preserve">  </w:t>
      </w:r>
      <w:r w:rsidRPr="001D17ED">
        <w:rPr>
          <w:rFonts w:ascii="Verdana" w:hAnsi="Verdana" w:cs="Calibri"/>
          <w:color w:val="000000"/>
          <w:sz w:val="20"/>
          <w:szCs w:val="20"/>
        </w:rPr>
        <w:t>Usługi architektoniczne, inżynieryjne i planowania</w:t>
      </w:r>
    </w:p>
    <w:p w14:paraId="43C5C695" w14:textId="77777777" w:rsidR="00CD2177" w:rsidRPr="001D17ED" w:rsidRDefault="00CD2177" w:rsidP="00CD2177">
      <w:pPr>
        <w:spacing w:after="38" w:line="240" w:lineRule="auto"/>
        <w:ind w:left="1843" w:right="210" w:hanging="1843"/>
        <w:jc w:val="both"/>
        <w:rPr>
          <w:rFonts w:ascii="Verdana" w:hAnsi="Verdana" w:cs="Calibri"/>
          <w:color w:val="000000"/>
          <w:sz w:val="20"/>
          <w:szCs w:val="20"/>
        </w:rPr>
      </w:pPr>
      <w:r w:rsidRPr="001D17ED">
        <w:rPr>
          <w:rFonts w:ascii="Verdana" w:hAnsi="Verdana" w:cs="Calibri"/>
          <w:color w:val="000000"/>
          <w:sz w:val="20"/>
          <w:szCs w:val="20"/>
        </w:rPr>
        <w:t xml:space="preserve">71320000-7     </w:t>
      </w:r>
      <w:r>
        <w:rPr>
          <w:rFonts w:ascii="Verdana" w:hAnsi="Verdana" w:cs="Calibri"/>
          <w:color w:val="000000"/>
          <w:sz w:val="20"/>
          <w:szCs w:val="20"/>
        </w:rPr>
        <w:t xml:space="preserve">  </w:t>
      </w:r>
      <w:r w:rsidRPr="001D17ED">
        <w:rPr>
          <w:rFonts w:ascii="Verdana" w:hAnsi="Verdana" w:cs="Calibri"/>
          <w:color w:val="000000"/>
          <w:sz w:val="20"/>
          <w:szCs w:val="20"/>
        </w:rPr>
        <w:t>Usługi inżynieryjne w zakresie projektowania</w:t>
      </w:r>
    </w:p>
    <w:p w14:paraId="15601620" w14:textId="77777777" w:rsidR="00CD2177" w:rsidRPr="001D17ED" w:rsidRDefault="00CD2177" w:rsidP="00CD2177">
      <w:pPr>
        <w:spacing w:after="38"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 xml:space="preserve">45000000-7     </w:t>
      </w:r>
      <w:r>
        <w:rPr>
          <w:rFonts w:ascii="Verdana" w:hAnsi="Verdana" w:cs="Calibri"/>
          <w:color w:val="000000"/>
          <w:sz w:val="20"/>
          <w:szCs w:val="20"/>
        </w:rPr>
        <w:t xml:space="preserve">  </w:t>
      </w:r>
      <w:r w:rsidRPr="001D17ED">
        <w:rPr>
          <w:rFonts w:ascii="Verdana" w:hAnsi="Verdana" w:cs="Calibri"/>
          <w:color w:val="000000"/>
          <w:sz w:val="20"/>
          <w:szCs w:val="20"/>
        </w:rPr>
        <w:t>Roboty budowlane</w:t>
      </w:r>
    </w:p>
    <w:p w14:paraId="223D94DB" w14:textId="77777777" w:rsidR="00CD2177" w:rsidRPr="001D17ED" w:rsidRDefault="00CD2177" w:rsidP="00CD2177">
      <w:pPr>
        <w:spacing w:after="38" w:line="240" w:lineRule="auto"/>
        <w:ind w:left="1701" w:right="210" w:hanging="1701"/>
        <w:jc w:val="both"/>
        <w:rPr>
          <w:rFonts w:ascii="Verdana" w:hAnsi="Verdana" w:cs="Calibri"/>
          <w:color w:val="000000"/>
          <w:sz w:val="20"/>
          <w:szCs w:val="20"/>
        </w:rPr>
      </w:pPr>
      <w:r w:rsidRPr="001D17ED">
        <w:rPr>
          <w:rFonts w:ascii="Verdana" w:hAnsi="Verdana" w:cs="Calibri"/>
          <w:color w:val="000000"/>
          <w:sz w:val="20"/>
          <w:szCs w:val="20"/>
        </w:rPr>
        <w:t xml:space="preserve">45200000-9 </w:t>
      </w:r>
      <w:r>
        <w:rPr>
          <w:rFonts w:ascii="Verdana" w:hAnsi="Verdana" w:cs="Calibri"/>
          <w:color w:val="000000"/>
          <w:sz w:val="20"/>
          <w:szCs w:val="20"/>
        </w:rPr>
        <w:t xml:space="preserve">  </w:t>
      </w:r>
      <w:r w:rsidRPr="001D17ED">
        <w:rPr>
          <w:rFonts w:ascii="Verdana" w:hAnsi="Verdana" w:cs="Calibri"/>
          <w:color w:val="000000"/>
          <w:sz w:val="20"/>
          <w:szCs w:val="20"/>
        </w:rPr>
        <w:t>Roboty budowlane w zakresie wznoszenia kompletnych   obiektów budowalnych lub ich części oraz roboty w zakresie inżynierii  lądowej i wodnej</w:t>
      </w:r>
    </w:p>
    <w:p w14:paraId="2F84571F"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 xml:space="preserve">45233261-6     </w:t>
      </w:r>
      <w:r>
        <w:rPr>
          <w:rFonts w:ascii="Verdana" w:hAnsi="Verdana" w:cs="Calibri"/>
          <w:color w:val="000000"/>
          <w:sz w:val="20"/>
          <w:szCs w:val="20"/>
        </w:rPr>
        <w:t xml:space="preserve"> </w:t>
      </w:r>
      <w:r w:rsidRPr="001D17ED">
        <w:rPr>
          <w:rFonts w:ascii="Verdana" w:hAnsi="Verdana" w:cs="Calibri"/>
          <w:color w:val="000000"/>
          <w:sz w:val="20"/>
          <w:szCs w:val="20"/>
        </w:rPr>
        <w:t>Roboty w zakresie przejść dla pieszych</w:t>
      </w:r>
    </w:p>
    <w:p w14:paraId="030F17A2"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 xml:space="preserve">45231400-9     </w:t>
      </w:r>
      <w:r>
        <w:rPr>
          <w:rFonts w:ascii="Verdana" w:hAnsi="Verdana" w:cs="Calibri"/>
          <w:color w:val="000000"/>
          <w:sz w:val="20"/>
          <w:szCs w:val="20"/>
        </w:rPr>
        <w:t xml:space="preserve"> </w:t>
      </w:r>
      <w:r w:rsidRPr="001D17ED">
        <w:rPr>
          <w:rFonts w:ascii="Verdana" w:hAnsi="Verdana" w:cs="Calibri"/>
          <w:color w:val="000000"/>
          <w:sz w:val="20"/>
          <w:szCs w:val="20"/>
        </w:rPr>
        <w:t>Roboty budowlane w zakresie budowy linii energetycznych</w:t>
      </w:r>
    </w:p>
    <w:p w14:paraId="750A4D62"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 xml:space="preserve">45316110-9     </w:t>
      </w:r>
      <w:r>
        <w:rPr>
          <w:rFonts w:ascii="Verdana" w:hAnsi="Verdana" w:cs="Calibri"/>
          <w:color w:val="000000"/>
          <w:sz w:val="20"/>
          <w:szCs w:val="20"/>
        </w:rPr>
        <w:t xml:space="preserve"> </w:t>
      </w:r>
      <w:r w:rsidRPr="001D17ED">
        <w:rPr>
          <w:rFonts w:ascii="Verdana" w:hAnsi="Verdana" w:cs="Calibri"/>
          <w:color w:val="000000"/>
          <w:sz w:val="20"/>
          <w:szCs w:val="20"/>
        </w:rPr>
        <w:t>Instalowanie urządzeń oświetlenia drogowego</w:t>
      </w:r>
    </w:p>
    <w:p w14:paraId="274796E6"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45233222-1      Roboty budowlane w zakresie układania chodników i asfaltowania</w:t>
      </w:r>
    </w:p>
    <w:p w14:paraId="0074CE80" w14:textId="77777777" w:rsidR="00CD2177" w:rsidRPr="001D17ED" w:rsidRDefault="00CD2177" w:rsidP="00CD2177">
      <w:pPr>
        <w:spacing w:after="38" w:line="240" w:lineRule="auto"/>
        <w:ind w:right="210"/>
        <w:jc w:val="both"/>
        <w:rPr>
          <w:rFonts w:ascii="Verdana" w:hAnsi="Verdana" w:cs="Calibri"/>
          <w:color w:val="000000"/>
          <w:sz w:val="20"/>
          <w:szCs w:val="20"/>
        </w:rPr>
      </w:pPr>
      <w:r w:rsidRPr="001D17ED">
        <w:rPr>
          <w:rFonts w:ascii="Verdana" w:hAnsi="Verdana" w:cs="Calibri"/>
          <w:color w:val="000000"/>
          <w:sz w:val="20"/>
          <w:szCs w:val="20"/>
        </w:rPr>
        <w:t xml:space="preserve">45233200-1    </w:t>
      </w:r>
      <w:r>
        <w:rPr>
          <w:rFonts w:ascii="Verdana" w:hAnsi="Verdana" w:cs="Calibri"/>
          <w:color w:val="000000"/>
          <w:sz w:val="20"/>
          <w:szCs w:val="20"/>
        </w:rPr>
        <w:t xml:space="preserve"> </w:t>
      </w:r>
      <w:r w:rsidRPr="001D17ED">
        <w:rPr>
          <w:rFonts w:ascii="Verdana" w:hAnsi="Verdana" w:cs="Calibri"/>
          <w:color w:val="000000"/>
          <w:sz w:val="20"/>
          <w:szCs w:val="20"/>
        </w:rPr>
        <w:t xml:space="preserve"> Roboty w zakresie różnych nawierzchni</w:t>
      </w:r>
    </w:p>
    <w:p w14:paraId="29C6D0F1" w14:textId="4525F2B7" w:rsidR="00C61E97" w:rsidRPr="00014D0B" w:rsidRDefault="00C61E97" w:rsidP="00C61E97">
      <w:pPr>
        <w:spacing w:after="38" w:line="240" w:lineRule="auto"/>
        <w:ind w:right="210"/>
        <w:jc w:val="both"/>
        <w:rPr>
          <w:rFonts w:ascii="Verdana" w:hAnsi="Verdana" w:cs="Calibri"/>
        </w:rPr>
      </w:pPr>
    </w:p>
    <w:p w14:paraId="796DBF8A" w14:textId="7C259E6C" w:rsidR="00FA5A59" w:rsidRPr="00014D0B" w:rsidRDefault="00FA5A59" w:rsidP="003B51C4">
      <w:pPr>
        <w:jc w:val="both"/>
        <w:rPr>
          <w:rFonts w:ascii="Verdana" w:hAnsi="Verdana"/>
        </w:rPr>
      </w:pPr>
    </w:p>
    <w:p w14:paraId="31479D73" w14:textId="77777777" w:rsidR="00C61E97" w:rsidRPr="00014D0B" w:rsidRDefault="00C61E97" w:rsidP="00C61E97">
      <w:pPr>
        <w:spacing w:after="67"/>
        <w:ind w:right="210"/>
        <w:jc w:val="both"/>
        <w:rPr>
          <w:rFonts w:ascii="Verdana" w:hAnsi="Verdana" w:cs="Calibri"/>
          <w:color w:val="0070C0"/>
        </w:rPr>
      </w:pPr>
      <w:r w:rsidRPr="00014D0B">
        <w:rPr>
          <w:rFonts w:ascii="Verdana" w:hAnsi="Verdana" w:cs="Calibri"/>
          <w:b/>
          <w:bCs/>
          <w:color w:val="0070C0"/>
        </w:rPr>
        <w:t>Nazwa i adres zamawiającego</w:t>
      </w:r>
      <w:r w:rsidRPr="00014D0B">
        <w:rPr>
          <w:rFonts w:ascii="Verdana" w:hAnsi="Verdana" w:cs="Calibri"/>
          <w:color w:val="0070C0"/>
        </w:rPr>
        <w:t xml:space="preserve">: </w:t>
      </w:r>
    </w:p>
    <w:p w14:paraId="26F57AFA" w14:textId="3FF0DDC0" w:rsidR="00DF2439" w:rsidRDefault="00C61E97" w:rsidP="00255DF8">
      <w:pPr>
        <w:spacing w:after="67"/>
        <w:ind w:right="210"/>
        <w:jc w:val="both"/>
        <w:rPr>
          <w:rFonts w:ascii="Verdana" w:hAnsi="Verdana"/>
        </w:rPr>
      </w:pPr>
      <w:r w:rsidRPr="00014D0B">
        <w:rPr>
          <w:rFonts w:ascii="Verdana" w:hAnsi="Verdana"/>
        </w:rPr>
        <w:t>Ge</w:t>
      </w:r>
      <w:r w:rsidR="00A812FB">
        <w:rPr>
          <w:rFonts w:ascii="Verdana" w:hAnsi="Verdana"/>
        </w:rPr>
        <w:t xml:space="preserve">neralna Dyrekcja Dróg Krajowych </w:t>
      </w:r>
      <w:r w:rsidRPr="00014D0B">
        <w:rPr>
          <w:rFonts w:ascii="Verdana" w:hAnsi="Verdana"/>
        </w:rPr>
        <w:t>i Autostrad, Oddział w Opolu, ul. Niedziałkowskiego 6, 45 – 085 Opole</w:t>
      </w:r>
    </w:p>
    <w:p w14:paraId="40047BA6" w14:textId="0708762F" w:rsidR="00FB1231" w:rsidRDefault="00FB1231" w:rsidP="00255DF8">
      <w:pPr>
        <w:spacing w:after="67"/>
        <w:ind w:right="210"/>
        <w:jc w:val="both"/>
        <w:rPr>
          <w:rFonts w:ascii="Verdana" w:hAnsi="Verdana"/>
        </w:rPr>
      </w:pPr>
    </w:p>
    <w:p w14:paraId="6AAAAB9C" w14:textId="308664E7" w:rsidR="00FB1231" w:rsidRDefault="00FB1231" w:rsidP="00255DF8">
      <w:pPr>
        <w:spacing w:after="67"/>
        <w:ind w:right="210"/>
        <w:jc w:val="both"/>
        <w:rPr>
          <w:rFonts w:ascii="Verdana" w:hAnsi="Verdana"/>
        </w:rPr>
      </w:pPr>
    </w:p>
    <w:p w14:paraId="2ED9B49B" w14:textId="70F26B1C" w:rsidR="00FB1231" w:rsidRDefault="00FB1231" w:rsidP="00255DF8">
      <w:pPr>
        <w:spacing w:after="67"/>
        <w:ind w:right="210"/>
        <w:jc w:val="both"/>
        <w:rPr>
          <w:rFonts w:ascii="Verdana" w:hAnsi="Verdana"/>
        </w:rPr>
      </w:pPr>
    </w:p>
    <w:p w14:paraId="1F03F1FB" w14:textId="7566F7BB" w:rsidR="00FB1231" w:rsidRDefault="00FB1231" w:rsidP="00255DF8">
      <w:pPr>
        <w:spacing w:after="67"/>
        <w:ind w:right="210"/>
        <w:jc w:val="both"/>
        <w:rPr>
          <w:rFonts w:ascii="Verdana" w:hAnsi="Verdana"/>
        </w:rPr>
      </w:pPr>
    </w:p>
    <w:p w14:paraId="0A3AC111" w14:textId="0B0D4DAB" w:rsidR="00FB1231" w:rsidRDefault="00FB1231" w:rsidP="00255DF8">
      <w:pPr>
        <w:spacing w:after="67"/>
        <w:ind w:right="210"/>
        <w:jc w:val="both"/>
        <w:rPr>
          <w:rFonts w:ascii="Verdana" w:hAnsi="Verdana"/>
        </w:rPr>
      </w:pPr>
    </w:p>
    <w:p w14:paraId="18695E35" w14:textId="1D4FDCDD" w:rsidR="00FB1231" w:rsidRDefault="00FB1231" w:rsidP="00255DF8">
      <w:pPr>
        <w:spacing w:after="67"/>
        <w:ind w:right="210"/>
        <w:jc w:val="both"/>
        <w:rPr>
          <w:rFonts w:ascii="Verdana" w:hAnsi="Verdana"/>
        </w:rPr>
      </w:pPr>
    </w:p>
    <w:p w14:paraId="1BD8DA50" w14:textId="693BE23D" w:rsidR="00FB1231" w:rsidRDefault="00FB1231" w:rsidP="00255DF8">
      <w:pPr>
        <w:spacing w:after="67"/>
        <w:ind w:right="210"/>
        <w:jc w:val="both"/>
        <w:rPr>
          <w:rFonts w:ascii="Verdana" w:hAnsi="Verdana"/>
        </w:rPr>
      </w:pPr>
    </w:p>
    <w:p w14:paraId="39631A53" w14:textId="29F5A5AA" w:rsidR="00FB1231" w:rsidRDefault="00FB1231" w:rsidP="00255DF8">
      <w:pPr>
        <w:spacing w:after="67"/>
        <w:ind w:right="210"/>
        <w:jc w:val="both"/>
        <w:rPr>
          <w:rFonts w:ascii="Verdana" w:hAnsi="Verdana"/>
        </w:rPr>
      </w:pPr>
    </w:p>
    <w:p w14:paraId="4FE1377C" w14:textId="0E1A69E4" w:rsidR="00FB1231" w:rsidRDefault="00FB1231" w:rsidP="00255DF8">
      <w:pPr>
        <w:spacing w:after="67"/>
        <w:ind w:right="210"/>
        <w:jc w:val="both"/>
        <w:rPr>
          <w:rFonts w:ascii="Verdana" w:hAnsi="Verdana"/>
        </w:rPr>
      </w:pPr>
    </w:p>
    <w:p w14:paraId="265CFB23" w14:textId="581B471A" w:rsidR="00FB1231" w:rsidRDefault="00FB1231" w:rsidP="00255DF8">
      <w:pPr>
        <w:spacing w:after="67"/>
        <w:ind w:right="210"/>
        <w:jc w:val="both"/>
        <w:rPr>
          <w:rFonts w:ascii="Verdana" w:hAnsi="Verdana"/>
        </w:rPr>
      </w:pPr>
    </w:p>
    <w:p w14:paraId="2983A509" w14:textId="3A5F1606" w:rsidR="00FB1231" w:rsidRDefault="00FB1231" w:rsidP="00255DF8">
      <w:pPr>
        <w:spacing w:after="67"/>
        <w:ind w:right="210"/>
        <w:jc w:val="both"/>
        <w:rPr>
          <w:rFonts w:ascii="Verdana" w:hAnsi="Verdana"/>
        </w:rPr>
      </w:pPr>
    </w:p>
    <w:p w14:paraId="6CDCB028" w14:textId="695ECF69" w:rsidR="00FB1231" w:rsidRDefault="00FB1231" w:rsidP="00255DF8">
      <w:pPr>
        <w:spacing w:after="67"/>
        <w:ind w:right="210"/>
        <w:jc w:val="both"/>
        <w:rPr>
          <w:rFonts w:ascii="Verdana" w:hAnsi="Verdana"/>
        </w:rPr>
      </w:pPr>
    </w:p>
    <w:p w14:paraId="7547EA19" w14:textId="62ECC40E" w:rsidR="00FB1231" w:rsidRDefault="00FB1231" w:rsidP="00255DF8">
      <w:pPr>
        <w:spacing w:after="67"/>
        <w:ind w:right="210"/>
        <w:jc w:val="both"/>
        <w:rPr>
          <w:rFonts w:ascii="Verdana" w:hAnsi="Verdana"/>
        </w:rPr>
      </w:pPr>
    </w:p>
    <w:p w14:paraId="302A3A68" w14:textId="5F0F8225" w:rsidR="00FB1231" w:rsidRDefault="00FB1231" w:rsidP="00255DF8">
      <w:pPr>
        <w:spacing w:after="67"/>
        <w:ind w:right="210"/>
        <w:jc w:val="both"/>
        <w:rPr>
          <w:rFonts w:ascii="Verdana" w:hAnsi="Verdana"/>
        </w:rPr>
      </w:pPr>
    </w:p>
    <w:p w14:paraId="7100A187" w14:textId="40419AF3" w:rsidR="00FB1231" w:rsidRDefault="00FB1231" w:rsidP="00255DF8">
      <w:pPr>
        <w:spacing w:after="67"/>
        <w:ind w:right="210"/>
        <w:jc w:val="both"/>
        <w:rPr>
          <w:rFonts w:ascii="Verdana" w:hAnsi="Verdana"/>
        </w:rPr>
      </w:pPr>
    </w:p>
    <w:p w14:paraId="2FE22D20" w14:textId="12E9FE18" w:rsidR="00FB1231" w:rsidRDefault="00FB1231" w:rsidP="00255DF8">
      <w:pPr>
        <w:spacing w:after="67"/>
        <w:ind w:right="210"/>
        <w:jc w:val="both"/>
        <w:rPr>
          <w:rFonts w:ascii="Verdana" w:hAnsi="Verdana"/>
        </w:rPr>
      </w:pPr>
    </w:p>
    <w:p w14:paraId="35C58D8D" w14:textId="76D421DA" w:rsidR="00FB1231" w:rsidRDefault="00FB1231" w:rsidP="00255DF8">
      <w:pPr>
        <w:spacing w:after="67"/>
        <w:ind w:right="210"/>
        <w:jc w:val="both"/>
        <w:rPr>
          <w:rFonts w:ascii="Verdana" w:hAnsi="Verdana"/>
        </w:rPr>
      </w:pPr>
    </w:p>
    <w:p w14:paraId="43239AE9" w14:textId="47FABA14" w:rsidR="00FB1231" w:rsidRDefault="00FB1231" w:rsidP="00255DF8">
      <w:pPr>
        <w:spacing w:after="67"/>
        <w:ind w:right="210"/>
        <w:jc w:val="both"/>
        <w:rPr>
          <w:rFonts w:ascii="Verdana" w:hAnsi="Verdana"/>
        </w:rPr>
      </w:pPr>
    </w:p>
    <w:p w14:paraId="78C17E82" w14:textId="321F3AFC" w:rsidR="00FB1231" w:rsidRDefault="00FB1231" w:rsidP="00255DF8">
      <w:pPr>
        <w:spacing w:after="67"/>
        <w:ind w:right="210"/>
        <w:jc w:val="both"/>
        <w:rPr>
          <w:rFonts w:ascii="Verdana" w:hAnsi="Verdana"/>
        </w:rPr>
      </w:pPr>
    </w:p>
    <w:p w14:paraId="7326B5D4" w14:textId="2F1A6F84" w:rsidR="00FB1231" w:rsidRDefault="00FB1231" w:rsidP="00255DF8">
      <w:pPr>
        <w:spacing w:after="67"/>
        <w:ind w:right="210"/>
        <w:jc w:val="both"/>
        <w:rPr>
          <w:rFonts w:ascii="Verdana" w:hAnsi="Verdana"/>
        </w:rPr>
      </w:pPr>
    </w:p>
    <w:p w14:paraId="2434EB34" w14:textId="1D2FF1F9" w:rsidR="00FB1231" w:rsidRDefault="00FB1231" w:rsidP="00255DF8">
      <w:pPr>
        <w:spacing w:after="67"/>
        <w:ind w:right="210"/>
        <w:jc w:val="both"/>
        <w:rPr>
          <w:rFonts w:ascii="Verdana" w:hAnsi="Verdana"/>
        </w:rPr>
      </w:pPr>
    </w:p>
    <w:p w14:paraId="5362AD41" w14:textId="0B9D819D" w:rsidR="00FB1231" w:rsidRDefault="00FB1231" w:rsidP="00255DF8">
      <w:pPr>
        <w:spacing w:after="67"/>
        <w:ind w:right="210"/>
        <w:jc w:val="both"/>
        <w:rPr>
          <w:rFonts w:ascii="Verdana" w:hAnsi="Verdana"/>
        </w:rPr>
      </w:pPr>
    </w:p>
    <w:p w14:paraId="34822633" w14:textId="000034EB" w:rsidR="00FB1231" w:rsidRDefault="00FB1231" w:rsidP="00255DF8">
      <w:pPr>
        <w:spacing w:after="67"/>
        <w:ind w:right="210"/>
        <w:jc w:val="both"/>
        <w:rPr>
          <w:rFonts w:ascii="Verdana" w:hAnsi="Verdana"/>
        </w:rPr>
      </w:pPr>
    </w:p>
    <w:p w14:paraId="22FACC4D" w14:textId="77777777" w:rsidR="00FB1231" w:rsidRPr="00014D0B" w:rsidRDefault="00FB1231" w:rsidP="00255DF8">
      <w:pPr>
        <w:spacing w:after="67"/>
        <w:ind w:right="210"/>
        <w:jc w:val="both"/>
        <w:rPr>
          <w:rFonts w:ascii="Verdana" w:hAnsi="Verdana"/>
        </w:rPr>
      </w:pPr>
    </w:p>
    <w:sdt>
      <w:sdtPr>
        <w:rPr>
          <w:rFonts w:asciiTheme="minorHAnsi" w:eastAsiaTheme="minorHAnsi" w:hAnsiTheme="minorHAnsi" w:cstheme="minorBidi"/>
          <w:color w:val="auto"/>
          <w:sz w:val="22"/>
          <w:szCs w:val="22"/>
          <w:lang w:eastAsia="en-US"/>
        </w:rPr>
        <w:id w:val="493457102"/>
        <w:docPartObj>
          <w:docPartGallery w:val="Table of Contents"/>
          <w:docPartUnique/>
        </w:docPartObj>
      </w:sdtPr>
      <w:sdtEndPr>
        <w:rPr>
          <w:b/>
          <w:bCs/>
        </w:rPr>
      </w:sdtEndPr>
      <w:sdtContent>
        <w:p w14:paraId="654609D2" w14:textId="3C4719C7" w:rsidR="00673265" w:rsidRPr="00136910" w:rsidRDefault="00673265">
          <w:pPr>
            <w:pStyle w:val="Nagwekspisutreci"/>
            <w:rPr>
              <w:rFonts w:ascii="Verdana" w:hAnsi="Verdana"/>
              <w:color w:val="auto"/>
              <w:sz w:val="18"/>
              <w:szCs w:val="18"/>
            </w:rPr>
          </w:pPr>
          <w:r w:rsidRPr="00136910">
            <w:rPr>
              <w:rFonts w:ascii="Verdana" w:hAnsi="Verdana"/>
              <w:color w:val="auto"/>
              <w:sz w:val="18"/>
              <w:szCs w:val="18"/>
            </w:rPr>
            <w:t>Spis treści</w:t>
          </w:r>
        </w:p>
        <w:p w14:paraId="207D27DC" w14:textId="77777777" w:rsidR="005335BA" w:rsidRPr="005335BA" w:rsidRDefault="0050696B">
          <w:pPr>
            <w:pStyle w:val="Spistreci1"/>
            <w:rPr>
              <w:noProof/>
              <w:sz w:val="20"/>
              <w:szCs w:val="20"/>
            </w:rPr>
          </w:pPr>
          <w:bookmarkStart w:id="1" w:name="_GoBack"/>
          <w:r w:rsidRPr="005335BA">
            <w:rPr>
              <w:rFonts w:ascii="Verdana" w:hAnsi="Verdana"/>
              <w:sz w:val="20"/>
              <w:szCs w:val="20"/>
            </w:rPr>
            <w:t xml:space="preserve">   </w:t>
          </w:r>
          <w:r w:rsidR="00673265" w:rsidRPr="005335BA">
            <w:rPr>
              <w:rFonts w:ascii="Verdana" w:hAnsi="Verdana"/>
              <w:sz w:val="20"/>
              <w:szCs w:val="20"/>
            </w:rPr>
            <w:fldChar w:fldCharType="begin"/>
          </w:r>
          <w:r w:rsidR="00673265" w:rsidRPr="005335BA">
            <w:rPr>
              <w:rFonts w:ascii="Verdana" w:hAnsi="Verdana"/>
              <w:sz w:val="20"/>
              <w:szCs w:val="20"/>
            </w:rPr>
            <w:instrText xml:space="preserve"> TOC \o "1-3" \h \z \u </w:instrText>
          </w:r>
          <w:r w:rsidR="00673265" w:rsidRPr="005335BA">
            <w:rPr>
              <w:rFonts w:ascii="Verdana" w:hAnsi="Verdana"/>
              <w:sz w:val="20"/>
              <w:szCs w:val="20"/>
            </w:rPr>
            <w:fldChar w:fldCharType="separate"/>
          </w:r>
        </w:p>
        <w:p w14:paraId="7C6ED5A5" w14:textId="0BBF1671" w:rsidR="005335BA" w:rsidRPr="005335BA" w:rsidRDefault="005335BA">
          <w:pPr>
            <w:pStyle w:val="Spistreci1"/>
            <w:rPr>
              <w:rFonts w:eastAsiaTheme="minorEastAsia"/>
              <w:noProof/>
              <w:sz w:val="20"/>
              <w:szCs w:val="20"/>
              <w:lang w:eastAsia="pl-PL"/>
            </w:rPr>
          </w:pPr>
          <w:hyperlink w:anchor="_Toc146202053" w:history="1">
            <w:r w:rsidRPr="005335BA">
              <w:rPr>
                <w:rStyle w:val="Hipercze"/>
                <w:rFonts w:ascii="Verdana" w:hAnsi="Verdana"/>
                <w:noProof/>
                <w:sz w:val="20"/>
                <w:szCs w:val="20"/>
              </w:rPr>
              <w:t>1.</w:t>
            </w:r>
            <w:r w:rsidRPr="005335BA">
              <w:rPr>
                <w:rFonts w:eastAsiaTheme="minorEastAsia"/>
                <w:noProof/>
                <w:sz w:val="20"/>
                <w:szCs w:val="20"/>
                <w:lang w:eastAsia="pl-PL"/>
              </w:rPr>
              <w:tab/>
            </w:r>
            <w:r w:rsidRPr="005335BA">
              <w:rPr>
                <w:rStyle w:val="Hipercze"/>
                <w:rFonts w:ascii="Verdana" w:hAnsi="Verdana"/>
                <w:noProof/>
                <w:sz w:val="20"/>
                <w:szCs w:val="20"/>
              </w:rPr>
              <w:t>Część opisowa</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_Toc146202053 \h </w:instrText>
            </w:r>
            <w:r w:rsidRPr="005335BA">
              <w:rPr>
                <w:noProof/>
                <w:webHidden/>
                <w:sz w:val="20"/>
                <w:szCs w:val="20"/>
              </w:rPr>
            </w:r>
            <w:r w:rsidRPr="005335BA">
              <w:rPr>
                <w:noProof/>
                <w:webHidden/>
                <w:sz w:val="20"/>
                <w:szCs w:val="20"/>
              </w:rPr>
              <w:fldChar w:fldCharType="separate"/>
            </w:r>
            <w:r w:rsidRPr="005335BA">
              <w:rPr>
                <w:noProof/>
                <w:webHidden/>
                <w:sz w:val="20"/>
                <w:szCs w:val="20"/>
              </w:rPr>
              <w:t>4</w:t>
            </w:r>
            <w:r w:rsidRPr="005335BA">
              <w:rPr>
                <w:noProof/>
                <w:webHidden/>
                <w:sz w:val="20"/>
                <w:szCs w:val="20"/>
              </w:rPr>
              <w:fldChar w:fldCharType="end"/>
            </w:r>
          </w:hyperlink>
        </w:p>
        <w:p w14:paraId="43071A05" w14:textId="399DEABD" w:rsidR="005335BA" w:rsidRPr="005335BA" w:rsidRDefault="005335BA">
          <w:pPr>
            <w:pStyle w:val="Spistreci3"/>
            <w:rPr>
              <w:rFonts w:eastAsiaTheme="minorEastAsia"/>
              <w:noProof/>
              <w:sz w:val="20"/>
              <w:szCs w:val="20"/>
              <w:lang w:eastAsia="pl-PL"/>
            </w:rPr>
          </w:pPr>
          <w:hyperlink w:anchor="_Toc146202054" w:history="1">
            <w:r w:rsidRPr="005335BA">
              <w:rPr>
                <w:rStyle w:val="Hipercze"/>
                <w:rFonts w:ascii="Verdana" w:hAnsi="Verdana"/>
                <w:noProof/>
                <w:sz w:val="20"/>
                <w:szCs w:val="20"/>
              </w:rPr>
              <w:t>1.1.</w:t>
            </w:r>
            <w:r w:rsidRPr="005335BA">
              <w:rPr>
                <w:rFonts w:eastAsiaTheme="minorEastAsia"/>
                <w:noProof/>
                <w:sz w:val="20"/>
                <w:szCs w:val="20"/>
                <w:lang w:eastAsia="pl-PL"/>
              </w:rPr>
              <w:tab/>
            </w:r>
            <w:r w:rsidRPr="005335BA">
              <w:rPr>
                <w:rStyle w:val="Hipercze"/>
                <w:rFonts w:ascii="Verdana" w:hAnsi="Verdana"/>
                <w:noProof/>
                <w:sz w:val="20"/>
                <w:szCs w:val="20"/>
              </w:rPr>
              <w:t>Opis ogólny przedmiotu zamówienia</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_Toc146202054 \h </w:instrText>
            </w:r>
            <w:r w:rsidRPr="005335BA">
              <w:rPr>
                <w:noProof/>
                <w:webHidden/>
                <w:sz w:val="20"/>
                <w:szCs w:val="20"/>
              </w:rPr>
            </w:r>
            <w:r w:rsidRPr="005335BA">
              <w:rPr>
                <w:noProof/>
                <w:webHidden/>
                <w:sz w:val="20"/>
                <w:szCs w:val="20"/>
              </w:rPr>
              <w:fldChar w:fldCharType="separate"/>
            </w:r>
            <w:r w:rsidRPr="005335BA">
              <w:rPr>
                <w:noProof/>
                <w:webHidden/>
                <w:sz w:val="20"/>
                <w:szCs w:val="20"/>
              </w:rPr>
              <w:t>4</w:t>
            </w:r>
            <w:r w:rsidRPr="005335BA">
              <w:rPr>
                <w:noProof/>
                <w:webHidden/>
                <w:sz w:val="20"/>
                <w:szCs w:val="20"/>
              </w:rPr>
              <w:fldChar w:fldCharType="end"/>
            </w:r>
          </w:hyperlink>
        </w:p>
        <w:p w14:paraId="027E0E0F" w14:textId="181362C7" w:rsidR="005335BA" w:rsidRPr="005335BA" w:rsidRDefault="005335BA">
          <w:pPr>
            <w:pStyle w:val="Spistreci3"/>
            <w:rPr>
              <w:rFonts w:eastAsiaTheme="minorEastAsia"/>
              <w:noProof/>
              <w:sz w:val="20"/>
              <w:szCs w:val="20"/>
              <w:lang w:eastAsia="pl-PL"/>
            </w:rPr>
          </w:pPr>
          <w:hyperlink w:anchor="_Toc146202055" w:history="1">
            <w:r w:rsidRPr="005335BA">
              <w:rPr>
                <w:rStyle w:val="Hipercze"/>
                <w:rFonts w:ascii="Verdana" w:hAnsi="Verdana"/>
                <w:noProof/>
                <w:sz w:val="20"/>
                <w:szCs w:val="20"/>
              </w:rPr>
              <w:t>1.2.</w:t>
            </w:r>
            <w:r w:rsidRPr="005335BA">
              <w:rPr>
                <w:rFonts w:eastAsiaTheme="minorEastAsia"/>
                <w:noProof/>
                <w:sz w:val="20"/>
                <w:szCs w:val="20"/>
                <w:lang w:eastAsia="pl-PL"/>
              </w:rPr>
              <w:tab/>
            </w:r>
            <w:r w:rsidRPr="005335BA">
              <w:rPr>
                <w:rStyle w:val="Hipercze"/>
                <w:rFonts w:ascii="Verdana" w:hAnsi="Verdana"/>
                <w:noProof/>
                <w:sz w:val="20"/>
                <w:szCs w:val="20"/>
              </w:rPr>
              <w:t>Orientacja na mapie województwa opolskiego</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_Toc146202055 \h </w:instrText>
            </w:r>
            <w:r w:rsidRPr="005335BA">
              <w:rPr>
                <w:noProof/>
                <w:webHidden/>
                <w:sz w:val="20"/>
                <w:szCs w:val="20"/>
              </w:rPr>
            </w:r>
            <w:r w:rsidRPr="005335BA">
              <w:rPr>
                <w:noProof/>
                <w:webHidden/>
                <w:sz w:val="20"/>
                <w:szCs w:val="20"/>
              </w:rPr>
              <w:fldChar w:fldCharType="separate"/>
            </w:r>
            <w:r w:rsidRPr="005335BA">
              <w:rPr>
                <w:noProof/>
                <w:webHidden/>
                <w:sz w:val="20"/>
                <w:szCs w:val="20"/>
              </w:rPr>
              <w:t>5</w:t>
            </w:r>
            <w:r w:rsidRPr="005335BA">
              <w:rPr>
                <w:noProof/>
                <w:webHidden/>
                <w:sz w:val="20"/>
                <w:szCs w:val="20"/>
              </w:rPr>
              <w:fldChar w:fldCharType="end"/>
            </w:r>
          </w:hyperlink>
        </w:p>
        <w:p w14:paraId="38EDF991" w14:textId="75366658" w:rsidR="005335BA" w:rsidRPr="005335BA" w:rsidRDefault="005335BA">
          <w:pPr>
            <w:pStyle w:val="Spistreci3"/>
            <w:rPr>
              <w:rFonts w:eastAsiaTheme="minorEastAsia"/>
              <w:noProof/>
              <w:sz w:val="20"/>
              <w:szCs w:val="20"/>
              <w:lang w:eastAsia="pl-PL"/>
            </w:rPr>
          </w:pPr>
          <w:hyperlink w:anchor="_Toc146202056" w:history="1">
            <w:r w:rsidRPr="005335BA">
              <w:rPr>
                <w:rStyle w:val="Hipercze"/>
                <w:rFonts w:ascii="Verdana" w:hAnsi="Verdana"/>
                <w:noProof/>
                <w:sz w:val="20"/>
                <w:szCs w:val="20"/>
              </w:rPr>
              <w:t>1.3</w:t>
            </w:r>
            <w:r w:rsidRPr="005335BA">
              <w:rPr>
                <w:rFonts w:eastAsiaTheme="minorEastAsia"/>
                <w:noProof/>
                <w:sz w:val="20"/>
                <w:szCs w:val="20"/>
                <w:lang w:eastAsia="pl-PL"/>
              </w:rPr>
              <w:tab/>
            </w:r>
            <w:r w:rsidRPr="005335BA">
              <w:rPr>
                <w:rStyle w:val="Hipercze"/>
                <w:rFonts w:ascii="Verdana" w:hAnsi="Verdana"/>
                <w:noProof/>
                <w:sz w:val="20"/>
                <w:szCs w:val="20"/>
                <w:lang w:eastAsia="pl-PL"/>
              </w:rPr>
              <w:t>Lokalizacja</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_Toc146202056 \h </w:instrText>
            </w:r>
            <w:r w:rsidRPr="005335BA">
              <w:rPr>
                <w:noProof/>
                <w:webHidden/>
                <w:sz w:val="20"/>
                <w:szCs w:val="20"/>
              </w:rPr>
            </w:r>
            <w:r w:rsidRPr="005335BA">
              <w:rPr>
                <w:noProof/>
                <w:webHidden/>
                <w:sz w:val="20"/>
                <w:szCs w:val="20"/>
              </w:rPr>
              <w:fldChar w:fldCharType="separate"/>
            </w:r>
            <w:r w:rsidRPr="005335BA">
              <w:rPr>
                <w:noProof/>
                <w:webHidden/>
                <w:sz w:val="20"/>
                <w:szCs w:val="20"/>
              </w:rPr>
              <w:t>5</w:t>
            </w:r>
            <w:r w:rsidRPr="005335BA">
              <w:rPr>
                <w:noProof/>
                <w:webHidden/>
                <w:sz w:val="20"/>
                <w:szCs w:val="20"/>
              </w:rPr>
              <w:fldChar w:fldCharType="end"/>
            </w:r>
          </w:hyperlink>
        </w:p>
        <w:p w14:paraId="1C8BF849" w14:textId="3BE32886" w:rsidR="005335BA" w:rsidRPr="005335BA" w:rsidRDefault="005335BA">
          <w:pPr>
            <w:pStyle w:val="Spistreci3"/>
            <w:rPr>
              <w:rFonts w:eastAsiaTheme="minorEastAsia"/>
              <w:noProof/>
              <w:sz w:val="20"/>
              <w:szCs w:val="20"/>
              <w:lang w:eastAsia="pl-PL"/>
            </w:rPr>
          </w:pPr>
          <w:hyperlink w:anchor="_Toc146202057" w:history="1">
            <w:r w:rsidRPr="005335BA">
              <w:rPr>
                <w:rStyle w:val="Hipercze"/>
                <w:rFonts w:ascii="Verdana" w:hAnsi="Verdana"/>
                <w:noProof/>
                <w:sz w:val="20"/>
                <w:szCs w:val="20"/>
              </w:rPr>
              <w:t>1.4</w:t>
            </w:r>
            <w:r w:rsidRPr="005335BA">
              <w:rPr>
                <w:rFonts w:eastAsiaTheme="minorEastAsia"/>
                <w:noProof/>
                <w:sz w:val="20"/>
                <w:szCs w:val="20"/>
                <w:lang w:eastAsia="pl-PL"/>
              </w:rPr>
              <w:tab/>
            </w:r>
            <w:r w:rsidRPr="005335BA">
              <w:rPr>
                <w:rStyle w:val="Hipercze"/>
                <w:rFonts w:ascii="Verdana" w:hAnsi="Verdana"/>
                <w:noProof/>
                <w:sz w:val="20"/>
                <w:szCs w:val="20"/>
              </w:rPr>
              <w:t>. Charakterystyczne parametry określające wielkość obiektu / zakres robót</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_Toc146202057 \h </w:instrText>
            </w:r>
            <w:r w:rsidRPr="005335BA">
              <w:rPr>
                <w:noProof/>
                <w:webHidden/>
                <w:sz w:val="20"/>
                <w:szCs w:val="20"/>
              </w:rPr>
            </w:r>
            <w:r w:rsidRPr="005335BA">
              <w:rPr>
                <w:noProof/>
                <w:webHidden/>
                <w:sz w:val="20"/>
                <w:szCs w:val="20"/>
              </w:rPr>
              <w:fldChar w:fldCharType="separate"/>
            </w:r>
            <w:r w:rsidRPr="005335BA">
              <w:rPr>
                <w:noProof/>
                <w:webHidden/>
                <w:sz w:val="20"/>
                <w:szCs w:val="20"/>
              </w:rPr>
              <w:t>7</w:t>
            </w:r>
            <w:r w:rsidRPr="005335BA">
              <w:rPr>
                <w:noProof/>
                <w:webHidden/>
                <w:sz w:val="20"/>
                <w:szCs w:val="20"/>
              </w:rPr>
              <w:fldChar w:fldCharType="end"/>
            </w:r>
          </w:hyperlink>
        </w:p>
        <w:p w14:paraId="40C0D360" w14:textId="323C82D8" w:rsidR="005335BA" w:rsidRPr="005335BA" w:rsidRDefault="005335BA">
          <w:pPr>
            <w:pStyle w:val="Spistreci3"/>
            <w:rPr>
              <w:rFonts w:eastAsiaTheme="minorEastAsia"/>
              <w:noProof/>
              <w:sz w:val="20"/>
              <w:szCs w:val="20"/>
              <w:lang w:eastAsia="pl-PL"/>
            </w:rPr>
          </w:pPr>
          <w:hyperlink w:anchor="_Toc146202058" w:history="1">
            <w:r w:rsidRPr="005335BA">
              <w:rPr>
                <w:rStyle w:val="Hipercze"/>
                <w:rFonts w:ascii="Verdana" w:hAnsi="Verdana"/>
                <w:noProof/>
                <w:sz w:val="20"/>
                <w:szCs w:val="20"/>
              </w:rPr>
              <w:t>1.5.</w:t>
            </w:r>
            <w:r w:rsidRPr="005335BA">
              <w:rPr>
                <w:rFonts w:eastAsiaTheme="minorEastAsia"/>
                <w:noProof/>
                <w:sz w:val="20"/>
                <w:szCs w:val="20"/>
                <w:lang w:eastAsia="pl-PL"/>
              </w:rPr>
              <w:tab/>
            </w:r>
            <w:r w:rsidRPr="005335BA">
              <w:rPr>
                <w:rStyle w:val="Hipercze"/>
                <w:rFonts w:ascii="Verdana" w:hAnsi="Verdana"/>
                <w:noProof/>
                <w:sz w:val="20"/>
                <w:szCs w:val="20"/>
              </w:rPr>
              <w:t>Zakres prac projektowych</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_Toc146202058 \h </w:instrText>
            </w:r>
            <w:r w:rsidRPr="005335BA">
              <w:rPr>
                <w:noProof/>
                <w:webHidden/>
                <w:sz w:val="20"/>
                <w:szCs w:val="20"/>
              </w:rPr>
            </w:r>
            <w:r w:rsidRPr="005335BA">
              <w:rPr>
                <w:noProof/>
                <w:webHidden/>
                <w:sz w:val="20"/>
                <w:szCs w:val="20"/>
              </w:rPr>
              <w:fldChar w:fldCharType="separate"/>
            </w:r>
            <w:r w:rsidRPr="005335BA">
              <w:rPr>
                <w:noProof/>
                <w:webHidden/>
                <w:sz w:val="20"/>
                <w:szCs w:val="20"/>
              </w:rPr>
              <w:t>10</w:t>
            </w:r>
            <w:r w:rsidRPr="005335BA">
              <w:rPr>
                <w:noProof/>
                <w:webHidden/>
                <w:sz w:val="20"/>
                <w:szCs w:val="20"/>
              </w:rPr>
              <w:fldChar w:fldCharType="end"/>
            </w:r>
          </w:hyperlink>
        </w:p>
        <w:p w14:paraId="4079CEF6" w14:textId="5D20F41E" w:rsidR="005335BA" w:rsidRPr="005335BA" w:rsidRDefault="005335BA">
          <w:pPr>
            <w:pStyle w:val="Spistreci3"/>
            <w:rPr>
              <w:rFonts w:eastAsiaTheme="minorEastAsia"/>
              <w:noProof/>
              <w:sz w:val="20"/>
              <w:szCs w:val="20"/>
              <w:lang w:eastAsia="pl-PL"/>
            </w:rPr>
          </w:pPr>
          <w:hyperlink w:anchor="_Toc146202059" w:history="1">
            <w:r w:rsidRPr="005335BA">
              <w:rPr>
                <w:rStyle w:val="Hipercze"/>
                <w:rFonts w:ascii="Verdana" w:hAnsi="Verdana"/>
                <w:noProof/>
                <w:sz w:val="20"/>
                <w:szCs w:val="20"/>
              </w:rPr>
              <w:t>1.6.</w:t>
            </w:r>
            <w:r w:rsidRPr="005335BA">
              <w:rPr>
                <w:rFonts w:eastAsiaTheme="minorEastAsia"/>
                <w:noProof/>
                <w:sz w:val="20"/>
                <w:szCs w:val="20"/>
                <w:lang w:eastAsia="pl-PL"/>
              </w:rPr>
              <w:tab/>
            </w:r>
            <w:r w:rsidRPr="005335BA">
              <w:rPr>
                <w:rStyle w:val="Hipercze"/>
                <w:rFonts w:ascii="Verdana" w:hAnsi="Verdana"/>
                <w:noProof/>
                <w:sz w:val="20"/>
                <w:szCs w:val="20"/>
              </w:rPr>
              <w:t>Zakres robót budowlanych</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_Toc146202059 \h </w:instrText>
            </w:r>
            <w:r w:rsidRPr="005335BA">
              <w:rPr>
                <w:noProof/>
                <w:webHidden/>
                <w:sz w:val="20"/>
                <w:szCs w:val="20"/>
              </w:rPr>
            </w:r>
            <w:r w:rsidRPr="005335BA">
              <w:rPr>
                <w:noProof/>
                <w:webHidden/>
                <w:sz w:val="20"/>
                <w:szCs w:val="20"/>
              </w:rPr>
              <w:fldChar w:fldCharType="separate"/>
            </w:r>
            <w:r w:rsidRPr="005335BA">
              <w:rPr>
                <w:noProof/>
                <w:webHidden/>
                <w:sz w:val="20"/>
                <w:szCs w:val="20"/>
              </w:rPr>
              <w:t>11</w:t>
            </w:r>
            <w:r w:rsidRPr="005335BA">
              <w:rPr>
                <w:noProof/>
                <w:webHidden/>
                <w:sz w:val="20"/>
                <w:szCs w:val="20"/>
              </w:rPr>
              <w:fldChar w:fldCharType="end"/>
            </w:r>
          </w:hyperlink>
        </w:p>
        <w:p w14:paraId="1C0578FA" w14:textId="7C103698" w:rsidR="005335BA" w:rsidRPr="005335BA" w:rsidRDefault="005335BA">
          <w:pPr>
            <w:pStyle w:val="Spistreci3"/>
            <w:rPr>
              <w:rFonts w:eastAsiaTheme="minorEastAsia"/>
              <w:noProof/>
              <w:sz w:val="20"/>
              <w:szCs w:val="20"/>
              <w:lang w:eastAsia="pl-PL"/>
            </w:rPr>
          </w:pPr>
          <w:hyperlink w:anchor="_Toc146202060" w:history="1">
            <w:r w:rsidRPr="005335BA">
              <w:rPr>
                <w:rStyle w:val="Hipercze"/>
                <w:rFonts w:ascii="Verdana" w:hAnsi="Verdana"/>
                <w:noProof/>
                <w:sz w:val="20"/>
                <w:szCs w:val="20"/>
              </w:rPr>
              <w:t>1.7.</w:t>
            </w:r>
            <w:r w:rsidRPr="005335BA">
              <w:rPr>
                <w:rFonts w:eastAsiaTheme="minorEastAsia"/>
                <w:noProof/>
                <w:sz w:val="20"/>
                <w:szCs w:val="20"/>
                <w:lang w:eastAsia="pl-PL"/>
              </w:rPr>
              <w:tab/>
            </w:r>
            <w:r w:rsidRPr="005335BA">
              <w:rPr>
                <w:rStyle w:val="Hipercze"/>
                <w:rFonts w:ascii="Verdana" w:hAnsi="Verdana"/>
                <w:noProof/>
                <w:sz w:val="20"/>
                <w:szCs w:val="20"/>
              </w:rPr>
              <w:t>Aktualne uwarunkowania wykonania przedmiotu zamówienia</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_Toc146202060 \h </w:instrText>
            </w:r>
            <w:r w:rsidRPr="005335BA">
              <w:rPr>
                <w:noProof/>
                <w:webHidden/>
                <w:sz w:val="20"/>
                <w:szCs w:val="20"/>
              </w:rPr>
            </w:r>
            <w:r w:rsidRPr="005335BA">
              <w:rPr>
                <w:noProof/>
                <w:webHidden/>
                <w:sz w:val="20"/>
                <w:szCs w:val="20"/>
              </w:rPr>
              <w:fldChar w:fldCharType="separate"/>
            </w:r>
            <w:r w:rsidRPr="005335BA">
              <w:rPr>
                <w:noProof/>
                <w:webHidden/>
                <w:sz w:val="20"/>
                <w:szCs w:val="20"/>
              </w:rPr>
              <w:t>12</w:t>
            </w:r>
            <w:r w:rsidRPr="005335BA">
              <w:rPr>
                <w:noProof/>
                <w:webHidden/>
                <w:sz w:val="20"/>
                <w:szCs w:val="20"/>
              </w:rPr>
              <w:fldChar w:fldCharType="end"/>
            </w:r>
          </w:hyperlink>
        </w:p>
        <w:p w14:paraId="18FEDED9" w14:textId="145A0E3C" w:rsidR="005335BA" w:rsidRPr="005335BA" w:rsidRDefault="005335BA">
          <w:pPr>
            <w:pStyle w:val="Spistreci3"/>
            <w:rPr>
              <w:rFonts w:eastAsiaTheme="minorEastAsia"/>
              <w:noProof/>
              <w:sz w:val="20"/>
              <w:szCs w:val="20"/>
              <w:lang w:eastAsia="pl-PL"/>
            </w:rPr>
          </w:pPr>
          <w:hyperlink w:anchor="_Toc146202061" w:history="1">
            <w:r w:rsidRPr="005335BA">
              <w:rPr>
                <w:rStyle w:val="Hipercze"/>
                <w:rFonts w:ascii="Verdana" w:hAnsi="Verdana"/>
                <w:noProof/>
                <w:sz w:val="20"/>
                <w:szCs w:val="20"/>
              </w:rPr>
              <w:t>1.8.</w:t>
            </w:r>
            <w:r w:rsidRPr="005335BA">
              <w:rPr>
                <w:rFonts w:eastAsiaTheme="minorEastAsia"/>
                <w:noProof/>
                <w:sz w:val="20"/>
                <w:szCs w:val="20"/>
                <w:lang w:eastAsia="pl-PL"/>
              </w:rPr>
              <w:tab/>
            </w:r>
            <w:r w:rsidRPr="005335BA">
              <w:rPr>
                <w:rStyle w:val="Hipercze"/>
                <w:rFonts w:ascii="Verdana" w:hAnsi="Verdana"/>
                <w:noProof/>
                <w:sz w:val="20"/>
                <w:szCs w:val="20"/>
              </w:rPr>
              <w:t>Ogólne właściwości funkcjonalno- użytkowe</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_Toc146202061 \h </w:instrText>
            </w:r>
            <w:r w:rsidRPr="005335BA">
              <w:rPr>
                <w:noProof/>
                <w:webHidden/>
                <w:sz w:val="20"/>
                <w:szCs w:val="20"/>
              </w:rPr>
            </w:r>
            <w:r w:rsidRPr="005335BA">
              <w:rPr>
                <w:noProof/>
                <w:webHidden/>
                <w:sz w:val="20"/>
                <w:szCs w:val="20"/>
              </w:rPr>
              <w:fldChar w:fldCharType="separate"/>
            </w:r>
            <w:r w:rsidRPr="005335BA">
              <w:rPr>
                <w:noProof/>
                <w:webHidden/>
                <w:sz w:val="20"/>
                <w:szCs w:val="20"/>
              </w:rPr>
              <w:t>17</w:t>
            </w:r>
            <w:r w:rsidRPr="005335BA">
              <w:rPr>
                <w:noProof/>
                <w:webHidden/>
                <w:sz w:val="20"/>
                <w:szCs w:val="20"/>
              </w:rPr>
              <w:fldChar w:fldCharType="end"/>
            </w:r>
          </w:hyperlink>
        </w:p>
        <w:p w14:paraId="04B7DE03" w14:textId="769D2616" w:rsidR="005335BA" w:rsidRPr="005335BA" w:rsidRDefault="005335BA">
          <w:pPr>
            <w:pStyle w:val="Spistreci3"/>
            <w:tabs>
              <w:tab w:val="left" w:pos="1320"/>
            </w:tabs>
            <w:rPr>
              <w:rFonts w:eastAsiaTheme="minorEastAsia"/>
              <w:noProof/>
              <w:sz w:val="20"/>
              <w:szCs w:val="20"/>
              <w:lang w:eastAsia="pl-PL"/>
            </w:rPr>
          </w:pPr>
          <w:hyperlink w:anchor="_Toc146202062" w:history="1">
            <w:r w:rsidRPr="005335BA">
              <w:rPr>
                <w:rStyle w:val="Hipercze"/>
                <w:rFonts w:ascii="Verdana" w:hAnsi="Verdana"/>
                <w:noProof/>
                <w:sz w:val="20"/>
                <w:szCs w:val="20"/>
              </w:rPr>
              <w:t>1.8.1.</w:t>
            </w:r>
            <w:r w:rsidRPr="005335BA">
              <w:rPr>
                <w:rFonts w:eastAsiaTheme="minorEastAsia"/>
                <w:noProof/>
                <w:sz w:val="20"/>
                <w:szCs w:val="20"/>
                <w:lang w:eastAsia="pl-PL"/>
              </w:rPr>
              <w:tab/>
            </w:r>
            <w:r w:rsidRPr="005335BA">
              <w:rPr>
                <w:rStyle w:val="Hipercze"/>
                <w:rFonts w:ascii="Verdana" w:hAnsi="Verdana"/>
                <w:noProof/>
                <w:sz w:val="20"/>
                <w:szCs w:val="20"/>
              </w:rPr>
              <w:t>Sieci energetyczne, oświetlenie oraz konstrukcje wsporcze</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_Toc146202062 \h </w:instrText>
            </w:r>
            <w:r w:rsidRPr="005335BA">
              <w:rPr>
                <w:noProof/>
                <w:webHidden/>
                <w:sz w:val="20"/>
                <w:szCs w:val="20"/>
              </w:rPr>
            </w:r>
            <w:r w:rsidRPr="005335BA">
              <w:rPr>
                <w:noProof/>
                <w:webHidden/>
                <w:sz w:val="20"/>
                <w:szCs w:val="20"/>
              </w:rPr>
              <w:fldChar w:fldCharType="separate"/>
            </w:r>
            <w:r w:rsidRPr="005335BA">
              <w:rPr>
                <w:noProof/>
                <w:webHidden/>
                <w:sz w:val="20"/>
                <w:szCs w:val="20"/>
              </w:rPr>
              <w:t>17</w:t>
            </w:r>
            <w:r w:rsidRPr="005335BA">
              <w:rPr>
                <w:noProof/>
                <w:webHidden/>
                <w:sz w:val="20"/>
                <w:szCs w:val="20"/>
              </w:rPr>
              <w:fldChar w:fldCharType="end"/>
            </w:r>
          </w:hyperlink>
        </w:p>
        <w:p w14:paraId="1CCCCEE4" w14:textId="5E77F8A4" w:rsidR="005335BA" w:rsidRPr="005335BA" w:rsidRDefault="005335BA">
          <w:pPr>
            <w:pStyle w:val="Spistreci3"/>
            <w:tabs>
              <w:tab w:val="left" w:pos="1320"/>
            </w:tabs>
            <w:rPr>
              <w:rFonts w:eastAsiaTheme="minorEastAsia"/>
              <w:noProof/>
              <w:sz w:val="20"/>
              <w:szCs w:val="20"/>
              <w:lang w:eastAsia="pl-PL"/>
            </w:rPr>
          </w:pPr>
          <w:hyperlink w:anchor="_Toc146202063" w:history="1">
            <w:r w:rsidRPr="005335BA">
              <w:rPr>
                <w:rStyle w:val="Hipercze"/>
                <w:rFonts w:ascii="Verdana" w:hAnsi="Verdana"/>
                <w:noProof/>
                <w:sz w:val="20"/>
                <w:szCs w:val="20"/>
              </w:rPr>
              <w:t>1.8.2.</w:t>
            </w:r>
            <w:r w:rsidRPr="005335BA">
              <w:rPr>
                <w:rFonts w:eastAsiaTheme="minorEastAsia"/>
                <w:noProof/>
                <w:sz w:val="20"/>
                <w:szCs w:val="20"/>
                <w:lang w:eastAsia="pl-PL"/>
              </w:rPr>
              <w:tab/>
            </w:r>
            <w:r w:rsidRPr="005335BA">
              <w:rPr>
                <w:rStyle w:val="Hipercze"/>
                <w:rFonts w:ascii="Verdana" w:hAnsi="Verdana"/>
                <w:noProof/>
                <w:sz w:val="20"/>
                <w:szCs w:val="20"/>
              </w:rPr>
              <w:t>Oświetlenie dedykowane</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_Toc146202063 \h </w:instrText>
            </w:r>
            <w:r w:rsidRPr="005335BA">
              <w:rPr>
                <w:noProof/>
                <w:webHidden/>
                <w:sz w:val="20"/>
                <w:szCs w:val="20"/>
              </w:rPr>
            </w:r>
            <w:r w:rsidRPr="005335BA">
              <w:rPr>
                <w:noProof/>
                <w:webHidden/>
                <w:sz w:val="20"/>
                <w:szCs w:val="20"/>
              </w:rPr>
              <w:fldChar w:fldCharType="separate"/>
            </w:r>
            <w:r w:rsidRPr="005335BA">
              <w:rPr>
                <w:noProof/>
                <w:webHidden/>
                <w:sz w:val="20"/>
                <w:szCs w:val="20"/>
              </w:rPr>
              <w:t>18</w:t>
            </w:r>
            <w:r w:rsidRPr="005335BA">
              <w:rPr>
                <w:noProof/>
                <w:webHidden/>
                <w:sz w:val="20"/>
                <w:szCs w:val="20"/>
              </w:rPr>
              <w:fldChar w:fldCharType="end"/>
            </w:r>
          </w:hyperlink>
        </w:p>
        <w:p w14:paraId="7829C456" w14:textId="03D0A685" w:rsidR="005335BA" w:rsidRPr="005335BA" w:rsidRDefault="005335BA">
          <w:pPr>
            <w:pStyle w:val="Spistreci3"/>
            <w:tabs>
              <w:tab w:val="left" w:pos="1320"/>
            </w:tabs>
            <w:rPr>
              <w:rFonts w:eastAsiaTheme="minorEastAsia"/>
              <w:noProof/>
              <w:sz w:val="20"/>
              <w:szCs w:val="20"/>
              <w:lang w:eastAsia="pl-PL"/>
            </w:rPr>
          </w:pPr>
          <w:hyperlink w:anchor="_Toc146202064" w:history="1">
            <w:r w:rsidRPr="005335BA">
              <w:rPr>
                <w:rStyle w:val="Hipercze"/>
                <w:rFonts w:ascii="Verdana" w:hAnsi="Verdana"/>
                <w:noProof/>
                <w:sz w:val="20"/>
                <w:szCs w:val="20"/>
              </w:rPr>
              <w:t>1.8.3.</w:t>
            </w:r>
            <w:r w:rsidRPr="005335BA">
              <w:rPr>
                <w:rFonts w:eastAsiaTheme="minorEastAsia"/>
                <w:noProof/>
                <w:sz w:val="20"/>
                <w:szCs w:val="20"/>
                <w:lang w:eastAsia="pl-PL"/>
              </w:rPr>
              <w:tab/>
            </w:r>
            <w:r w:rsidRPr="005335BA">
              <w:rPr>
                <w:rStyle w:val="Hipercze"/>
                <w:rFonts w:ascii="Verdana" w:hAnsi="Verdana"/>
                <w:noProof/>
                <w:sz w:val="20"/>
                <w:szCs w:val="20"/>
              </w:rPr>
              <w:t>Chodnik</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_Toc146202064 \h </w:instrText>
            </w:r>
            <w:r w:rsidRPr="005335BA">
              <w:rPr>
                <w:noProof/>
                <w:webHidden/>
                <w:sz w:val="20"/>
                <w:szCs w:val="20"/>
              </w:rPr>
            </w:r>
            <w:r w:rsidRPr="005335BA">
              <w:rPr>
                <w:noProof/>
                <w:webHidden/>
                <w:sz w:val="20"/>
                <w:szCs w:val="20"/>
              </w:rPr>
              <w:fldChar w:fldCharType="separate"/>
            </w:r>
            <w:r w:rsidRPr="005335BA">
              <w:rPr>
                <w:noProof/>
                <w:webHidden/>
                <w:sz w:val="20"/>
                <w:szCs w:val="20"/>
              </w:rPr>
              <w:t>19</w:t>
            </w:r>
            <w:r w:rsidRPr="005335BA">
              <w:rPr>
                <w:noProof/>
                <w:webHidden/>
                <w:sz w:val="20"/>
                <w:szCs w:val="20"/>
              </w:rPr>
              <w:fldChar w:fldCharType="end"/>
            </w:r>
          </w:hyperlink>
        </w:p>
        <w:p w14:paraId="755E0A54" w14:textId="5DCC26C7" w:rsidR="005335BA" w:rsidRPr="005335BA" w:rsidRDefault="005335BA">
          <w:pPr>
            <w:pStyle w:val="Spistreci3"/>
            <w:tabs>
              <w:tab w:val="left" w:pos="1320"/>
            </w:tabs>
            <w:rPr>
              <w:rFonts w:eastAsiaTheme="minorEastAsia"/>
              <w:noProof/>
              <w:sz w:val="20"/>
              <w:szCs w:val="20"/>
              <w:lang w:eastAsia="pl-PL"/>
            </w:rPr>
          </w:pPr>
          <w:hyperlink w:anchor="_Toc146202065" w:history="1">
            <w:r w:rsidRPr="005335BA">
              <w:rPr>
                <w:rStyle w:val="Hipercze"/>
                <w:rFonts w:ascii="Verdana" w:eastAsia="Times New Roman" w:hAnsi="Verdana"/>
                <w:noProof/>
                <w:sz w:val="20"/>
                <w:szCs w:val="20"/>
                <w:lang w:eastAsia="pl-PL"/>
              </w:rPr>
              <w:t>1.8.4.</w:t>
            </w:r>
            <w:r w:rsidRPr="005335BA">
              <w:rPr>
                <w:rFonts w:eastAsiaTheme="minorEastAsia"/>
                <w:noProof/>
                <w:sz w:val="20"/>
                <w:szCs w:val="20"/>
                <w:lang w:eastAsia="pl-PL"/>
              </w:rPr>
              <w:tab/>
            </w:r>
            <w:r w:rsidRPr="005335BA">
              <w:rPr>
                <w:rStyle w:val="Hipercze"/>
                <w:rFonts w:ascii="Verdana" w:eastAsia="Times New Roman" w:hAnsi="Verdana"/>
                <w:noProof/>
                <w:sz w:val="20"/>
                <w:szCs w:val="20"/>
                <w:lang w:eastAsia="pl-PL"/>
              </w:rPr>
              <w:t>Zakres zwężenia jezdni</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_Toc146202065 \h </w:instrText>
            </w:r>
            <w:r w:rsidRPr="005335BA">
              <w:rPr>
                <w:noProof/>
                <w:webHidden/>
                <w:sz w:val="20"/>
                <w:szCs w:val="20"/>
              </w:rPr>
            </w:r>
            <w:r w:rsidRPr="005335BA">
              <w:rPr>
                <w:noProof/>
                <w:webHidden/>
                <w:sz w:val="20"/>
                <w:szCs w:val="20"/>
              </w:rPr>
              <w:fldChar w:fldCharType="separate"/>
            </w:r>
            <w:r w:rsidRPr="005335BA">
              <w:rPr>
                <w:noProof/>
                <w:webHidden/>
                <w:sz w:val="20"/>
                <w:szCs w:val="20"/>
              </w:rPr>
              <w:t>19</w:t>
            </w:r>
            <w:r w:rsidRPr="005335BA">
              <w:rPr>
                <w:noProof/>
                <w:webHidden/>
                <w:sz w:val="20"/>
                <w:szCs w:val="20"/>
              </w:rPr>
              <w:fldChar w:fldCharType="end"/>
            </w:r>
          </w:hyperlink>
        </w:p>
        <w:p w14:paraId="33BF38B8" w14:textId="2CCEA63E" w:rsidR="005335BA" w:rsidRPr="005335BA" w:rsidRDefault="005335BA">
          <w:pPr>
            <w:pStyle w:val="Spistreci3"/>
            <w:tabs>
              <w:tab w:val="left" w:pos="1320"/>
            </w:tabs>
            <w:rPr>
              <w:rFonts w:eastAsiaTheme="minorEastAsia"/>
              <w:noProof/>
              <w:sz w:val="20"/>
              <w:szCs w:val="20"/>
              <w:lang w:eastAsia="pl-PL"/>
            </w:rPr>
          </w:pPr>
          <w:hyperlink w:anchor="_Toc146202066" w:history="1">
            <w:r w:rsidRPr="005335BA">
              <w:rPr>
                <w:rStyle w:val="Hipercze"/>
                <w:rFonts w:ascii="Verdana" w:hAnsi="Verdana"/>
                <w:noProof/>
                <w:sz w:val="20"/>
                <w:szCs w:val="20"/>
              </w:rPr>
              <w:t>1.8.5.</w:t>
            </w:r>
            <w:r w:rsidRPr="005335BA">
              <w:rPr>
                <w:rFonts w:eastAsiaTheme="minorEastAsia"/>
                <w:noProof/>
                <w:sz w:val="20"/>
                <w:szCs w:val="20"/>
                <w:lang w:eastAsia="pl-PL"/>
              </w:rPr>
              <w:tab/>
            </w:r>
            <w:r w:rsidRPr="005335BA">
              <w:rPr>
                <w:rStyle w:val="Hipercze"/>
                <w:rFonts w:ascii="Verdana" w:hAnsi="Verdana"/>
                <w:noProof/>
                <w:sz w:val="20"/>
                <w:szCs w:val="20"/>
              </w:rPr>
              <w:t>Stała organizacja ruchu</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_Toc146202066 \h </w:instrText>
            </w:r>
            <w:r w:rsidRPr="005335BA">
              <w:rPr>
                <w:noProof/>
                <w:webHidden/>
                <w:sz w:val="20"/>
                <w:szCs w:val="20"/>
              </w:rPr>
            </w:r>
            <w:r w:rsidRPr="005335BA">
              <w:rPr>
                <w:noProof/>
                <w:webHidden/>
                <w:sz w:val="20"/>
                <w:szCs w:val="20"/>
              </w:rPr>
              <w:fldChar w:fldCharType="separate"/>
            </w:r>
            <w:r w:rsidRPr="005335BA">
              <w:rPr>
                <w:noProof/>
                <w:webHidden/>
                <w:sz w:val="20"/>
                <w:szCs w:val="20"/>
              </w:rPr>
              <w:t>19</w:t>
            </w:r>
            <w:r w:rsidRPr="005335BA">
              <w:rPr>
                <w:noProof/>
                <w:webHidden/>
                <w:sz w:val="20"/>
                <w:szCs w:val="20"/>
              </w:rPr>
              <w:fldChar w:fldCharType="end"/>
            </w:r>
          </w:hyperlink>
        </w:p>
        <w:p w14:paraId="49EFBC97" w14:textId="52C55C80" w:rsidR="005335BA" w:rsidRPr="005335BA" w:rsidRDefault="005335BA">
          <w:pPr>
            <w:pStyle w:val="Spistreci3"/>
            <w:tabs>
              <w:tab w:val="left" w:pos="1320"/>
            </w:tabs>
            <w:rPr>
              <w:rFonts w:eastAsiaTheme="minorEastAsia"/>
              <w:noProof/>
              <w:sz w:val="20"/>
              <w:szCs w:val="20"/>
              <w:lang w:eastAsia="pl-PL"/>
            </w:rPr>
          </w:pPr>
          <w:hyperlink w:anchor="_Toc146202067" w:history="1">
            <w:r w:rsidRPr="005335BA">
              <w:rPr>
                <w:rStyle w:val="Hipercze"/>
                <w:rFonts w:ascii="Verdana" w:hAnsi="Verdana"/>
                <w:noProof/>
                <w:sz w:val="20"/>
                <w:szCs w:val="20"/>
              </w:rPr>
              <w:t>1.8.6.</w:t>
            </w:r>
            <w:r w:rsidRPr="005335BA">
              <w:rPr>
                <w:rFonts w:eastAsiaTheme="minorEastAsia"/>
                <w:noProof/>
                <w:sz w:val="20"/>
                <w:szCs w:val="20"/>
                <w:lang w:eastAsia="pl-PL"/>
              </w:rPr>
              <w:tab/>
            </w:r>
            <w:r w:rsidRPr="005335BA">
              <w:rPr>
                <w:rStyle w:val="Hipercze"/>
                <w:rFonts w:ascii="Verdana" w:hAnsi="Verdana"/>
                <w:noProof/>
                <w:sz w:val="20"/>
                <w:szCs w:val="20"/>
              </w:rPr>
              <w:t>Projekty organizacji ruchu na czas wykonywania Robót</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_Toc146202067 \h </w:instrText>
            </w:r>
            <w:r w:rsidRPr="005335BA">
              <w:rPr>
                <w:noProof/>
                <w:webHidden/>
                <w:sz w:val="20"/>
                <w:szCs w:val="20"/>
              </w:rPr>
            </w:r>
            <w:r w:rsidRPr="005335BA">
              <w:rPr>
                <w:noProof/>
                <w:webHidden/>
                <w:sz w:val="20"/>
                <w:szCs w:val="20"/>
              </w:rPr>
              <w:fldChar w:fldCharType="separate"/>
            </w:r>
            <w:r w:rsidRPr="005335BA">
              <w:rPr>
                <w:noProof/>
                <w:webHidden/>
                <w:sz w:val="20"/>
                <w:szCs w:val="20"/>
              </w:rPr>
              <w:t>20</w:t>
            </w:r>
            <w:r w:rsidRPr="005335BA">
              <w:rPr>
                <w:noProof/>
                <w:webHidden/>
                <w:sz w:val="20"/>
                <w:szCs w:val="20"/>
              </w:rPr>
              <w:fldChar w:fldCharType="end"/>
            </w:r>
          </w:hyperlink>
        </w:p>
        <w:p w14:paraId="0D22CD37" w14:textId="754F5B47" w:rsidR="005335BA" w:rsidRPr="005335BA" w:rsidRDefault="005335BA">
          <w:pPr>
            <w:pStyle w:val="Spistreci3"/>
            <w:rPr>
              <w:rFonts w:eastAsiaTheme="minorEastAsia"/>
              <w:noProof/>
              <w:sz w:val="20"/>
              <w:szCs w:val="20"/>
              <w:lang w:eastAsia="pl-PL"/>
            </w:rPr>
          </w:pPr>
          <w:hyperlink w:anchor="_Toc146202068" w:history="1">
            <w:r w:rsidRPr="005335BA">
              <w:rPr>
                <w:rStyle w:val="Hipercze"/>
                <w:rFonts w:ascii="Verdana" w:hAnsi="Verdana"/>
                <w:noProof/>
                <w:sz w:val="20"/>
                <w:szCs w:val="20"/>
              </w:rPr>
              <w:t>1.9.</w:t>
            </w:r>
            <w:r w:rsidRPr="005335BA">
              <w:rPr>
                <w:rFonts w:eastAsiaTheme="minorEastAsia"/>
                <w:noProof/>
                <w:sz w:val="20"/>
                <w:szCs w:val="20"/>
                <w:lang w:eastAsia="pl-PL"/>
              </w:rPr>
              <w:tab/>
            </w:r>
            <w:r w:rsidRPr="005335BA">
              <w:rPr>
                <w:rStyle w:val="Hipercze"/>
                <w:rFonts w:ascii="Verdana" w:hAnsi="Verdana"/>
                <w:noProof/>
                <w:sz w:val="20"/>
                <w:szCs w:val="20"/>
              </w:rPr>
              <w:t>Wymagania zamawiającego w stosunku do przedmiotu zamówienia</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_Toc146202068 \h </w:instrText>
            </w:r>
            <w:r w:rsidRPr="005335BA">
              <w:rPr>
                <w:noProof/>
                <w:webHidden/>
                <w:sz w:val="20"/>
                <w:szCs w:val="20"/>
              </w:rPr>
            </w:r>
            <w:r w:rsidRPr="005335BA">
              <w:rPr>
                <w:noProof/>
                <w:webHidden/>
                <w:sz w:val="20"/>
                <w:szCs w:val="20"/>
              </w:rPr>
              <w:fldChar w:fldCharType="separate"/>
            </w:r>
            <w:r w:rsidRPr="005335BA">
              <w:rPr>
                <w:noProof/>
                <w:webHidden/>
                <w:sz w:val="20"/>
                <w:szCs w:val="20"/>
              </w:rPr>
              <w:t>21</w:t>
            </w:r>
            <w:r w:rsidRPr="005335BA">
              <w:rPr>
                <w:noProof/>
                <w:webHidden/>
                <w:sz w:val="20"/>
                <w:szCs w:val="20"/>
              </w:rPr>
              <w:fldChar w:fldCharType="end"/>
            </w:r>
          </w:hyperlink>
        </w:p>
        <w:p w14:paraId="0B278117" w14:textId="02687B84" w:rsidR="005335BA" w:rsidRPr="005335BA" w:rsidRDefault="005335BA">
          <w:pPr>
            <w:pStyle w:val="Spistreci3"/>
            <w:tabs>
              <w:tab w:val="left" w:pos="1320"/>
            </w:tabs>
            <w:rPr>
              <w:rFonts w:eastAsiaTheme="minorEastAsia"/>
              <w:noProof/>
              <w:sz w:val="20"/>
              <w:szCs w:val="20"/>
              <w:lang w:eastAsia="pl-PL"/>
            </w:rPr>
          </w:pPr>
          <w:hyperlink w:anchor="_Toc146202069" w:history="1">
            <w:r w:rsidRPr="005335BA">
              <w:rPr>
                <w:rStyle w:val="Hipercze"/>
                <w:rFonts w:ascii="Verdana" w:hAnsi="Verdana"/>
                <w:noProof/>
                <w:sz w:val="20"/>
                <w:szCs w:val="20"/>
              </w:rPr>
              <w:t>1.9.1.</w:t>
            </w:r>
            <w:r w:rsidRPr="005335BA">
              <w:rPr>
                <w:rFonts w:eastAsiaTheme="minorEastAsia"/>
                <w:noProof/>
                <w:sz w:val="20"/>
                <w:szCs w:val="20"/>
                <w:lang w:eastAsia="pl-PL"/>
              </w:rPr>
              <w:tab/>
            </w:r>
            <w:r w:rsidRPr="005335BA">
              <w:rPr>
                <w:rStyle w:val="Hipercze"/>
                <w:rFonts w:ascii="Verdana" w:hAnsi="Verdana"/>
                <w:noProof/>
                <w:sz w:val="20"/>
                <w:szCs w:val="20"/>
              </w:rPr>
              <w:t>Plac budowy</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_Toc146202069 \h </w:instrText>
            </w:r>
            <w:r w:rsidRPr="005335BA">
              <w:rPr>
                <w:noProof/>
                <w:webHidden/>
                <w:sz w:val="20"/>
                <w:szCs w:val="20"/>
              </w:rPr>
            </w:r>
            <w:r w:rsidRPr="005335BA">
              <w:rPr>
                <w:noProof/>
                <w:webHidden/>
                <w:sz w:val="20"/>
                <w:szCs w:val="20"/>
              </w:rPr>
              <w:fldChar w:fldCharType="separate"/>
            </w:r>
            <w:r w:rsidRPr="005335BA">
              <w:rPr>
                <w:noProof/>
                <w:webHidden/>
                <w:sz w:val="20"/>
                <w:szCs w:val="20"/>
              </w:rPr>
              <w:t>21</w:t>
            </w:r>
            <w:r w:rsidRPr="005335BA">
              <w:rPr>
                <w:noProof/>
                <w:webHidden/>
                <w:sz w:val="20"/>
                <w:szCs w:val="20"/>
              </w:rPr>
              <w:fldChar w:fldCharType="end"/>
            </w:r>
          </w:hyperlink>
        </w:p>
        <w:p w14:paraId="058FF520" w14:textId="18A62B42" w:rsidR="005335BA" w:rsidRPr="005335BA" w:rsidRDefault="005335BA">
          <w:pPr>
            <w:pStyle w:val="Spistreci3"/>
            <w:tabs>
              <w:tab w:val="left" w:pos="1320"/>
            </w:tabs>
            <w:rPr>
              <w:rFonts w:eastAsiaTheme="minorEastAsia"/>
              <w:noProof/>
              <w:sz w:val="20"/>
              <w:szCs w:val="20"/>
              <w:lang w:eastAsia="pl-PL"/>
            </w:rPr>
          </w:pPr>
          <w:hyperlink w:anchor="_Toc146202070" w:history="1">
            <w:r w:rsidRPr="005335BA">
              <w:rPr>
                <w:rStyle w:val="Hipercze"/>
                <w:rFonts w:ascii="Verdana" w:hAnsi="Verdana"/>
                <w:noProof/>
                <w:sz w:val="20"/>
                <w:szCs w:val="20"/>
              </w:rPr>
              <w:t>1.9.2</w:t>
            </w:r>
            <w:r w:rsidRPr="005335BA">
              <w:rPr>
                <w:rFonts w:eastAsiaTheme="minorEastAsia"/>
                <w:noProof/>
                <w:sz w:val="20"/>
                <w:szCs w:val="20"/>
                <w:lang w:eastAsia="pl-PL"/>
              </w:rPr>
              <w:tab/>
            </w:r>
            <w:r w:rsidRPr="005335BA">
              <w:rPr>
                <w:rStyle w:val="Hipercze"/>
                <w:rFonts w:ascii="Verdana" w:hAnsi="Verdana"/>
                <w:noProof/>
                <w:sz w:val="20"/>
                <w:szCs w:val="20"/>
              </w:rPr>
              <w:t>Zabezpieczenie terenu budowy / robót</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_Toc146202070 \h </w:instrText>
            </w:r>
            <w:r w:rsidRPr="005335BA">
              <w:rPr>
                <w:noProof/>
                <w:webHidden/>
                <w:sz w:val="20"/>
                <w:szCs w:val="20"/>
              </w:rPr>
            </w:r>
            <w:r w:rsidRPr="005335BA">
              <w:rPr>
                <w:noProof/>
                <w:webHidden/>
                <w:sz w:val="20"/>
                <w:szCs w:val="20"/>
              </w:rPr>
              <w:fldChar w:fldCharType="separate"/>
            </w:r>
            <w:r w:rsidRPr="005335BA">
              <w:rPr>
                <w:noProof/>
                <w:webHidden/>
                <w:sz w:val="20"/>
                <w:szCs w:val="20"/>
              </w:rPr>
              <w:t>21</w:t>
            </w:r>
            <w:r w:rsidRPr="005335BA">
              <w:rPr>
                <w:noProof/>
                <w:webHidden/>
                <w:sz w:val="20"/>
                <w:szCs w:val="20"/>
              </w:rPr>
              <w:fldChar w:fldCharType="end"/>
            </w:r>
          </w:hyperlink>
        </w:p>
        <w:p w14:paraId="7EBB6EB7" w14:textId="25355EF4" w:rsidR="005335BA" w:rsidRPr="005335BA" w:rsidRDefault="005335BA">
          <w:pPr>
            <w:pStyle w:val="Spistreci3"/>
            <w:tabs>
              <w:tab w:val="left" w:pos="1320"/>
            </w:tabs>
            <w:rPr>
              <w:rFonts w:eastAsiaTheme="minorEastAsia"/>
              <w:noProof/>
              <w:sz w:val="20"/>
              <w:szCs w:val="20"/>
              <w:lang w:eastAsia="pl-PL"/>
            </w:rPr>
          </w:pPr>
          <w:hyperlink w:anchor="_Toc146202071" w:history="1">
            <w:r w:rsidRPr="005335BA">
              <w:rPr>
                <w:rStyle w:val="Hipercze"/>
                <w:rFonts w:ascii="Verdana" w:hAnsi="Verdana"/>
                <w:noProof/>
                <w:sz w:val="20"/>
                <w:szCs w:val="20"/>
              </w:rPr>
              <w:t>1.9.3</w:t>
            </w:r>
            <w:r w:rsidRPr="005335BA">
              <w:rPr>
                <w:rFonts w:eastAsiaTheme="minorEastAsia"/>
                <w:noProof/>
                <w:sz w:val="20"/>
                <w:szCs w:val="20"/>
                <w:lang w:eastAsia="pl-PL"/>
              </w:rPr>
              <w:tab/>
            </w:r>
            <w:r w:rsidRPr="005335BA">
              <w:rPr>
                <w:rStyle w:val="Hipercze"/>
                <w:rFonts w:ascii="Verdana" w:hAnsi="Verdana"/>
                <w:noProof/>
                <w:sz w:val="20"/>
                <w:szCs w:val="20"/>
              </w:rPr>
              <w:t>Odpowiedzialność prawna Wykonawcy</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_Toc146202071 \h </w:instrText>
            </w:r>
            <w:r w:rsidRPr="005335BA">
              <w:rPr>
                <w:noProof/>
                <w:webHidden/>
                <w:sz w:val="20"/>
                <w:szCs w:val="20"/>
              </w:rPr>
            </w:r>
            <w:r w:rsidRPr="005335BA">
              <w:rPr>
                <w:noProof/>
                <w:webHidden/>
                <w:sz w:val="20"/>
                <w:szCs w:val="20"/>
              </w:rPr>
              <w:fldChar w:fldCharType="separate"/>
            </w:r>
            <w:r w:rsidRPr="005335BA">
              <w:rPr>
                <w:noProof/>
                <w:webHidden/>
                <w:sz w:val="20"/>
                <w:szCs w:val="20"/>
              </w:rPr>
              <w:t>21</w:t>
            </w:r>
            <w:r w:rsidRPr="005335BA">
              <w:rPr>
                <w:noProof/>
                <w:webHidden/>
                <w:sz w:val="20"/>
                <w:szCs w:val="20"/>
              </w:rPr>
              <w:fldChar w:fldCharType="end"/>
            </w:r>
          </w:hyperlink>
        </w:p>
        <w:p w14:paraId="7793551E" w14:textId="23BAB2EB" w:rsidR="005335BA" w:rsidRPr="005335BA" w:rsidRDefault="005335BA">
          <w:pPr>
            <w:pStyle w:val="Spistreci3"/>
            <w:tabs>
              <w:tab w:val="left" w:pos="1320"/>
            </w:tabs>
            <w:rPr>
              <w:rFonts w:eastAsiaTheme="minorEastAsia"/>
              <w:noProof/>
              <w:sz w:val="20"/>
              <w:szCs w:val="20"/>
              <w:lang w:eastAsia="pl-PL"/>
            </w:rPr>
          </w:pPr>
          <w:hyperlink w:anchor="_Toc146202072" w:history="1">
            <w:r w:rsidRPr="005335BA">
              <w:rPr>
                <w:rStyle w:val="Hipercze"/>
                <w:rFonts w:ascii="Verdana" w:hAnsi="Verdana"/>
                <w:noProof/>
                <w:sz w:val="20"/>
                <w:szCs w:val="20"/>
              </w:rPr>
              <w:t>1.9.4</w:t>
            </w:r>
            <w:r w:rsidRPr="005335BA">
              <w:rPr>
                <w:rFonts w:eastAsiaTheme="minorEastAsia"/>
                <w:noProof/>
                <w:sz w:val="20"/>
                <w:szCs w:val="20"/>
                <w:lang w:eastAsia="pl-PL"/>
              </w:rPr>
              <w:tab/>
            </w:r>
            <w:r w:rsidRPr="005335BA">
              <w:rPr>
                <w:rStyle w:val="Hipercze"/>
                <w:rFonts w:ascii="Verdana" w:hAnsi="Verdana"/>
                <w:noProof/>
                <w:sz w:val="20"/>
                <w:szCs w:val="20"/>
              </w:rPr>
              <w:t>Wyroby budowlane</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_Toc146202072 \h </w:instrText>
            </w:r>
            <w:r w:rsidRPr="005335BA">
              <w:rPr>
                <w:noProof/>
                <w:webHidden/>
                <w:sz w:val="20"/>
                <w:szCs w:val="20"/>
              </w:rPr>
            </w:r>
            <w:r w:rsidRPr="005335BA">
              <w:rPr>
                <w:noProof/>
                <w:webHidden/>
                <w:sz w:val="20"/>
                <w:szCs w:val="20"/>
              </w:rPr>
              <w:fldChar w:fldCharType="separate"/>
            </w:r>
            <w:r w:rsidRPr="005335BA">
              <w:rPr>
                <w:noProof/>
                <w:webHidden/>
                <w:sz w:val="20"/>
                <w:szCs w:val="20"/>
              </w:rPr>
              <w:t>21</w:t>
            </w:r>
            <w:r w:rsidRPr="005335BA">
              <w:rPr>
                <w:noProof/>
                <w:webHidden/>
                <w:sz w:val="20"/>
                <w:szCs w:val="20"/>
              </w:rPr>
              <w:fldChar w:fldCharType="end"/>
            </w:r>
          </w:hyperlink>
        </w:p>
        <w:p w14:paraId="6A355CCD" w14:textId="369AD614" w:rsidR="005335BA" w:rsidRPr="005335BA" w:rsidRDefault="005335BA">
          <w:pPr>
            <w:pStyle w:val="Spistreci3"/>
            <w:tabs>
              <w:tab w:val="left" w:pos="1320"/>
            </w:tabs>
            <w:rPr>
              <w:rFonts w:eastAsiaTheme="minorEastAsia"/>
              <w:noProof/>
              <w:sz w:val="20"/>
              <w:szCs w:val="20"/>
              <w:lang w:eastAsia="pl-PL"/>
            </w:rPr>
          </w:pPr>
          <w:hyperlink w:anchor="_Toc146202073" w:history="1">
            <w:r w:rsidRPr="005335BA">
              <w:rPr>
                <w:rStyle w:val="Hipercze"/>
                <w:rFonts w:ascii="Verdana" w:hAnsi="Verdana"/>
                <w:noProof/>
                <w:sz w:val="20"/>
                <w:szCs w:val="20"/>
              </w:rPr>
              <w:t>1.9.5</w:t>
            </w:r>
            <w:r w:rsidRPr="005335BA">
              <w:rPr>
                <w:rFonts w:eastAsiaTheme="minorEastAsia"/>
                <w:noProof/>
                <w:sz w:val="20"/>
                <w:szCs w:val="20"/>
                <w:lang w:eastAsia="pl-PL"/>
              </w:rPr>
              <w:tab/>
            </w:r>
            <w:r w:rsidRPr="005335BA">
              <w:rPr>
                <w:rStyle w:val="Hipercze"/>
                <w:rFonts w:ascii="Verdana" w:hAnsi="Verdana"/>
                <w:noProof/>
                <w:sz w:val="20"/>
                <w:szCs w:val="20"/>
              </w:rPr>
              <w:t>Kontrola wykonywanych prac projektowych i robót</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_Toc146202073 \h </w:instrText>
            </w:r>
            <w:r w:rsidRPr="005335BA">
              <w:rPr>
                <w:noProof/>
                <w:webHidden/>
                <w:sz w:val="20"/>
                <w:szCs w:val="20"/>
              </w:rPr>
            </w:r>
            <w:r w:rsidRPr="005335BA">
              <w:rPr>
                <w:noProof/>
                <w:webHidden/>
                <w:sz w:val="20"/>
                <w:szCs w:val="20"/>
              </w:rPr>
              <w:fldChar w:fldCharType="separate"/>
            </w:r>
            <w:r w:rsidRPr="005335BA">
              <w:rPr>
                <w:noProof/>
                <w:webHidden/>
                <w:sz w:val="20"/>
                <w:szCs w:val="20"/>
              </w:rPr>
              <w:t>22</w:t>
            </w:r>
            <w:r w:rsidRPr="005335BA">
              <w:rPr>
                <w:noProof/>
                <w:webHidden/>
                <w:sz w:val="20"/>
                <w:szCs w:val="20"/>
              </w:rPr>
              <w:fldChar w:fldCharType="end"/>
            </w:r>
          </w:hyperlink>
        </w:p>
        <w:p w14:paraId="1C361CE3" w14:textId="22B3BE3C" w:rsidR="005335BA" w:rsidRPr="005335BA" w:rsidRDefault="005335BA">
          <w:pPr>
            <w:pStyle w:val="Spistreci3"/>
            <w:tabs>
              <w:tab w:val="left" w:pos="1320"/>
            </w:tabs>
            <w:rPr>
              <w:rFonts w:eastAsiaTheme="minorEastAsia"/>
              <w:noProof/>
              <w:sz w:val="20"/>
              <w:szCs w:val="20"/>
              <w:lang w:eastAsia="pl-PL"/>
            </w:rPr>
          </w:pPr>
          <w:hyperlink w:anchor="_Toc146202074" w:history="1">
            <w:r w:rsidRPr="005335BA">
              <w:rPr>
                <w:rStyle w:val="Hipercze"/>
                <w:rFonts w:ascii="Verdana" w:hAnsi="Verdana"/>
                <w:noProof/>
                <w:sz w:val="20"/>
                <w:szCs w:val="20"/>
              </w:rPr>
              <w:t>1.9.6</w:t>
            </w:r>
            <w:r w:rsidRPr="005335BA">
              <w:rPr>
                <w:rFonts w:eastAsiaTheme="minorEastAsia"/>
                <w:noProof/>
                <w:sz w:val="20"/>
                <w:szCs w:val="20"/>
                <w:lang w:eastAsia="pl-PL"/>
              </w:rPr>
              <w:tab/>
            </w:r>
            <w:r w:rsidRPr="005335BA">
              <w:rPr>
                <w:rStyle w:val="Hipercze"/>
                <w:rFonts w:ascii="Verdana" w:hAnsi="Verdana"/>
                <w:noProof/>
                <w:sz w:val="20"/>
                <w:szCs w:val="20"/>
              </w:rPr>
              <w:t>Rozbiórki</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_Toc146202074 \h </w:instrText>
            </w:r>
            <w:r w:rsidRPr="005335BA">
              <w:rPr>
                <w:noProof/>
                <w:webHidden/>
                <w:sz w:val="20"/>
                <w:szCs w:val="20"/>
              </w:rPr>
            </w:r>
            <w:r w:rsidRPr="005335BA">
              <w:rPr>
                <w:noProof/>
                <w:webHidden/>
                <w:sz w:val="20"/>
                <w:szCs w:val="20"/>
              </w:rPr>
              <w:fldChar w:fldCharType="separate"/>
            </w:r>
            <w:r w:rsidRPr="005335BA">
              <w:rPr>
                <w:noProof/>
                <w:webHidden/>
                <w:sz w:val="20"/>
                <w:szCs w:val="20"/>
              </w:rPr>
              <w:t>22</w:t>
            </w:r>
            <w:r w:rsidRPr="005335BA">
              <w:rPr>
                <w:noProof/>
                <w:webHidden/>
                <w:sz w:val="20"/>
                <w:szCs w:val="20"/>
              </w:rPr>
              <w:fldChar w:fldCharType="end"/>
            </w:r>
          </w:hyperlink>
        </w:p>
        <w:p w14:paraId="62FEDFF8" w14:textId="3725D587" w:rsidR="005335BA" w:rsidRPr="005335BA" w:rsidRDefault="005335BA">
          <w:pPr>
            <w:pStyle w:val="Spistreci3"/>
            <w:tabs>
              <w:tab w:val="left" w:pos="1320"/>
            </w:tabs>
            <w:rPr>
              <w:rFonts w:eastAsiaTheme="minorEastAsia"/>
              <w:noProof/>
              <w:sz w:val="20"/>
              <w:szCs w:val="20"/>
              <w:lang w:eastAsia="pl-PL"/>
            </w:rPr>
          </w:pPr>
          <w:hyperlink w:anchor="_Toc146202075" w:history="1">
            <w:r w:rsidRPr="005335BA">
              <w:rPr>
                <w:rStyle w:val="Hipercze"/>
                <w:rFonts w:ascii="Verdana" w:hAnsi="Verdana"/>
                <w:noProof/>
                <w:sz w:val="20"/>
                <w:szCs w:val="20"/>
              </w:rPr>
              <w:t>1.9.7</w:t>
            </w:r>
            <w:r w:rsidRPr="005335BA">
              <w:rPr>
                <w:rFonts w:eastAsiaTheme="minorEastAsia"/>
                <w:noProof/>
                <w:sz w:val="20"/>
                <w:szCs w:val="20"/>
                <w:lang w:eastAsia="pl-PL"/>
              </w:rPr>
              <w:tab/>
            </w:r>
            <w:r w:rsidRPr="005335BA">
              <w:rPr>
                <w:rStyle w:val="Hipercze"/>
                <w:rFonts w:ascii="Verdana" w:hAnsi="Verdana"/>
                <w:noProof/>
                <w:sz w:val="20"/>
                <w:szCs w:val="20"/>
              </w:rPr>
              <w:t>Dokumentacja powykonawcza</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_Toc146202075 \h </w:instrText>
            </w:r>
            <w:r w:rsidRPr="005335BA">
              <w:rPr>
                <w:noProof/>
                <w:webHidden/>
                <w:sz w:val="20"/>
                <w:szCs w:val="20"/>
              </w:rPr>
            </w:r>
            <w:r w:rsidRPr="005335BA">
              <w:rPr>
                <w:noProof/>
                <w:webHidden/>
                <w:sz w:val="20"/>
                <w:szCs w:val="20"/>
              </w:rPr>
              <w:fldChar w:fldCharType="separate"/>
            </w:r>
            <w:r w:rsidRPr="005335BA">
              <w:rPr>
                <w:noProof/>
                <w:webHidden/>
                <w:sz w:val="20"/>
                <w:szCs w:val="20"/>
              </w:rPr>
              <w:t>23</w:t>
            </w:r>
            <w:r w:rsidRPr="005335BA">
              <w:rPr>
                <w:noProof/>
                <w:webHidden/>
                <w:sz w:val="20"/>
                <w:szCs w:val="20"/>
              </w:rPr>
              <w:fldChar w:fldCharType="end"/>
            </w:r>
          </w:hyperlink>
        </w:p>
        <w:p w14:paraId="66E30D13" w14:textId="7F0E1A50" w:rsidR="005335BA" w:rsidRPr="005335BA" w:rsidRDefault="005335BA">
          <w:pPr>
            <w:pStyle w:val="Spistreci2"/>
            <w:tabs>
              <w:tab w:val="left" w:pos="880"/>
              <w:tab w:val="right" w:leader="dot" w:pos="9060"/>
            </w:tabs>
            <w:rPr>
              <w:rFonts w:eastAsiaTheme="minorEastAsia"/>
              <w:noProof/>
              <w:sz w:val="20"/>
              <w:szCs w:val="20"/>
              <w:lang w:eastAsia="pl-PL"/>
            </w:rPr>
          </w:pPr>
          <w:hyperlink w:anchor="_Toc146202076" w:history="1">
            <w:r w:rsidRPr="005335BA">
              <w:rPr>
                <w:rStyle w:val="Hipercze"/>
                <w:rFonts w:ascii="Verdana" w:hAnsi="Verdana"/>
                <w:noProof/>
                <w:sz w:val="20"/>
                <w:szCs w:val="20"/>
              </w:rPr>
              <w:t>2.</w:t>
            </w:r>
            <w:r w:rsidRPr="005335BA">
              <w:rPr>
                <w:rFonts w:eastAsiaTheme="minorEastAsia"/>
                <w:noProof/>
                <w:sz w:val="20"/>
                <w:szCs w:val="20"/>
                <w:lang w:eastAsia="pl-PL"/>
              </w:rPr>
              <w:tab/>
            </w:r>
            <w:r w:rsidRPr="005335BA">
              <w:rPr>
                <w:rStyle w:val="Hipercze"/>
                <w:rFonts w:ascii="Verdana" w:hAnsi="Verdana"/>
                <w:noProof/>
                <w:sz w:val="20"/>
                <w:szCs w:val="20"/>
              </w:rPr>
              <w:t>Wymagane terminy</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_Toc146202076 \h </w:instrText>
            </w:r>
            <w:r w:rsidRPr="005335BA">
              <w:rPr>
                <w:noProof/>
                <w:webHidden/>
                <w:sz w:val="20"/>
                <w:szCs w:val="20"/>
              </w:rPr>
            </w:r>
            <w:r w:rsidRPr="005335BA">
              <w:rPr>
                <w:noProof/>
                <w:webHidden/>
                <w:sz w:val="20"/>
                <w:szCs w:val="20"/>
              </w:rPr>
              <w:fldChar w:fldCharType="separate"/>
            </w:r>
            <w:r w:rsidRPr="005335BA">
              <w:rPr>
                <w:noProof/>
                <w:webHidden/>
                <w:sz w:val="20"/>
                <w:szCs w:val="20"/>
              </w:rPr>
              <w:t>23</w:t>
            </w:r>
            <w:r w:rsidRPr="005335BA">
              <w:rPr>
                <w:noProof/>
                <w:webHidden/>
                <w:sz w:val="20"/>
                <w:szCs w:val="20"/>
              </w:rPr>
              <w:fldChar w:fldCharType="end"/>
            </w:r>
          </w:hyperlink>
        </w:p>
        <w:p w14:paraId="2F7985E5" w14:textId="4BAB3FD6" w:rsidR="005335BA" w:rsidRPr="005335BA" w:rsidRDefault="005335BA">
          <w:pPr>
            <w:pStyle w:val="Spistreci2"/>
            <w:tabs>
              <w:tab w:val="left" w:pos="880"/>
              <w:tab w:val="right" w:leader="dot" w:pos="9060"/>
            </w:tabs>
            <w:rPr>
              <w:rFonts w:eastAsiaTheme="minorEastAsia"/>
              <w:noProof/>
              <w:sz w:val="20"/>
              <w:szCs w:val="20"/>
              <w:lang w:eastAsia="pl-PL"/>
            </w:rPr>
          </w:pPr>
          <w:hyperlink w:anchor="_Toc146202077" w:history="1">
            <w:r w:rsidRPr="005335BA">
              <w:rPr>
                <w:rStyle w:val="Hipercze"/>
                <w:rFonts w:ascii="Verdana" w:hAnsi="Verdana"/>
                <w:noProof/>
                <w:sz w:val="20"/>
                <w:szCs w:val="20"/>
              </w:rPr>
              <w:t>3.</w:t>
            </w:r>
            <w:r w:rsidRPr="005335BA">
              <w:rPr>
                <w:rFonts w:eastAsiaTheme="minorEastAsia"/>
                <w:noProof/>
                <w:sz w:val="20"/>
                <w:szCs w:val="20"/>
                <w:lang w:eastAsia="pl-PL"/>
              </w:rPr>
              <w:tab/>
            </w:r>
            <w:r w:rsidRPr="005335BA">
              <w:rPr>
                <w:rStyle w:val="Hipercze"/>
                <w:rFonts w:ascii="Verdana" w:hAnsi="Verdana"/>
                <w:noProof/>
                <w:sz w:val="20"/>
                <w:szCs w:val="20"/>
              </w:rPr>
              <w:t>Płatności</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_Toc146202077 \h </w:instrText>
            </w:r>
            <w:r w:rsidRPr="005335BA">
              <w:rPr>
                <w:noProof/>
                <w:webHidden/>
                <w:sz w:val="20"/>
                <w:szCs w:val="20"/>
              </w:rPr>
            </w:r>
            <w:r w:rsidRPr="005335BA">
              <w:rPr>
                <w:noProof/>
                <w:webHidden/>
                <w:sz w:val="20"/>
                <w:szCs w:val="20"/>
              </w:rPr>
              <w:fldChar w:fldCharType="separate"/>
            </w:r>
            <w:r w:rsidRPr="005335BA">
              <w:rPr>
                <w:noProof/>
                <w:webHidden/>
                <w:sz w:val="20"/>
                <w:szCs w:val="20"/>
              </w:rPr>
              <w:t>23</w:t>
            </w:r>
            <w:r w:rsidRPr="005335BA">
              <w:rPr>
                <w:noProof/>
                <w:webHidden/>
                <w:sz w:val="20"/>
                <w:szCs w:val="20"/>
              </w:rPr>
              <w:fldChar w:fldCharType="end"/>
            </w:r>
          </w:hyperlink>
        </w:p>
        <w:p w14:paraId="64125C8F" w14:textId="7700941E" w:rsidR="005335BA" w:rsidRPr="005335BA" w:rsidRDefault="005335BA">
          <w:pPr>
            <w:pStyle w:val="Spistreci2"/>
            <w:tabs>
              <w:tab w:val="left" w:pos="880"/>
              <w:tab w:val="right" w:leader="dot" w:pos="9060"/>
            </w:tabs>
            <w:rPr>
              <w:rFonts w:eastAsiaTheme="minorEastAsia"/>
              <w:noProof/>
              <w:sz w:val="20"/>
              <w:szCs w:val="20"/>
              <w:lang w:eastAsia="pl-PL"/>
            </w:rPr>
          </w:pPr>
          <w:hyperlink w:anchor="_Toc146202078" w:history="1">
            <w:r w:rsidRPr="005335BA">
              <w:rPr>
                <w:rStyle w:val="Hipercze"/>
                <w:rFonts w:ascii="Verdana" w:hAnsi="Verdana"/>
                <w:noProof/>
                <w:sz w:val="20"/>
                <w:szCs w:val="20"/>
              </w:rPr>
              <w:t>4.</w:t>
            </w:r>
            <w:r w:rsidRPr="005335BA">
              <w:rPr>
                <w:rFonts w:eastAsiaTheme="minorEastAsia"/>
                <w:noProof/>
                <w:sz w:val="20"/>
                <w:szCs w:val="20"/>
                <w:lang w:eastAsia="pl-PL"/>
              </w:rPr>
              <w:tab/>
            </w:r>
            <w:r w:rsidRPr="005335BA">
              <w:rPr>
                <w:rStyle w:val="Hipercze"/>
                <w:rFonts w:ascii="Verdana" w:hAnsi="Verdana"/>
                <w:noProof/>
                <w:sz w:val="20"/>
                <w:szCs w:val="20"/>
              </w:rPr>
              <w:t>Wynagrodzenie</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_Toc146202078 \h </w:instrText>
            </w:r>
            <w:r w:rsidRPr="005335BA">
              <w:rPr>
                <w:noProof/>
                <w:webHidden/>
                <w:sz w:val="20"/>
                <w:szCs w:val="20"/>
              </w:rPr>
            </w:r>
            <w:r w:rsidRPr="005335BA">
              <w:rPr>
                <w:noProof/>
                <w:webHidden/>
                <w:sz w:val="20"/>
                <w:szCs w:val="20"/>
              </w:rPr>
              <w:fldChar w:fldCharType="separate"/>
            </w:r>
            <w:r w:rsidRPr="005335BA">
              <w:rPr>
                <w:noProof/>
                <w:webHidden/>
                <w:sz w:val="20"/>
                <w:szCs w:val="20"/>
              </w:rPr>
              <w:t>24</w:t>
            </w:r>
            <w:r w:rsidRPr="005335BA">
              <w:rPr>
                <w:noProof/>
                <w:webHidden/>
                <w:sz w:val="20"/>
                <w:szCs w:val="20"/>
              </w:rPr>
              <w:fldChar w:fldCharType="end"/>
            </w:r>
          </w:hyperlink>
        </w:p>
        <w:p w14:paraId="2F75C6E5" w14:textId="7F63D559" w:rsidR="005335BA" w:rsidRPr="005335BA" w:rsidRDefault="005335BA">
          <w:pPr>
            <w:pStyle w:val="Spistreci2"/>
            <w:tabs>
              <w:tab w:val="left" w:pos="880"/>
              <w:tab w:val="right" w:leader="dot" w:pos="9060"/>
            </w:tabs>
            <w:rPr>
              <w:rFonts w:eastAsiaTheme="minorEastAsia"/>
              <w:noProof/>
              <w:sz w:val="20"/>
              <w:szCs w:val="20"/>
              <w:lang w:eastAsia="pl-PL"/>
            </w:rPr>
          </w:pPr>
          <w:hyperlink w:anchor="_Toc146202079" w:history="1">
            <w:r w:rsidRPr="005335BA">
              <w:rPr>
                <w:rStyle w:val="Hipercze"/>
                <w:rFonts w:ascii="Verdana" w:hAnsi="Verdana"/>
                <w:noProof/>
                <w:sz w:val="20"/>
                <w:szCs w:val="20"/>
              </w:rPr>
              <w:t>5.</w:t>
            </w:r>
            <w:r w:rsidRPr="005335BA">
              <w:rPr>
                <w:rFonts w:eastAsiaTheme="minorEastAsia"/>
                <w:noProof/>
                <w:sz w:val="20"/>
                <w:szCs w:val="20"/>
                <w:lang w:eastAsia="pl-PL"/>
              </w:rPr>
              <w:tab/>
            </w:r>
            <w:r w:rsidRPr="005335BA">
              <w:rPr>
                <w:rStyle w:val="Hipercze"/>
                <w:rFonts w:ascii="Verdana" w:hAnsi="Verdana"/>
                <w:noProof/>
                <w:sz w:val="20"/>
                <w:szCs w:val="20"/>
              </w:rPr>
              <w:t>Warunek zatrudnienia na podstawie umowy o pracę</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_Toc146202079 \h </w:instrText>
            </w:r>
            <w:r w:rsidRPr="005335BA">
              <w:rPr>
                <w:noProof/>
                <w:webHidden/>
                <w:sz w:val="20"/>
                <w:szCs w:val="20"/>
              </w:rPr>
            </w:r>
            <w:r w:rsidRPr="005335BA">
              <w:rPr>
                <w:noProof/>
                <w:webHidden/>
                <w:sz w:val="20"/>
                <w:szCs w:val="20"/>
              </w:rPr>
              <w:fldChar w:fldCharType="separate"/>
            </w:r>
            <w:r w:rsidRPr="005335BA">
              <w:rPr>
                <w:noProof/>
                <w:webHidden/>
                <w:sz w:val="20"/>
                <w:szCs w:val="20"/>
              </w:rPr>
              <w:t>24</w:t>
            </w:r>
            <w:r w:rsidRPr="005335BA">
              <w:rPr>
                <w:noProof/>
                <w:webHidden/>
                <w:sz w:val="20"/>
                <w:szCs w:val="20"/>
              </w:rPr>
              <w:fldChar w:fldCharType="end"/>
            </w:r>
          </w:hyperlink>
        </w:p>
        <w:p w14:paraId="545C1D13" w14:textId="67F43838" w:rsidR="005335BA" w:rsidRPr="005335BA" w:rsidRDefault="005335BA">
          <w:pPr>
            <w:pStyle w:val="Spistreci2"/>
            <w:tabs>
              <w:tab w:val="left" w:pos="880"/>
              <w:tab w:val="right" w:leader="dot" w:pos="9060"/>
            </w:tabs>
            <w:rPr>
              <w:rFonts w:eastAsiaTheme="minorEastAsia"/>
              <w:noProof/>
              <w:sz w:val="20"/>
              <w:szCs w:val="20"/>
              <w:lang w:eastAsia="pl-PL"/>
            </w:rPr>
          </w:pPr>
          <w:hyperlink w:anchor="_Toc146202080" w:history="1">
            <w:r w:rsidRPr="005335BA">
              <w:rPr>
                <w:rStyle w:val="Hipercze"/>
                <w:rFonts w:ascii="Verdana" w:hAnsi="Verdana"/>
                <w:noProof/>
                <w:sz w:val="20"/>
                <w:szCs w:val="20"/>
              </w:rPr>
              <w:t>6.</w:t>
            </w:r>
            <w:r w:rsidRPr="005335BA">
              <w:rPr>
                <w:rFonts w:eastAsiaTheme="minorEastAsia"/>
                <w:noProof/>
                <w:sz w:val="20"/>
                <w:szCs w:val="20"/>
                <w:lang w:eastAsia="pl-PL"/>
              </w:rPr>
              <w:tab/>
            </w:r>
            <w:r w:rsidRPr="005335BA">
              <w:rPr>
                <w:rStyle w:val="Hipercze"/>
                <w:rFonts w:ascii="Verdana" w:hAnsi="Verdana"/>
                <w:noProof/>
                <w:sz w:val="20"/>
                <w:szCs w:val="20"/>
              </w:rPr>
              <w:t>Pozostałe ustalenia</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_Toc146202080 \h </w:instrText>
            </w:r>
            <w:r w:rsidRPr="005335BA">
              <w:rPr>
                <w:noProof/>
                <w:webHidden/>
                <w:sz w:val="20"/>
                <w:szCs w:val="20"/>
              </w:rPr>
            </w:r>
            <w:r w:rsidRPr="005335BA">
              <w:rPr>
                <w:noProof/>
                <w:webHidden/>
                <w:sz w:val="20"/>
                <w:szCs w:val="20"/>
              </w:rPr>
              <w:fldChar w:fldCharType="separate"/>
            </w:r>
            <w:r w:rsidRPr="005335BA">
              <w:rPr>
                <w:noProof/>
                <w:webHidden/>
                <w:sz w:val="20"/>
                <w:szCs w:val="20"/>
              </w:rPr>
              <w:t>26</w:t>
            </w:r>
            <w:r w:rsidRPr="005335BA">
              <w:rPr>
                <w:noProof/>
                <w:webHidden/>
                <w:sz w:val="20"/>
                <w:szCs w:val="20"/>
              </w:rPr>
              <w:fldChar w:fldCharType="end"/>
            </w:r>
          </w:hyperlink>
        </w:p>
        <w:p w14:paraId="6CD45298" w14:textId="4D9DC46F" w:rsidR="005335BA" w:rsidRPr="005335BA" w:rsidRDefault="005335BA">
          <w:pPr>
            <w:pStyle w:val="Spistreci2"/>
            <w:tabs>
              <w:tab w:val="left" w:pos="880"/>
              <w:tab w:val="right" w:leader="dot" w:pos="9060"/>
            </w:tabs>
            <w:rPr>
              <w:rFonts w:eastAsiaTheme="minorEastAsia"/>
              <w:noProof/>
              <w:sz w:val="20"/>
              <w:szCs w:val="20"/>
              <w:lang w:eastAsia="pl-PL"/>
            </w:rPr>
          </w:pPr>
          <w:hyperlink w:anchor="_Toc146202081" w:history="1">
            <w:r w:rsidRPr="005335BA">
              <w:rPr>
                <w:rStyle w:val="Hipercze"/>
                <w:rFonts w:ascii="Verdana" w:hAnsi="Verdana"/>
                <w:noProof/>
                <w:sz w:val="20"/>
                <w:szCs w:val="20"/>
              </w:rPr>
              <w:t>7.</w:t>
            </w:r>
            <w:r w:rsidRPr="005335BA">
              <w:rPr>
                <w:rFonts w:eastAsiaTheme="minorEastAsia"/>
                <w:noProof/>
                <w:sz w:val="20"/>
                <w:szCs w:val="20"/>
                <w:lang w:eastAsia="pl-PL"/>
              </w:rPr>
              <w:tab/>
            </w:r>
            <w:r w:rsidRPr="005335BA">
              <w:rPr>
                <w:rStyle w:val="Hipercze"/>
                <w:rFonts w:ascii="Verdana" w:hAnsi="Verdana"/>
                <w:noProof/>
                <w:sz w:val="20"/>
                <w:szCs w:val="20"/>
              </w:rPr>
              <w:t>Przepisy prawa</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_Toc146202081 \h </w:instrText>
            </w:r>
            <w:r w:rsidRPr="005335BA">
              <w:rPr>
                <w:noProof/>
                <w:webHidden/>
                <w:sz w:val="20"/>
                <w:szCs w:val="20"/>
              </w:rPr>
            </w:r>
            <w:r w:rsidRPr="005335BA">
              <w:rPr>
                <w:noProof/>
                <w:webHidden/>
                <w:sz w:val="20"/>
                <w:szCs w:val="20"/>
              </w:rPr>
              <w:fldChar w:fldCharType="separate"/>
            </w:r>
            <w:r w:rsidRPr="005335BA">
              <w:rPr>
                <w:noProof/>
                <w:webHidden/>
                <w:sz w:val="20"/>
                <w:szCs w:val="20"/>
              </w:rPr>
              <w:t>26</w:t>
            </w:r>
            <w:r w:rsidRPr="005335BA">
              <w:rPr>
                <w:noProof/>
                <w:webHidden/>
                <w:sz w:val="20"/>
                <w:szCs w:val="20"/>
              </w:rPr>
              <w:fldChar w:fldCharType="end"/>
            </w:r>
          </w:hyperlink>
        </w:p>
        <w:p w14:paraId="28717241" w14:textId="3FBFDAB0" w:rsidR="005335BA" w:rsidRPr="005335BA" w:rsidRDefault="005335BA">
          <w:pPr>
            <w:pStyle w:val="Spistreci3"/>
            <w:rPr>
              <w:rFonts w:eastAsiaTheme="minorEastAsia"/>
              <w:noProof/>
              <w:sz w:val="20"/>
              <w:szCs w:val="20"/>
              <w:lang w:eastAsia="pl-PL"/>
            </w:rPr>
          </w:pPr>
          <w:hyperlink w:anchor="_Toc146202082" w:history="1">
            <w:r w:rsidRPr="005335BA">
              <w:rPr>
                <w:rStyle w:val="Hipercze"/>
                <w:rFonts w:ascii="Verdana" w:hAnsi="Verdana"/>
                <w:noProof/>
                <w:sz w:val="20"/>
                <w:szCs w:val="20"/>
              </w:rPr>
              <w:t>7.1.</w:t>
            </w:r>
            <w:r w:rsidRPr="005335BA">
              <w:rPr>
                <w:rFonts w:eastAsiaTheme="minorEastAsia"/>
                <w:noProof/>
                <w:sz w:val="20"/>
                <w:szCs w:val="20"/>
                <w:lang w:eastAsia="pl-PL"/>
              </w:rPr>
              <w:tab/>
            </w:r>
            <w:r w:rsidRPr="005335BA">
              <w:rPr>
                <w:rStyle w:val="Hipercze"/>
                <w:rFonts w:ascii="Verdana" w:hAnsi="Verdana"/>
                <w:noProof/>
                <w:sz w:val="20"/>
                <w:szCs w:val="20"/>
              </w:rPr>
              <w:t>Akty prawne</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_Toc146202082 \h </w:instrText>
            </w:r>
            <w:r w:rsidRPr="005335BA">
              <w:rPr>
                <w:noProof/>
                <w:webHidden/>
                <w:sz w:val="20"/>
                <w:szCs w:val="20"/>
              </w:rPr>
            </w:r>
            <w:r w:rsidRPr="005335BA">
              <w:rPr>
                <w:noProof/>
                <w:webHidden/>
                <w:sz w:val="20"/>
                <w:szCs w:val="20"/>
              </w:rPr>
              <w:fldChar w:fldCharType="separate"/>
            </w:r>
            <w:r w:rsidRPr="005335BA">
              <w:rPr>
                <w:noProof/>
                <w:webHidden/>
                <w:sz w:val="20"/>
                <w:szCs w:val="20"/>
              </w:rPr>
              <w:t>26</w:t>
            </w:r>
            <w:r w:rsidRPr="005335BA">
              <w:rPr>
                <w:noProof/>
                <w:webHidden/>
                <w:sz w:val="20"/>
                <w:szCs w:val="20"/>
              </w:rPr>
              <w:fldChar w:fldCharType="end"/>
            </w:r>
          </w:hyperlink>
        </w:p>
        <w:p w14:paraId="2338E3C8" w14:textId="1BF5D78D" w:rsidR="005335BA" w:rsidRPr="005335BA" w:rsidRDefault="005335BA">
          <w:pPr>
            <w:pStyle w:val="Spistreci3"/>
            <w:rPr>
              <w:rFonts w:eastAsiaTheme="minorEastAsia"/>
              <w:noProof/>
              <w:sz w:val="20"/>
              <w:szCs w:val="20"/>
              <w:lang w:eastAsia="pl-PL"/>
            </w:rPr>
          </w:pPr>
          <w:hyperlink w:anchor="_Toc146202083" w:history="1">
            <w:r w:rsidRPr="005335BA">
              <w:rPr>
                <w:rStyle w:val="Hipercze"/>
                <w:rFonts w:ascii="Verdana" w:hAnsi="Verdana"/>
                <w:noProof/>
                <w:sz w:val="20"/>
                <w:szCs w:val="20"/>
              </w:rPr>
              <w:t>7.2.</w:t>
            </w:r>
            <w:r w:rsidRPr="005335BA">
              <w:rPr>
                <w:rFonts w:eastAsiaTheme="minorEastAsia"/>
                <w:noProof/>
                <w:sz w:val="20"/>
                <w:szCs w:val="20"/>
                <w:lang w:eastAsia="pl-PL"/>
              </w:rPr>
              <w:tab/>
            </w:r>
            <w:r w:rsidRPr="005335BA">
              <w:rPr>
                <w:rStyle w:val="Hipercze"/>
                <w:rFonts w:ascii="Verdana" w:hAnsi="Verdana"/>
                <w:noProof/>
                <w:sz w:val="20"/>
                <w:szCs w:val="20"/>
              </w:rPr>
              <w:t>Wytyczne</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_Toc146202083 \h </w:instrText>
            </w:r>
            <w:r w:rsidRPr="005335BA">
              <w:rPr>
                <w:noProof/>
                <w:webHidden/>
                <w:sz w:val="20"/>
                <w:szCs w:val="20"/>
              </w:rPr>
            </w:r>
            <w:r w:rsidRPr="005335BA">
              <w:rPr>
                <w:noProof/>
                <w:webHidden/>
                <w:sz w:val="20"/>
                <w:szCs w:val="20"/>
              </w:rPr>
              <w:fldChar w:fldCharType="separate"/>
            </w:r>
            <w:r w:rsidRPr="005335BA">
              <w:rPr>
                <w:noProof/>
                <w:webHidden/>
                <w:sz w:val="20"/>
                <w:szCs w:val="20"/>
              </w:rPr>
              <w:t>28</w:t>
            </w:r>
            <w:r w:rsidRPr="005335BA">
              <w:rPr>
                <w:noProof/>
                <w:webHidden/>
                <w:sz w:val="20"/>
                <w:szCs w:val="20"/>
              </w:rPr>
              <w:fldChar w:fldCharType="end"/>
            </w:r>
          </w:hyperlink>
        </w:p>
        <w:p w14:paraId="58874406" w14:textId="469A5B52" w:rsidR="005335BA" w:rsidRPr="005335BA" w:rsidRDefault="005335BA">
          <w:pPr>
            <w:pStyle w:val="Spistreci3"/>
            <w:rPr>
              <w:rFonts w:eastAsiaTheme="minorEastAsia"/>
              <w:noProof/>
              <w:sz w:val="20"/>
              <w:szCs w:val="20"/>
              <w:lang w:eastAsia="pl-PL"/>
            </w:rPr>
          </w:pPr>
          <w:hyperlink w:anchor="_Toc146202084" w:history="1">
            <w:r w:rsidRPr="005335BA">
              <w:rPr>
                <w:rStyle w:val="Hipercze"/>
                <w:rFonts w:ascii="Verdana" w:hAnsi="Verdana"/>
                <w:noProof/>
                <w:sz w:val="20"/>
                <w:szCs w:val="20"/>
              </w:rPr>
              <w:t>7.3.</w:t>
            </w:r>
            <w:r w:rsidRPr="005335BA">
              <w:rPr>
                <w:rFonts w:eastAsiaTheme="minorEastAsia"/>
                <w:noProof/>
                <w:sz w:val="20"/>
                <w:szCs w:val="20"/>
                <w:lang w:eastAsia="pl-PL"/>
              </w:rPr>
              <w:tab/>
            </w:r>
            <w:r w:rsidRPr="005335BA">
              <w:rPr>
                <w:rStyle w:val="Hipercze"/>
                <w:rFonts w:ascii="Verdana" w:hAnsi="Verdana"/>
                <w:noProof/>
                <w:sz w:val="20"/>
                <w:szCs w:val="20"/>
              </w:rPr>
              <w:t>Zarządzenia Generalnego Dyrektora Dróg Krajowych  i Autostrad</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_Toc146202084 \h </w:instrText>
            </w:r>
            <w:r w:rsidRPr="005335BA">
              <w:rPr>
                <w:noProof/>
                <w:webHidden/>
                <w:sz w:val="20"/>
                <w:szCs w:val="20"/>
              </w:rPr>
            </w:r>
            <w:r w:rsidRPr="005335BA">
              <w:rPr>
                <w:noProof/>
                <w:webHidden/>
                <w:sz w:val="20"/>
                <w:szCs w:val="20"/>
              </w:rPr>
              <w:fldChar w:fldCharType="separate"/>
            </w:r>
            <w:r w:rsidRPr="005335BA">
              <w:rPr>
                <w:noProof/>
                <w:webHidden/>
                <w:sz w:val="20"/>
                <w:szCs w:val="20"/>
              </w:rPr>
              <w:t>28</w:t>
            </w:r>
            <w:r w:rsidRPr="005335BA">
              <w:rPr>
                <w:noProof/>
                <w:webHidden/>
                <w:sz w:val="20"/>
                <w:szCs w:val="20"/>
              </w:rPr>
              <w:fldChar w:fldCharType="end"/>
            </w:r>
          </w:hyperlink>
        </w:p>
        <w:p w14:paraId="58498840" w14:textId="323B3AAB" w:rsidR="005335BA" w:rsidRPr="005335BA" w:rsidRDefault="005335BA">
          <w:pPr>
            <w:pStyle w:val="Spistreci2"/>
            <w:tabs>
              <w:tab w:val="left" w:pos="880"/>
              <w:tab w:val="right" w:leader="dot" w:pos="9060"/>
            </w:tabs>
            <w:rPr>
              <w:rFonts w:eastAsiaTheme="minorEastAsia"/>
              <w:noProof/>
              <w:sz w:val="20"/>
              <w:szCs w:val="20"/>
              <w:lang w:eastAsia="pl-PL"/>
            </w:rPr>
          </w:pPr>
          <w:hyperlink w:anchor="_Toc146202085" w:history="1">
            <w:r w:rsidRPr="005335BA">
              <w:rPr>
                <w:rStyle w:val="Hipercze"/>
                <w:rFonts w:ascii="Verdana" w:hAnsi="Verdana"/>
                <w:bCs/>
                <w:noProof/>
                <w:sz w:val="20"/>
                <w:szCs w:val="20"/>
              </w:rPr>
              <w:t>8.</w:t>
            </w:r>
            <w:r w:rsidRPr="005335BA">
              <w:rPr>
                <w:rFonts w:eastAsiaTheme="minorEastAsia"/>
                <w:noProof/>
                <w:sz w:val="20"/>
                <w:szCs w:val="20"/>
                <w:lang w:eastAsia="pl-PL"/>
              </w:rPr>
              <w:tab/>
            </w:r>
            <w:r w:rsidRPr="005335BA">
              <w:rPr>
                <w:rStyle w:val="Hipercze"/>
                <w:rFonts w:ascii="Verdana" w:hAnsi="Verdana"/>
                <w:bCs/>
                <w:noProof/>
                <w:sz w:val="20"/>
                <w:szCs w:val="20"/>
              </w:rPr>
              <w:t>Wykaz załączników do PFU</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_Toc146202085 \h </w:instrText>
            </w:r>
            <w:r w:rsidRPr="005335BA">
              <w:rPr>
                <w:noProof/>
                <w:webHidden/>
                <w:sz w:val="20"/>
                <w:szCs w:val="20"/>
              </w:rPr>
            </w:r>
            <w:r w:rsidRPr="005335BA">
              <w:rPr>
                <w:noProof/>
                <w:webHidden/>
                <w:sz w:val="20"/>
                <w:szCs w:val="20"/>
              </w:rPr>
              <w:fldChar w:fldCharType="separate"/>
            </w:r>
            <w:r w:rsidRPr="005335BA">
              <w:rPr>
                <w:noProof/>
                <w:webHidden/>
                <w:sz w:val="20"/>
                <w:szCs w:val="20"/>
              </w:rPr>
              <w:t>29</w:t>
            </w:r>
            <w:r w:rsidRPr="005335BA">
              <w:rPr>
                <w:noProof/>
                <w:webHidden/>
                <w:sz w:val="20"/>
                <w:szCs w:val="20"/>
              </w:rPr>
              <w:fldChar w:fldCharType="end"/>
            </w:r>
          </w:hyperlink>
        </w:p>
        <w:p w14:paraId="17FCD293" w14:textId="381F626C" w:rsidR="005335BA" w:rsidRPr="005335BA" w:rsidRDefault="005335BA">
          <w:pPr>
            <w:pStyle w:val="Spistreci3"/>
            <w:rPr>
              <w:rFonts w:eastAsiaTheme="minorEastAsia"/>
              <w:noProof/>
              <w:sz w:val="20"/>
              <w:szCs w:val="20"/>
              <w:lang w:eastAsia="pl-PL"/>
            </w:rPr>
          </w:pPr>
          <w:hyperlink w:anchor="_Toc146202086" w:history="1">
            <w:r w:rsidRPr="005335BA">
              <w:rPr>
                <w:rStyle w:val="Hipercze"/>
                <w:rFonts w:ascii="Verdana" w:hAnsi="Verdana"/>
                <w:bCs/>
                <w:noProof/>
                <w:sz w:val="20"/>
                <w:szCs w:val="20"/>
              </w:rPr>
              <w:t>9.</w:t>
            </w:r>
            <w:r w:rsidRPr="005335BA">
              <w:rPr>
                <w:rFonts w:eastAsiaTheme="minorEastAsia"/>
                <w:noProof/>
                <w:sz w:val="20"/>
                <w:szCs w:val="20"/>
                <w:lang w:eastAsia="pl-PL"/>
              </w:rPr>
              <w:tab/>
            </w:r>
            <w:r w:rsidRPr="005335BA">
              <w:rPr>
                <w:rStyle w:val="Hipercze"/>
                <w:rFonts w:ascii="Verdana" w:hAnsi="Verdana"/>
                <w:bCs/>
                <w:noProof/>
                <w:sz w:val="20"/>
                <w:szCs w:val="20"/>
              </w:rPr>
              <w:t>Inne</w:t>
            </w:r>
            <w:r w:rsidRPr="005335BA">
              <w:rPr>
                <w:noProof/>
                <w:webHidden/>
                <w:sz w:val="20"/>
                <w:szCs w:val="20"/>
              </w:rPr>
              <w:tab/>
            </w:r>
            <w:r w:rsidRPr="005335BA">
              <w:rPr>
                <w:noProof/>
                <w:webHidden/>
                <w:sz w:val="20"/>
                <w:szCs w:val="20"/>
              </w:rPr>
              <w:fldChar w:fldCharType="begin"/>
            </w:r>
            <w:r w:rsidRPr="005335BA">
              <w:rPr>
                <w:noProof/>
                <w:webHidden/>
                <w:sz w:val="20"/>
                <w:szCs w:val="20"/>
              </w:rPr>
              <w:instrText xml:space="preserve"> PAGEREF _Toc146202086 \h </w:instrText>
            </w:r>
            <w:r w:rsidRPr="005335BA">
              <w:rPr>
                <w:noProof/>
                <w:webHidden/>
                <w:sz w:val="20"/>
                <w:szCs w:val="20"/>
              </w:rPr>
            </w:r>
            <w:r w:rsidRPr="005335BA">
              <w:rPr>
                <w:noProof/>
                <w:webHidden/>
                <w:sz w:val="20"/>
                <w:szCs w:val="20"/>
              </w:rPr>
              <w:fldChar w:fldCharType="separate"/>
            </w:r>
            <w:r w:rsidRPr="005335BA">
              <w:rPr>
                <w:noProof/>
                <w:webHidden/>
                <w:sz w:val="20"/>
                <w:szCs w:val="20"/>
              </w:rPr>
              <w:t>29</w:t>
            </w:r>
            <w:r w:rsidRPr="005335BA">
              <w:rPr>
                <w:noProof/>
                <w:webHidden/>
                <w:sz w:val="20"/>
                <w:szCs w:val="20"/>
              </w:rPr>
              <w:fldChar w:fldCharType="end"/>
            </w:r>
          </w:hyperlink>
        </w:p>
        <w:p w14:paraId="4AF3AE21" w14:textId="30DE33BA" w:rsidR="00673265" w:rsidRPr="001C0B4D" w:rsidRDefault="00673265">
          <w:r w:rsidRPr="005335BA">
            <w:rPr>
              <w:rFonts w:ascii="Verdana" w:hAnsi="Verdana"/>
              <w:bCs/>
              <w:sz w:val="20"/>
              <w:szCs w:val="20"/>
            </w:rPr>
            <w:fldChar w:fldCharType="end"/>
          </w:r>
        </w:p>
        <w:bookmarkEnd w:id="1" w:displacedByCustomXml="next"/>
      </w:sdtContent>
    </w:sdt>
    <w:p w14:paraId="6EA50663" w14:textId="7C70088E" w:rsidR="00D97A58" w:rsidRDefault="00D97A58">
      <w:pPr>
        <w:rPr>
          <w:rFonts w:ascii="Verdana" w:eastAsiaTheme="majorEastAsia" w:hAnsi="Verdana" w:cstheme="majorBidi"/>
          <w:b/>
          <w:sz w:val="20"/>
          <w:szCs w:val="20"/>
        </w:rPr>
      </w:pPr>
    </w:p>
    <w:p w14:paraId="71053781" w14:textId="702F3CE2" w:rsidR="00E862E4" w:rsidRDefault="00E862E4">
      <w:pPr>
        <w:rPr>
          <w:rFonts w:ascii="Verdana" w:eastAsiaTheme="majorEastAsia" w:hAnsi="Verdana" w:cstheme="majorBidi"/>
          <w:b/>
          <w:sz w:val="20"/>
          <w:szCs w:val="20"/>
        </w:rPr>
      </w:pPr>
    </w:p>
    <w:p w14:paraId="5F3F8F07" w14:textId="2A53C2E2" w:rsidR="00E862E4" w:rsidRDefault="00E862E4">
      <w:pPr>
        <w:rPr>
          <w:rFonts w:ascii="Verdana" w:eastAsiaTheme="majorEastAsia" w:hAnsi="Verdana" w:cstheme="majorBidi"/>
          <w:b/>
          <w:sz w:val="20"/>
          <w:szCs w:val="20"/>
        </w:rPr>
      </w:pPr>
    </w:p>
    <w:p w14:paraId="10397065" w14:textId="3A69322C" w:rsidR="003F32F8" w:rsidRDefault="00593B57" w:rsidP="00DF2439">
      <w:pPr>
        <w:pStyle w:val="Nagwek1"/>
        <w:numPr>
          <w:ilvl w:val="0"/>
          <w:numId w:val="8"/>
        </w:numPr>
        <w:rPr>
          <w:rFonts w:ascii="Verdana" w:hAnsi="Verdana"/>
          <w:b/>
          <w:color w:val="auto"/>
          <w:sz w:val="20"/>
          <w:szCs w:val="20"/>
        </w:rPr>
      </w:pPr>
      <w:bookmarkStart w:id="2" w:name="_Toc142385980"/>
      <w:bookmarkStart w:id="3" w:name="_Toc146202053"/>
      <w:r>
        <w:rPr>
          <w:rFonts w:ascii="Verdana" w:hAnsi="Verdana"/>
          <w:b/>
          <w:color w:val="auto"/>
          <w:sz w:val="20"/>
          <w:szCs w:val="20"/>
        </w:rPr>
        <w:t>Część opisowa</w:t>
      </w:r>
      <w:bookmarkEnd w:id="2"/>
      <w:bookmarkEnd w:id="3"/>
    </w:p>
    <w:p w14:paraId="52407187" w14:textId="30ACD3F6" w:rsidR="00C61E97" w:rsidRPr="00541477" w:rsidRDefault="00C61E97" w:rsidP="00DF2439">
      <w:pPr>
        <w:pStyle w:val="Nagwek3"/>
        <w:numPr>
          <w:ilvl w:val="1"/>
          <w:numId w:val="8"/>
        </w:numPr>
        <w:rPr>
          <w:rFonts w:ascii="Verdana" w:hAnsi="Verdana"/>
          <w:b/>
          <w:color w:val="auto"/>
          <w:sz w:val="20"/>
          <w:szCs w:val="20"/>
        </w:rPr>
      </w:pPr>
      <w:bookmarkStart w:id="4" w:name="_Toc125037460"/>
      <w:bookmarkStart w:id="5" w:name="_Toc146202054"/>
      <w:r w:rsidRPr="001C0B4D">
        <w:rPr>
          <w:rFonts w:ascii="Verdana" w:hAnsi="Verdana"/>
          <w:b/>
          <w:color w:val="auto"/>
          <w:sz w:val="20"/>
          <w:szCs w:val="20"/>
        </w:rPr>
        <w:t>Opis ogólny przedmiotu zamówienia</w:t>
      </w:r>
      <w:bookmarkEnd w:id="4"/>
      <w:bookmarkEnd w:id="5"/>
      <w:r w:rsidRPr="001C0B4D">
        <w:rPr>
          <w:rFonts w:ascii="Verdana" w:hAnsi="Verdana"/>
          <w:b/>
          <w:color w:val="auto"/>
          <w:sz w:val="20"/>
          <w:szCs w:val="20"/>
        </w:rPr>
        <w:t xml:space="preserve"> </w:t>
      </w:r>
    </w:p>
    <w:p w14:paraId="2C981D22" w14:textId="2EE22F78" w:rsidR="003F32F8" w:rsidRDefault="00C61E97" w:rsidP="00DA35D1">
      <w:pPr>
        <w:spacing w:line="276" w:lineRule="auto"/>
        <w:jc w:val="both"/>
        <w:rPr>
          <w:rFonts w:ascii="Verdana" w:hAnsi="Verdana"/>
          <w:sz w:val="20"/>
          <w:szCs w:val="20"/>
        </w:rPr>
      </w:pPr>
      <w:r w:rsidRPr="001C0B4D">
        <w:rPr>
          <w:rFonts w:ascii="Verdana" w:hAnsi="Verdana"/>
          <w:sz w:val="20"/>
          <w:szCs w:val="20"/>
        </w:rPr>
        <w:t>Przedmiotem zadania jest poprawa bezpieczeństwa w ruchu drogowym niechronionych uczestników ruchu drogo</w:t>
      </w:r>
      <w:r w:rsidR="009E32DA">
        <w:rPr>
          <w:rFonts w:ascii="Verdana" w:hAnsi="Verdana"/>
          <w:sz w:val="20"/>
          <w:szCs w:val="20"/>
        </w:rPr>
        <w:t>w</w:t>
      </w:r>
      <w:r w:rsidR="00C27D29">
        <w:rPr>
          <w:rFonts w:ascii="Verdana" w:hAnsi="Verdana"/>
          <w:sz w:val="20"/>
          <w:szCs w:val="20"/>
        </w:rPr>
        <w:t>ego w ciągu drogi krajowej</w:t>
      </w:r>
      <w:r w:rsidR="00287172">
        <w:rPr>
          <w:rFonts w:ascii="Verdana" w:hAnsi="Verdana"/>
          <w:sz w:val="20"/>
          <w:szCs w:val="20"/>
        </w:rPr>
        <w:t xml:space="preserve"> </w:t>
      </w:r>
      <w:r w:rsidR="00B461B3">
        <w:rPr>
          <w:rFonts w:ascii="Verdana" w:hAnsi="Verdana"/>
          <w:sz w:val="20"/>
          <w:szCs w:val="20"/>
        </w:rPr>
        <w:t xml:space="preserve">nr </w:t>
      </w:r>
      <w:r w:rsidR="00FB1231">
        <w:rPr>
          <w:rFonts w:ascii="Verdana" w:hAnsi="Verdana"/>
          <w:sz w:val="20"/>
          <w:szCs w:val="20"/>
        </w:rPr>
        <w:t>94 w m. Strzelce Opolskie</w:t>
      </w:r>
      <w:r w:rsidR="00EC6973" w:rsidRPr="001C0B4D">
        <w:rPr>
          <w:rFonts w:ascii="Verdana" w:hAnsi="Verdana"/>
          <w:sz w:val="20"/>
          <w:szCs w:val="20"/>
        </w:rPr>
        <w:t xml:space="preserve">. </w:t>
      </w:r>
      <w:r w:rsidRPr="001C0B4D">
        <w:rPr>
          <w:rFonts w:ascii="Verdana" w:hAnsi="Verdana"/>
          <w:sz w:val="20"/>
          <w:szCs w:val="20"/>
        </w:rPr>
        <w:t>Re</w:t>
      </w:r>
      <w:r w:rsidR="003F32F8" w:rsidRPr="001C0B4D">
        <w:rPr>
          <w:rFonts w:ascii="Verdana" w:hAnsi="Verdana"/>
          <w:sz w:val="20"/>
          <w:szCs w:val="20"/>
        </w:rPr>
        <w:t xml:space="preserve">alizacja zadania polegać będzie </w:t>
      </w:r>
      <w:r w:rsidR="00B539FD">
        <w:rPr>
          <w:rFonts w:ascii="Verdana" w:hAnsi="Verdana"/>
          <w:sz w:val="20"/>
          <w:szCs w:val="20"/>
        </w:rPr>
        <w:t xml:space="preserve">na wykonaniu poszczególnych czynności </w:t>
      </w:r>
      <w:r w:rsidR="00255DF8" w:rsidRPr="001C0B4D">
        <w:rPr>
          <w:rFonts w:ascii="Verdana" w:hAnsi="Verdana"/>
          <w:sz w:val="20"/>
          <w:szCs w:val="20"/>
        </w:rPr>
        <w:t>m</w:t>
      </w:r>
      <w:r w:rsidR="001D62A7">
        <w:rPr>
          <w:rFonts w:ascii="Verdana" w:hAnsi="Verdana"/>
          <w:sz w:val="20"/>
          <w:szCs w:val="20"/>
        </w:rPr>
        <w:t>.</w:t>
      </w:r>
      <w:r w:rsidR="00255DF8" w:rsidRPr="001C0B4D">
        <w:rPr>
          <w:rFonts w:ascii="Verdana" w:hAnsi="Verdana"/>
          <w:sz w:val="20"/>
          <w:szCs w:val="20"/>
        </w:rPr>
        <w:t>in.</w:t>
      </w:r>
      <w:r w:rsidR="00B539FD">
        <w:rPr>
          <w:rFonts w:ascii="Verdana" w:hAnsi="Verdana"/>
          <w:sz w:val="20"/>
          <w:szCs w:val="20"/>
        </w:rPr>
        <w:t>:</w:t>
      </w:r>
      <w:r w:rsidR="00255DF8" w:rsidRPr="001C0B4D">
        <w:rPr>
          <w:rFonts w:ascii="Verdana" w:hAnsi="Verdana"/>
          <w:sz w:val="20"/>
          <w:szCs w:val="20"/>
        </w:rPr>
        <w:t xml:space="preserve"> budowie </w:t>
      </w:r>
      <w:r w:rsidR="008117D0" w:rsidRPr="001C0B4D">
        <w:rPr>
          <w:rFonts w:ascii="Verdana" w:hAnsi="Verdana"/>
          <w:sz w:val="20"/>
          <w:szCs w:val="20"/>
        </w:rPr>
        <w:t xml:space="preserve">dedykowanego doświetlenia </w:t>
      </w:r>
      <w:r w:rsidR="00B461B3">
        <w:rPr>
          <w:rFonts w:ascii="Verdana" w:hAnsi="Verdana"/>
          <w:sz w:val="20"/>
          <w:szCs w:val="20"/>
        </w:rPr>
        <w:t>2</w:t>
      </w:r>
      <w:r w:rsidR="00FB1231">
        <w:rPr>
          <w:rFonts w:ascii="Verdana" w:hAnsi="Verdana"/>
          <w:sz w:val="20"/>
          <w:szCs w:val="20"/>
        </w:rPr>
        <w:t>8</w:t>
      </w:r>
      <w:r w:rsidR="00B539FD">
        <w:rPr>
          <w:rFonts w:ascii="Verdana" w:hAnsi="Verdana"/>
          <w:sz w:val="20"/>
          <w:szCs w:val="20"/>
        </w:rPr>
        <w:t xml:space="preserve"> </w:t>
      </w:r>
      <w:r w:rsidR="008117D0" w:rsidRPr="001C0B4D">
        <w:rPr>
          <w:rFonts w:ascii="Verdana" w:hAnsi="Verdana"/>
          <w:sz w:val="20"/>
          <w:szCs w:val="20"/>
        </w:rPr>
        <w:t>przejść</w:t>
      </w:r>
      <w:r w:rsidR="00255DF8" w:rsidRPr="001C0B4D">
        <w:rPr>
          <w:rFonts w:ascii="Verdana" w:hAnsi="Verdana"/>
          <w:sz w:val="20"/>
          <w:szCs w:val="20"/>
        </w:rPr>
        <w:t xml:space="preserve"> dla pieszych</w:t>
      </w:r>
      <w:r w:rsidR="003B333D">
        <w:rPr>
          <w:rFonts w:ascii="Verdana" w:hAnsi="Verdana"/>
          <w:sz w:val="20"/>
          <w:szCs w:val="20"/>
        </w:rPr>
        <w:t xml:space="preserve"> oraz montaż</w:t>
      </w:r>
      <w:r w:rsidR="00FB1231">
        <w:rPr>
          <w:rFonts w:ascii="Verdana" w:hAnsi="Verdana"/>
          <w:sz w:val="20"/>
          <w:szCs w:val="20"/>
        </w:rPr>
        <w:t>u</w:t>
      </w:r>
      <w:r w:rsidR="00B539FD">
        <w:rPr>
          <w:rFonts w:ascii="Verdana" w:hAnsi="Verdana"/>
          <w:sz w:val="20"/>
          <w:szCs w:val="20"/>
        </w:rPr>
        <w:t xml:space="preserve"> płytek fakturowych</w:t>
      </w:r>
      <w:r w:rsidR="00287172">
        <w:rPr>
          <w:rFonts w:ascii="Verdana" w:hAnsi="Verdana"/>
          <w:sz w:val="20"/>
          <w:szCs w:val="20"/>
        </w:rPr>
        <w:t>,</w:t>
      </w:r>
      <w:r w:rsidR="00B539FD">
        <w:rPr>
          <w:rFonts w:ascii="Verdana" w:hAnsi="Verdana"/>
          <w:sz w:val="20"/>
          <w:szCs w:val="20"/>
        </w:rPr>
        <w:t xml:space="preserve"> </w:t>
      </w:r>
      <w:r w:rsidR="003B333D">
        <w:rPr>
          <w:rFonts w:ascii="Verdana" w:hAnsi="Verdana"/>
          <w:sz w:val="20"/>
          <w:szCs w:val="20"/>
        </w:rPr>
        <w:t>a także</w:t>
      </w:r>
      <w:r w:rsidR="00FB1231">
        <w:rPr>
          <w:rFonts w:ascii="Verdana" w:hAnsi="Verdana"/>
          <w:sz w:val="20"/>
          <w:szCs w:val="20"/>
        </w:rPr>
        <w:t xml:space="preserve"> montażu znaków aktywnych D-6 oraz</w:t>
      </w:r>
      <w:r w:rsidR="00255DF8" w:rsidRPr="001C0B4D">
        <w:rPr>
          <w:rFonts w:ascii="Verdana" w:hAnsi="Verdana"/>
          <w:sz w:val="20"/>
          <w:szCs w:val="20"/>
        </w:rPr>
        <w:t xml:space="preserve"> innych czynności</w:t>
      </w:r>
      <w:r w:rsidR="00BD3FE6" w:rsidRPr="001C0B4D">
        <w:rPr>
          <w:rFonts w:ascii="Verdana" w:hAnsi="Verdana"/>
          <w:sz w:val="20"/>
          <w:szCs w:val="20"/>
        </w:rPr>
        <w:t>ach</w:t>
      </w:r>
      <w:r w:rsidR="00255DF8" w:rsidRPr="001C0B4D">
        <w:rPr>
          <w:rFonts w:ascii="Verdana" w:hAnsi="Verdana"/>
          <w:sz w:val="20"/>
          <w:szCs w:val="20"/>
        </w:rPr>
        <w:t xml:space="preserve"> </w:t>
      </w:r>
      <w:r w:rsidRPr="001C0B4D">
        <w:rPr>
          <w:rFonts w:ascii="Verdana" w:hAnsi="Verdana"/>
          <w:sz w:val="20"/>
          <w:szCs w:val="20"/>
        </w:rPr>
        <w:t xml:space="preserve">zgodnie z  dalszymi zapisami przedmiotowego Programu </w:t>
      </w:r>
      <w:proofErr w:type="spellStart"/>
      <w:r w:rsidRPr="001C0B4D">
        <w:rPr>
          <w:rFonts w:ascii="Verdana" w:hAnsi="Verdana"/>
          <w:sz w:val="20"/>
          <w:szCs w:val="20"/>
        </w:rPr>
        <w:t>Funkcjonalno</w:t>
      </w:r>
      <w:proofErr w:type="spellEnd"/>
      <w:r w:rsidRPr="001C0B4D">
        <w:rPr>
          <w:rFonts w:ascii="Verdana" w:hAnsi="Verdana"/>
          <w:sz w:val="20"/>
          <w:szCs w:val="20"/>
        </w:rPr>
        <w:t xml:space="preserve"> – Użytkowego </w:t>
      </w:r>
      <w:r w:rsidR="00B539FD">
        <w:rPr>
          <w:rFonts w:ascii="Verdana" w:hAnsi="Verdana"/>
          <w:sz w:val="20"/>
          <w:szCs w:val="20"/>
        </w:rPr>
        <w:t xml:space="preserve"> zwanego dalej „PFU” </w:t>
      </w:r>
    </w:p>
    <w:p w14:paraId="16379F70" w14:textId="7F6CAA67" w:rsidR="002E05F3" w:rsidRDefault="003B333D" w:rsidP="00777827">
      <w:pPr>
        <w:spacing w:line="276" w:lineRule="auto"/>
        <w:jc w:val="both"/>
        <w:rPr>
          <w:rFonts w:ascii="Verdana" w:hAnsi="Verdana"/>
          <w:sz w:val="20"/>
          <w:szCs w:val="20"/>
        </w:rPr>
      </w:pPr>
      <w:r>
        <w:rPr>
          <w:rFonts w:ascii="Verdana" w:hAnsi="Verdana"/>
          <w:sz w:val="20"/>
          <w:szCs w:val="20"/>
        </w:rPr>
        <w:t xml:space="preserve">Zadanie </w:t>
      </w:r>
      <w:r w:rsidRPr="24BA9B4E">
        <w:rPr>
          <w:rFonts w:ascii="Verdana" w:hAnsi="Verdana"/>
          <w:sz w:val="20"/>
          <w:szCs w:val="20"/>
        </w:rPr>
        <w:t>objęte niniejszym PFU zlokalizowane jest w województwie opolskim</w:t>
      </w:r>
      <w:r w:rsidR="00287172">
        <w:rPr>
          <w:rFonts w:ascii="Verdana" w:hAnsi="Verdana"/>
          <w:color w:val="FF0000"/>
          <w:sz w:val="20"/>
          <w:szCs w:val="20"/>
        </w:rPr>
        <w:t xml:space="preserve"> </w:t>
      </w:r>
      <w:r w:rsidR="00436649">
        <w:rPr>
          <w:rFonts w:ascii="Verdana" w:hAnsi="Verdana"/>
          <w:sz w:val="20"/>
          <w:szCs w:val="20"/>
        </w:rPr>
        <w:t>w ciągu drogi krajowej nr 94 na odcinku od km 214+740 do km 219+410 w m. Strzelce Opolskie.</w:t>
      </w:r>
    </w:p>
    <w:p w14:paraId="2672B328" w14:textId="17F16C50" w:rsidR="003B333D" w:rsidRPr="00777827" w:rsidRDefault="003B333D" w:rsidP="002E05F3">
      <w:pPr>
        <w:jc w:val="both"/>
        <w:rPr>
          <w:rFonts w:ascii="Verdana" w:hAnsi="Verdana"/>
          <w:sz w:val="20"/>
          <w:szCs w:val="20"/>
        </w:rPr>
      </w:pPr>
      <w:r w:rsidRPr="00777827">
        <w:rPr>
          <w:rFonts w:ascii="Verdana" w:hAnsi="Verdana"/>
          <w:sz w:val="20"/>
          <w:szCs w:val="20"/>
        </w:rPr>
        <w:t>W zakres zamówienia wchodzi wykonanie wszystkich niezbędnych prac do prawidłowego funkcjonowania infrastruktury dla niechronionych uczestników ruchu drogowego, zgodnie z obowiązującymi przepisami prawa.</w:t>
      </w:r>
    </w:p>
    <w:p w14:paraId="62A25F8A" w14:textId="3081D6BE" w:rsidR="003F32F8" w:rsidRPr="001C0B4D" w:rsidRDefault="003F32F8" w:rsidP="00DA35D1">
      <w:pPr>
        <w:spacing w:line="276" w:lineRule="auto"/>
        <w:jc w:val="both"/>
        <w:rPr>
          <w:rFonts w:ascii="Verdana" w:hAnsi="Verdana"/>
          <w:sz w:val="20"/>
          <w:szCs w:val="20"/>
        </w:rPr>
      </w:pPr>
      <w:r w:rsidRPr="001C0B4D">
        <w:rPr>
          <w:rFonts w:ascii="Verdana" w:hAnsi="Verdana"/>
          <w:sz w:val="20"/>
          <w:szCs w:val="20"/>
        </w:rPr>
        <w:t xml:space="preserve">Należy wykonać wszystkie niezbędne opracowania projektowe, uzyskać w imieniu i na rzecz Zamawiającego konieczne opinie i warunki techniczne, wszelkie uzgodnienia, pozwolenia, zezwolenia, decyzje i zgody niezbędne dla wykonania </w:t>
      </w:r>
      <w:r w:rsidR="001366FA" w:rsidRPr="001C0B4D">
        <w:rPr>
          <w:rFonts w:ascii="Verdana" w:hAnsi="Verdana"/>
          <w:sz w:val="20"/>
          <w:szCs w:val="20"/>
        </w:rPr>
        <w:t xml:space="preserve">przedmiotu </w:t>
      </w:r>
      <w:r w:rsidR="00714E9D" w:rsidRPr="001C0B4D">
        <w:rPr>
          <w:rFonts w:ascii="Verdana" w:hAnsi="Verdana"/>
          <w:sz w:val="20"/>
          <w:szCs w:val="20"/>
        </w:rPr>
        <w:t>zamówienia zgodnie</w:t>
      </w:r>
      <w:r w:rsidR="001366FA" w:rsidRPr="001C0B4D">
        <w:rPr>
          <w:rFonts w:ascii="Verdana" w:hAnsi="Verdana"/>
          <w:sz w:val="20"/>
          <w:szCs w:val="20"/>
        </w:rPr>
        <w:t xml:space="preserve"> </w:t>
      </w:r>
      <w:r w:rsidRPr="001C0B4D">
        <w:rPr>
          <w:rFonts w:ascii="Verdana" w:hAnsi="Verdana"/>
          <w:sz w:val="20"/>
          <w:szCs w:val="20"/>
        </w:rPr>
        <w:t xml:space="preserve">z </w:t>
      </w:r>
      <w:r w:rsidR="007C7B46">
        <w:rPr>
          <w:rFonts w:ascii="Verdana" w:hAnsi="Verdana"/>
          <w:sz w:val="20"/>
          <w:szCs w:val="20"/>
        </w:rPr>
        <w:t>W</w:t>
      </w:r>
      <w:r w:rsidRPr="001C0B4D">
        <w:rPr>
          <w:rFonts w:ascii="Verdana" w:hAnsi="Verdana"/>
          <w:sz w:val="20"/>
          <w:szCs w:val="20"/>
        </w:rPr>
        <w:t>ymaganiami Zamaw</w:t>
      </w:r>
      <w:r w:rsidR="00952EE3">
        <w:rPr>
          <w:rFonts w:ascii="Verdana" w:hAnsi="Verdana"/>
          <w:sz w:val="20"/>
          <w:szCs w:val="20"/>
        </w:rPr>
        <w:t xml:space="preserve">iającego, </w:t>
      </w:r>
      <w:r w:rsidRPr="001C0B4D">
        <w:rPr>
          <w:rFonts w:ascii="Verdana" w:hAnsi="Verdana"/>
          <w:sz w:val="20"/>
          <w:szCs w:val="20"/>
        </w:rPr>
        <w:t xml:space="preserve">wykonać roboty </w:t>
      </w:r>
      <w:r w:rsidRPr="00DA35D1">
        <w:rPr>
          <w:rFonts w:ascii="Verdana" w:hAnsi="Verdana"/>
          <w:sz w:val="20"/>
          <w:szCs w:val="20"/>
        </w:rPr>
        <w:t>budowlane</w:t>
      </w:r>
      <w:r w:rsidR="001366FA" w:rsidRPr="00DA35D1">
        <w:rPr>
          <w:rFonts w:ascii="Verdana" w:hAnsi="Verdana"/>
          <w:sz w:val="20"/>
          <w:szCs w:val="20"/>
        </w:rPr>
        <w:t xml:space="preserve"> </w:t>
      </w:r>
      <w:r w:rsidR="00952EE3">
        <w:rPr>
          <w:rFonts w:ascii="Verdana" w:hAnsi="Verdana"/>
          <w:sz w:val="20"/>
          <w:szCs w:val="20"/>
        </w:rPr>
        <w:t>oraz uzyskać w</w:t>
      </w:r>
      <w:r w:rsidR="00BB3A54">
        <w:rPr>
          <w:rFonts w:ascii="Verdana" w:hAnsi="Verdana"/>
          <w:sz w:val="20"/>
          <w:szCs w:val="20"/>
        </w:rPr>
        <w:t> </w:t>
      </w:r>
      <w:r w:rsidR="00952EE3">
        <w:rPr>
          <w:rFonts w:ascii="Verdana" w:hAnsi="Verdana"/>
          <w:sz w:val="20"/>
          <w:szCs w:val="20"/>
        </w:rPr>
        <w:t>imieniu i na rzecz</w:t>
      </w:r>
      <w:r w:rsidR="00D768F9" w:rsidRPr="00DA35D1">
        <w:rPr>
          <w:rFonts w:ascii="Verdana" w:hAnsi="Verdana"/>
          <w:sz w:val="20"/>
          <w:szCs w:val="20"/>
        </w:rPr>
        <w:t xml:space="preserve"> </w:t>
      </w:r>
      <w:r w:rsidR="00952EE3" w:rsidRPr="008B17B0">
        <w:rPr>
          <w:rFonts w:ascii="Verdana" w:hAnsi="Verdana"/>
          <w:sz w:val="20"/>
          <w:szCs w:val="20"/>
        </w:rPr>
        <w:t xml:space="preserve">Zamawiającego </w:t>
      </w:r>
      <w:r w:rsidR="00952EE3">
        <w:rPr>
          <w:rFonts w:ascii="Verdana" w:hAnsi="Verdana"/>
          <w:sz w:val="20"/>
          <w:szCs w:val="20"/>
        </w:rPr>
        <w:t xml:space="preserve">wszelkie niezbędne </w:t>
      </w:r>
      <w:r w:rsidR="00952EE3" w:rsidRPr="008B17B0">
        <w:rPr>
          <w:rFonts w:ascii="Verdana" w:hAnsi="Verdana"/>
          <w:sz w:val="20"/>
          <w:szCs w:val="20"/>
        </w:rPr>
        <w:t>decyzje dla całego zakresu inwestycji.</w:t>
      </w:r>
    </w:p>
    <w:p w14:paraId="18BE5A8E" w14:textId="2DAA6C39" w:rsidR="007C7B46" w:rsidRDefault="007C7B46" w:rsidP="007C7B46">
      <w:pPr>
        <w:spacing w:after="0"/>
        <w:jc w:val="both"/>
        <w:rPr>
          <w:rFonts w:ascii="Verdana" w:hAnsi="Verdana"/>
          <w:sz w:val="20"/>
          <w:szCs w:val="20"/>
        </w:rPr>
      </w:pPr>
      <w:r w:rsidRPr="008B17B0">
        <w:rPr>
          <w:rFonts w:ascii="Verdana" w:hAnsi="Verdana"/>
          <w:sz w:val="20"/>
          <w:szCs w:val="20"/>
        </w:rPr>
        <w:t xml:space="preserve">Szczegółowy zakres rzeczowy </w:t>
      </w:r>
      <w:r>
        <w:rPr>
          <w:rFonts w:ascii="Verdana" w:hAnsi="Verdana"/>
          <w:sz w:val="20"/>
          <w:szCs w:val="20"/>
        </w:rPr>
        <w:t>r</w:t>
      </w:r>
      <w:r w:rsidRPr="008B17B0">
        <w:rPr>
          <w:rFonts w:ascii="Verdana" w:hAnsi="Verdana"/>
          <w:sz w:val="20"/>
          <w:szCs w:val="20"/>
        </w:rPr>
        <w:t xml:space="preserve">obót przewidzianych do wykonania w ramach obowiązków Wykonawcy jest przedstawiony w dalszej treści </w:t>
      </w:r>
      <w:r w:rsidR="002E05F3">
        <w:rPr>
          <w:rFonts w:ascii="Verdana" w:hAnsi="Verdana"/>
          <w:sz w:val="20"/>
          <w:szCs w:val="20"/>
        </w:rPr>
        <w:t>PFU</w:t>
      </w:r>
      <w:r w:rsidR="00777827" w:rsidRPr="00777827">
        <w:rPr>
          <w:rFonts w:ascii="Verdana" w:hAnsi="Verdana"/>
          <w:sz w:val="20"/>
          <w:szCs w:val="20"/>
        </w:rPr>
        <w:t>.</w:t>
      </w:r>
      <w:r w:rsidR="002E05F3" w:rsidRPr="00777827">
        <w:rPr>
          <w:rFonts w:ascii="Verdana" w:hAnsi="Verdana"/>
          <w:sz w:val="20"/>
          <w:szCs w:val="20"/>
        </w:rPr>
        <w:t xml:space="preserve"> </w:t>
      </w:r>
    </w:p>
    <w:p w14:paraId="7E0688B7" w14:textId="77777777" w:rsidR="0025750D" w:rsidRPr="00275760" w:rsidRDefault="0025750D" w:rsidP="007C7B46">
      <w:pPr>
        <w:spacing w:after="0"/>
        <w:jc w:val="both"/>
        <w:rPr>
          <w:rFonts w:ascii="Verdana" w:hAnsi="Verdana"/>
          <w:sz w:val="20"/>
          <w:szCs w:val="20"/>
        </w:rPr>
      </w:pPr>
    </w:p>
    <w:p w14:paraId="308DBF58" w14:textId="3F3BD06E" w:rsidR="0025750D" w:rsidRPr="0025750D" w:rsidRDefault="003F32F8" w:rsidP="0025750D">
      <w:pPr>
        <w:pStyle w:val="Nagwek3"/>
        <w:numPr>
          <w:ilvl w:val="1"/>
          <w:numId w:val="8"/>
        </w:numPr>
        <w:rPr>
          <w:rFonts w:ascii="Verdana" w:hAnsi="Verdana"/>
          <w:b/>
          <w:color w:val="auto"/>
          <w:sz w:val="20"/>
          <w:szCs w:val="20"/>
        </w:rPr>
      </w:pPr>
      <w:bookmarkStart w:id="6" w:name="_Toc125037461"/>
      <w:bookmarkStart w:id="7" w:name="_Toc146202055"/>
      <w:r w:rsidRPr="003F32F8">
        <w:rPr>
          <w:rFonts w:ascii="Verdana" w:hAnsi="Verdana"/>
          <w:b/>
          <w:color w:val="auto"/>
          <w:sz w:val="20"/>
          <w:szCs w:val="20"/>
        </w:rPr>
        <w:lastRenderedPageBreak/>
        <w:t>Orientacja na mapie województwa opolskiego</w:t>
      </w:r>
      <w:bookmarkEnd w:id="6"/>
      <w:bookmarkEnd w:id="7"/>
    </w:p>
    <w:p w14:paraId="27171E5C" w14:textId="35B452D3" w:rsidR="001A2870" w:rsidRDefault="00587CCB" w:rsidP="00AE51E7">
      <w:r>
        <w:rPr>
          <w:noProof/>
          <w:lang w:eastAsia="pl-PL"/>
        </w:rPr>
        <w:drawing>
          <wp:inline distT="0" distB="0" distL="0" distR="0" wp14:anchorId="4E9B010E" wp14:editId="110FFEB0">
            <wp:extent cx="5128260" cy="45148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8260" cy="4514850"/>
                    </a:xfrm>
                    <a:prstGeom prst="rect">
                      <a:avLst/>
                    </a:prstGeom>
                    <a:noFill/>
                    <a:ln>
                      <a:noFill/>
                    </a:ln>
                  </pic:spPr>
                </pic:pic>
              </a:graphicData>
            </a:graphic>
          </wp:inline>
        </w:drawing>
      </w:r>
    </w:p>
    <w:p w14:paraId="63874EB4" w14:textId="56200CFD" w:rsidR="001A2870" w:rsidRPr="00BB3A54" w:rsidRDefault="00EB4983" w:rsidP="00BB3A54">
      <w:pPr>
        <w:pStyle w:val="Nagwek3"/>
        <w:numPr>
          <w:ilvl w:val="1"/>
          <w:numId w:val="37"/>
        </w:numPr>
        <w:rPr>
          <w:rFonts w:ascii="Verdana" w:hAnsi="Verdana"/>
          <w:b/>
          <w:sz w:val="20"/>
          <w:szCs w:val="20"/>
        </w:rPr>
      </w:pPr>
      <w:r>
        <w:rPr>
          <w:rFonts w:ascii="Verdana" w:hAnsi="Verdana"/>
          <w:b/>
          <w:noProof/>
          <w:sz w:val="20"/>
          <w:szCs w:val="20"/>
          <w:lang w:eastAsia="pl-PL"/>
        </w:rPr>
        <w:t xml:space="preserve">             </w:t>
      </w:r>
      <w:bookmarkStart w:id="8" w:name="_Toc146202056"/>
      <w:r w:rsidR="004A1F78" w:rsidRPr="00BB3A54">
        <w:rPr>
          <w:rFonts w:ascii="Verdana" w:hAnsi="Verdana"/>
          <w:b/>
          <w:noProof/>
          <w:color w:val="auto"/>
          <w:sz w:val="20"/>
          <w:szCs w:val="20"/>
          <w:lang w:eastAsia="pl-PL"/>
        </w:rPr>
        <w:t>Lokalizacja</w:t>
      </w:r>
      <w:bookmarkEnd w:id="8"/>
    </w:p>
    <w:p w14:paraId="4D221EB3" w14:textId="67301F6C" w:rsidR="00541477" w:rsidRDefault="00541477" w:rsidP="00DF2439">
      <w:pPr>
        <w:rPr>
          <w:rFonts w:ascii="Verdana" w:hAnsi="Verdana"/>
          <w:b/>
          <w:sz w:val="20"/>
          <w:szCs w:val="20"/>
        </w:rPr>
      </w:pPr>
    </w:p>
    <w:p w14:paraId="4E79DDFB" w14:textId="495C4D23" w:rsidR="00520F07" w:rsidRDefault="00520F07" w:rsidP="001A2870">
      <w:pPr>
        <w:rPr>
          <w:rFonts w:ascii="Verdana" w:hAnsi="Verdana"/>
          <w:b/>
          <w:sz w:val="20"/>
          <w:szCs w:val="20"/>
        </w:rPr>
      </w:pPr>
    </w:p>
    <w:p w14:paraId="0DDE9046" w14:textId="3F447750" w:rsidR="00434D71" w:rsidRDefault="00587CCB" w:rsidP="00587CCB">
      <w:pPr>
        <w:rPr>
          <w:rFonts w:ascii="Verdana" w:hAnsi="Verdana"/>
          <w:b/>
          <w:sz w:val="20"/>
          <w:szCs w:val="20"/>
        </w:rPr>
      </w:pPr>
      <w:r>
        <w:rPr>
          <w:rFonts w:ascii="Verdana" w:hAnsi="Verdana"/>
          <w:b/>
          <w:noProof/>
          <w:sz w:val="20"/>
          <w:szCs w:val="20"/>
          <w:lang w:eastAsia="pl-PL"/>
        </w:rPr>
        <w:drawing>
          <wp:inline distT="0" distB="0" distL="0" distR="0" wp14:anchorId="3C85AB75" wp14:editId="201E271C">
            <wp:extent cx="5753100" cy="322897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40A20C35" w14:textId="23BB266C" w:rsidR="00587CCB" w:rsidRDefault="00587CCB" w:rsidP="00587CCB">
      <w:pPr>
        <w:rPr>
          <w:rFonts w:ascii="Verdana" w:hAnsi="Verdana"/>
          <w:b/>
          <w:sz w:val="20"/>
          <w:szCs w:val="20"/>
        </w:rPr>
      </w:pPr>
    </w:p>
    <w:p w14:paraId="5DBDB68E" w14:textId="77777777" w:rsidR="00587CCB" w:rsidRDefault="00587CCB" w:rsidP="00587CCB">
      <w:pPr>
        <w:rPr>
          <w:rFonts w:ascii="Verdana" w:hAnsi="Verdana"/>
          <w:b/>
          <w:sz w:val="20"/>
          <w:szCs w:val="20"/>
        </w:rPr>
      </w:pPr>
    </w:p>
    <w:p w14:paraId="0ABC3413" w14:textId="56EC389B" w:rsidR="00434D71" w:rsidRDefault="00587CCB" w:rsidP="001A2870">
      <w:pPr>
        <w:rPr>
          <w:rFonts w:ascii="Verdana" w:hAnsi="Verdana"/>
          <w:b/>
          <w:sz w:val="20"/>
          <w:szCs w:val="20"/>
        </w:rPr>
      </w:pPr>
      <w:r>
        <w:rPr>
          <w:rFonts w:ascii="Verdana" w:hAnsi="Verdana"/>
          <w:b/>
          <w:noProof/>
          <w:sz w:val="20"/>
          <w:szCs w:val="20"/>
          <w:lang w:eastAsia="pl-PL"/>
        </w:rPr>
        <w:drawing>
          <wp:inline distT="0" distB="0" distL="0" distR="0" wp14:anchorId="0D234771" wp14:editId="681DB66C">
            <wp:extent cx="5753100" cy="34575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inline>
        </w:drawing>
      </w:r>
    </w:p>
    <w:p w14:paraId="69CC1541" w14:textId="55584EEE" w:rsidR="00434D71" w:rsidRDefault="00434D71" w:rsidP="001A2870">
      <w:pPr>
        <w:rPr>
          <w:rFonts w:ascii="Verdana" w:hAnsi="Verdana"/>
          <w:b/>
          <w:sz w:val="20"/>
          <w:szCs w:val="20"/>
        </w:rPr>
      </w:pPr>
    </w:p>
    <w:p w14:paraId="37D8E504" w14:textId="16D69B27" w:rsidR="00434D71" w:rsidRDefault="00434D71" w:rsidP="001A2870">
      <w:pPr>
        <w:rPr>
          <w:rFonts w:ascii="Verdana" w:hAnsi="Verdana"/>
          <w:b/>
          <w:sz w:val="20"/>
          <w:szCs w:val="20"/>
        </w:rPr>
      </w:pPr>
    </w:p>
    <w:p w14:paraId="420AF2B2" w14:textId="390D741A" w:rsidR="00434D71" w:rsidRDefault="00434D71" w:rsidP="001A2870">
      <w:pPr>
        <w:rPr>
          <w:rFonts w:ascii="Verdana" w:hAnsi="Verdana"/>
          <w:b/>
          <w:sz w:val="20"/>
          <w:szCs w:val="20"/>
        </w:rPr>
      </w:pPr>
    </w:p>
    <w:p w14:paraId="542BD054" w14:textId="0BB8306C" w:rsidR="00434D71" w:rsidRDefault="00434D71" w:rsidP="00434D71">
      <w:pPr>
        <w:tabs>
          <w:tab w:val="left" w:pos="1515"/>
        </w:tabs>
        <w:rPr>
          <w:rFonts w:ascii="Verdana" w:hAnsi="Verdana"/>
          <w:b/>
          <w:sz w:val="20"/>
          <w:szCs w:val="20"/>
        </w:rPr>
      </w:pPr>
      <w:r>
        <w:rPr>
          <w:rFonts w:ascii="Verdana" w:hAnsi="Verdana"/>
          <w:b/>
          <w:sz w:val="20"/>
          <w:szCs w:val="20"/>
        </w:rPr>
        <w:tab/>
      </w:r>
    </w:p>
    <w:p w14:paraId="57F73FDA" w14:textId="435970BA" w:rsidR="00434D71" w:rsidRDefault="00434D71" w:rsidP="001A2870">
      <w:pPr>
        <w:rPr>
          <w:rFonts w:ascii="Verdana" w:hAnsi="Verdana"/>
          <w:b/>
          <w:sz w:val="20"/>
          <w:szCs w:val="20"/>
        </w:rPr>
      </w:pPr>
    </w:p>
    <w:p w14:paraId="594663F0" w14:textId="7C74DC41" w:rsidR="00434D71" w:rsidRDefault="00434D71" w:rsidP="001A2870">
      <w:pPr>
        <w:rPr>
          <w:rFonts w:ascii="Verdana" w:hAnsi="Verdana"/>
          <w:b/>
          <w:sz w:val="20"/>
          <w:szCs w:val="20"/>
        </w:rPr>
      </w:pPr>
    </w:p>
    <w:p w14:paraId="2CFC327C" w14:textId="36C5F989" w:rsidR="00434D71" w:rsidRDefault="00587CCB" w:rsidP="001A2870">
      <w:pPr>
        <w:rPr>
          <w:rFonts w:ascii="Verdana" w:hAnsi="Verdana"/>
          <w:b/>
          <w:sz w:val="20"/>
          <w:szCs w:val="20"/>
        </w:rPr>
      </w:pPr>
      <w:r>
        <w:rPr>
          <w:rFonts w:ascii="Verdana" w:hAnsi="Verdana"/>
          <w:b/>
          <w:noProof/>
          <w:sz w:val="20"/>
          <w:szCs w:val="20"/>
          <w:lang w:eastAsia="pl-PL"/>
        </w:rPr>
        <w:drawing>
          <wp:inline distT="0" distB="0" distL="0" distR="0" wp14:anchorId="4ED98372" wp14:editId="41779D7A">
            <wp:extent cx="5829300" cy="31242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124200"/>
                    </a:xfrm>
                    <a:prstGeom prst="rect">
                      <a:avLst/>
                    </a:prstGeom>
                    <a:noFill/>
                    <a:ln>
                      <a:noFill/>
                    </a:ln>
                  </pic:spPr>
                </pic:pic>
              </a:graphicData>
            </a:graphic>
          </wp:inline>
        </w:drawing>
      </w:r>
    </w:p>
    <w:p w14:paraId="700097F6" w14:textId="0175F4C8" w:rsidR="00434D71" w:rsidRDefault="00434D71" w:rsidP="001A2870">
      <w:pPr>
        <w:rPr>
          <w:rFonts w:ascii="Verdana" w:hAnsi="Verdana"/>
          <w:b/>
          <w:sz w:val="20"/>
          <w:szCs w:val="20"/>
        </w:rPr>
      </w:pPr>
    </w:p>
    <w:p w14:paraId="67B9E41B" w14:textId="6170D9FA" w:rsidR="00587CCB" w:rsidRDefault="00587CCB" w:rsidP="001A2870">
      <w:pPr>
        <w:rPr>
          <w:rFonts w:ascii="Verdana" w:hAnsi="Verdana"/>
          <w:b/>
          <w:sz w:val="20"/>
          <w:szCs w:val="20"/>
        </w:rPr>
      </w:pPr>
    </w:p>
    <w:p w14:paraId="6CDFC0B2" w14:textId="401F07AB" w:rsidR="00434D71" w:rsidRDefault="00587CCB" w:rsidP="001A2870">
      <w:pPr>
        <w:rPr>
          <w:rFonts w:ascii="Verdana" w:hAnsi="Verdana"/>
          <w:b/>
          <w:sz w:val="20"/>
          <w:szCs w:val="20"/>
        </w:rPr>
      </w:pPr>
      <w:r>
        <w:rPr>
          <w:rFonts w:ascii="Verdana" w:hAnsi="Verdana"/>
          <w:b/>
          <w:noProof/>
          <w:sz w:val="20"/>
          <w:szCs w:val="20"/>
          <w:lang w:eastAsia="pl-PL"/>
        </w:rPr>
        <w:drawing>
          <wp:inline distT="0" distB="0" distL="0" distR="0" wp14:anchorId="6054233A" wp14:editId="7CC22C00">
            <wp:extent cx="5753100" cy="340042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p>
    <w:p w14:paraId="4759C028" w14:textId="592DAAE0" w:rsidR="00434D71" w:rsidRDefault="00434D71" w:rsidP="001A2870">
      <w:pPr>
        <w:rPr>
          <w:rFonts w:ascii="Verdana" w:hAnsi="Verdana"/>
          <w:b/>
          <w:sz w:val="20"/>
          <w:szCs w:val="20"/>
        </w:rPr>
      </w:pPr>
    </w:p>
    <w:p w14:paraId="4801463D" w14:textId="73F07D74" w:rsidR="00434D71" w:rsidRDefault="00434D71" w:rsidP="001A2870">
      <w:pPr>
        <w:rPr>
          <w:rFonts w:ascii="Verdana" w:hAnsi="Verdana"/>
          <w:b/>
          <w:sz w:val="20"/>
          <w:szCs w:val="20"/>
        </w:rPr>
      </w:pPr>
    </w:p>
    <w:p w14:paraId="00E59074" w14:textId="1A2F24C6" w:rsidR="00434D71" w:rsidRDefault="00434D71" w:rsidP="001A2870">
      <w:pPr>
        <w:rPr>
          <w:rFonts w:ascii="Verdana" w:hAnsi="Verdana"/>
          <w:b/>
          <w:sz w:val="20"/>
          <w:szCs w:val="20"/>
        </w:rPr>
      </w:pPr>
    </w:p>
    <w:p w14:paraId="0AD83A6C" w14:textId="2445F02D" w:rsidR="00434D71" w:rsidRDefault="00434D71" w:rsidP="001A2870">
      <w:pPr>
        <w:rPr>
          <w:rFonts w:ascii="Verdana" w:hAnsi="Verdana"/>
          <w:b/>
          <w:sz w:val="20"/>
          <w:szCs w:val="20"/>
        </w:rPr>
      </w:pPr>
    </w:p>
    <w:p w14:paraId="1BF442DA" w14:textId="0CEFFA6C" w:rsidR="00125DB2" w:rsidRPr="003153C2" w:rsidRDefault="00587CCB" w:rsidP="00DF2439">
      <w:pPr>
        <w:pStyle w:val="Nagwek3"/>
        <w:numPr>
          <w:ilvl w:val="1"/>
          <w:numId w:val="24"/>
        </w:numPr>
        <w:jc w:val="both"/>
      </w:pPr>
      <w:bookmarkStart w:id="9" w:name="_Toc127361261"/>
      <w:bookmarkStart w:id="10" w:name="_Toc146202057"/>
      <w:r>
        <w:rPr>
          <w:rFonts w:ascii="Verdana" w:hAnsi="Verdana"/>
          <w:b/>
          <w:color w:val="auto"/>
          <w:sz w:val="20"/>
          <w:szCs w:val="20"/>
        </w:rPr>
        <w:t xml:space="preserve">. </w:t>
      </w:r>
      <w:r w:rsidR="00125DB2" w:rsidRPr="003F32F8">
        <w:rPr>
          <w:rFonts w:ascii="Verdana" w:hAnsi="Verdana"/>
          <w:b/>
          <w:color w:val="auto"/>
          <w:sz w:val="20"/>
          <w:szCs w:val="20"/>
        </w:rPr>
        <w:t xml:space="preserve">Charakterystyczne parametry określające wielkość obiektu / zakres </w:t>
      </w:r>
      <w:r w:rsidR="00125DB2">
        <w:rPr>
          <w:rFonts w:ascii="Verdana" w:hAnsi="Verdana"/>
          <w:b/>
          <w:color w:val="auto"/>
          <w:sz w:val="20"/>
          <w:szCs w:val="20"/>
        </w:rPr>
        <w:t>r</w:t>
      </w:r>
      <w:r w:rsidR="00125DB2" w:rsidRPr="003F32F8">
        <w:rPr>
          <w:rFonts w:ascii="Verdana" w:hAnsi="Verdana"/>
          <w:b/>
          <w:color w:val="auto"/>
          <w:sz w:val="20"/>
          <w:szCs w:val="20"/>
        </w:rPr>
        <w:t>obót</w:t>
      </w:r>
      <w:bookmarkEnd w:id="9"/>
      <w:bookmarkEnd w:id="10"/>
    </w:p>
    <w:p w14:paraId="04B5584D" w14:textId="77777777" w:rsidR="00125DB2" w:rsidRDefault="00125DB2" w:rsidP="00125DB2"/>
    <w:p w14:paraId="3C0930CE" w14:textId="77777777" w:rsidR="00125DB2" w:rsidRPr="00DA35D1" w:rsidRDefault="00125DB2" w:rsidP="001E5831">
      <w:pPr>
        <w:spacing w:line="276" w:lineRule="auto"/>
        <w:jc w:val="both"/>
        <w:rPr>
          <w:rFonts w:ascii="Verdana" w:hAnsi="Verdana"/>
          <w:sz w:val="20"/>
          <w:szCs w:val="20"/>
        </w:rPr>
      </w:pPr>
      <w:r w:rsidRPr="00DA35D1">
        <w:rPr>
          <w:rFonts w:ascii="Verdana" w:hAnsi="Verdana"/>
          <w:sz w:val="20"/>
          <w:szCs w:val="20"/>
        </w:rPr>
        <w:t>Zakres zamówienia obejmuje etap projektowy oraz etap realizacji, zgodnie z założeniami systemu „projektuj i buduj”.</w:t>
      </w:r>
    </w:p>
    <w:p w14:paraId="47A21678" w14:textId="1ED6DC13" w:rsidR="00125DB2" w:rsidRDefault="00DC2F4B" w:rsidP="00DC2F4B">
      <w:pPr>
        <w:spacing w:line="264" w:lineRule="auto"/>
        <w:jc w:val="both"/>
        <w:rPr>
          <w:rFonts w:ascii="Verdana" w:hAnsi="Verdana"/>
          <w:sz w:val="20"/>
          <w:szCs w:val="20"/>
        </w:rPr>
      </w:pPr>
      <w:r>
        <w:rPr>
          <w:rFonts w:ascii="Verdana" w:hAnsi="Verdana"/>
          <w:sz w:val="20"/>
          <w:szCs w:val="20"/>
        </w:rPr>
        <w:t>W ramach zamówienia Wykonawca zobowiązany jest w szczególności do zaprojektowania i wykonania następujących robót</w:t>
      </w:r>
      <w:r w:rsidR="00661278">
        <w:rPr>
          <w:rStyle w:val="Odwoanieprzypisudolnego"/>
          <w:rFonts w:ascii="Verdana" w:hAnsi="Verdana"/>
          <w:sz w:val="20"/>
          <w:szCs w:val="20"/>
        </w:rPr>
        <w:footnoteReference w:id="1"/>
      </w:r>
      <w:r w:rsidR="00661278" w:rsidRPr="00275760">
        <w:rPr>
          <w:rFonts w:ascii="Verdana" w:hAnsi="Verdana"/>
          <w:sz w:val="20"/>
          <w:szCs w:val="20"/>
        </w:rPr>
        <w:t>:</w:t>
      </w:r>
    </w:p>
    <w:p w14:paraId="57A6B2AE" w14:textId="77777777" w:rsidR="0063206B" w:rsidRDefault="0063206B" w:rsidP="00DA35D1">
      <w:pPr>
        <w:spacing w:after="0" w:line="276" w:lineRule="auto"/>
        <w:jc w:val="both"/>
        <w:rPr>
          <w:rFonts w:ascii="Verdana" w:hAnsi="Verdana"/>
          <w:sz w:val="20"/>
          <w:szCs w:val="20"/>
        </w:rPr>
      </w:pPr>
    </w:p>
    <w:p w14:paraId="3044C5F2" w14:textId="7648A2EB" w:rsidR="00125DB2" w:rsidRPr="00B576EE" w:rsidRDefault="00343E09" w:rsidP="00DF2439">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 xml:space="preserve">Wykonanie </w:t>
      </w:r>
      <w:r w:rsidR="00541477" w:rsidRPr="00B576EE">
        <w:rPr>
          <w:rFonts w:ascii="Verdana" w:hAnsi="Verdana"/>
          <w:sz w:val="20"/>
          <w:szCs w:val="20"/>
        </w:rPr>
        <w:t xml:space="preserve"> dedykowanego doświetlenia,</w:t>
      </w:r>
      <w:r w:rsidR="0025750D">
        <w:rPr>
          <w:rFonts w:ascii="Verdana" w:hAnsi="Verdana"/>
          <w:sz w:val="20"/>
          <w:szCs w:val="20"/>
        </w:rPr>
        <w:t xml:space="preserve"> montaż znaków aktywnych D-6 nad jezdnią, demontaż obecnie wyniesionych znaków aktywnych A-16,</w:t>
      </w:r>
      <w:r w:rsidR="00541477" w:rsidRPr="00B576EE">
        <w:rPr>
          <w:rFonts w:ascii="Verdana" w:hAnsi="Verdana"/>
          <w:sz w:val="20"/>
          <w:szCs w:val="20"/>
        </w:rPr>
        <w:t xml:space="preserve"> montaż płytek fakturowych</w:t>
      </w:r>
      <w:r w:rsidR="001D62A7">
        <w:rPr>
          <w:rFonts w:ascii="Verdana" w:hAnsi="Verdana"/>
          <w:sz w:val="20"/>
          <w:szCs w:val="20"/>
        </w:rPr>
        <w:t xml:space="preserve"> (</w:t>
      </w:r>
      <w:r w:rsidR="00B90E02">
        <w:rPr>
          <w:rFonts w:ascii="Verdana" w:hAnsi="Verdana"/>
          <w:sz w:val="20"/>
          <w:szCs w:val="20"/>
        </w:rPr>
        <w:t>pop</w:t>
      </w:r>
      <w:r w:rsidR="001D62A7">
        <w:rPr>
          <w:rFonts w:ascii="Verdana" w:hAnsi="Verdana"/>
          <w:sz w:val="20"/>
          <w:szCs w:val="20"/>
        </w:rPr>
        <w:t>rzez dostosowanie do wytycznych</w:t>
      </w:r>
      <w:r w:rsidR="00B90E02">
        <w:rPr>
          <w:rFonts w:ascii="Verdana" w:hAnsi="Verdana"/>
          <w:sz w:val="20"/>
          <w:szCs w:val="20"/>
        </w:rPr>
        <w:t>)</w:t>
      </w:r>
      <w:r w:rsidR="00541477" w:rsidRPr="00B576EE">
        <w:rPr>
          <w:rFonts w:ascii="Verdana" w:hAnsi="Verdana"/>
          <w:sz w:val="20"/>
          <w:szCs w:val="20"/>
        </w:rPr>
        <w:t>, na przejściu dla pieszy</w:t>
      </w:r>
      <w:r w:rsidR="00A812FB">
        <w:rPr>
          <w:rFonts w:ascii="Verdana" w:hAnsi="Verdana"/>
          <w:sz w:val="20"/>
          <w:szCs w:val="20"/>
        </w:rPr>
        <w:t>ch w </w:t>
      </w:r>
      <w:r w:rsidR="00B90E02">
        <w:rPr>
          <w:rFonts w:ascii="Verdana" w:hAnsi="Verdana"/>
          <w:sz w:val="20"/>
          <w:szCs w:val="20"/>
        </w:rPr>
        <w:t>ciągu głównym</w:t>
      </w:r>
      <w:r w:rsidR="001B7C02">
        <w:rPr>
          <w:rFonts w:ascii="Verdana" w:hAnsi="Verdana"/>
          <w:sz w:val="20"/>
          <w:szCs w:val="20"/>
        </w:rPr>
        <w:t xml:space="preserve"> </w:t>
      </w:r>
      <w:r w:rsidR="0025750D">
        <w:rPr>
          <w:rFonts w:ascii="Verdana" w:hAnsi="Verdana"/>
          <w:sz w:val="20"/>
          <w:szCs w:val="20"/>
        </w:rPr>
        <w:t>DK94 w km 214+740</w:t>
      </w:r>
      <w:r w:rsidRPr="00B576EE">
        <w:rPr>
          <w:rFonts w:ascii="Verdana" w:hAnsi="Verdana"/>
          <w:sz w:val="20"/>
          <w:szCs w:val="20"/>
        </w:rPr>
        <w:t xml:space="preserve">. </w:t>
      </w:r>
    </w:p>
    <w:p w14:paraId="016B05FD" w14:textId="77777777" w:rsidR="0025750D" w:rsidRDefault="0025750D" w:rsidP="001B7C02">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doświetlenia,</w:t>
      </w:r>
      <w:r>
        <w:rPr>
          <w:rFonts w:ascii="Verdana" w:hAnsi="Verdana"/>
          <w:sz w:val="20"/>
          <w:szCs w:val="20"/>
        </w:rPr>
        <w:t xml:space="preserve"> wymiana znaków aktywnych D-6 na nowe nad jezdnią, </w:t>
      </w:r>
      <w:r w:rsidRPr="00B576EE">
        <w:rPr>
          <w:rFonts w:ascii="Verdana" w:hAnsi="Verdana"/>
          <w:sz w:val="20"/>
          <w:szCs w:val="20"/>
        </w:rPr>
        <w:t>montaż płytek fakturowych</w:t>
      </w:r>
      <w:r>
        <w:rPr>
          <w:rFonts w:ascii="Verdana" w:hAnsi="Verdana"/>
          <w:sz w:val="20"/>
          <w:szCs w:val="20"/>
        </w:rPr>
        <w:t xml:space="preserve"> (poprzez dostosowanie do wytycznych)</w:t>
      </w:r>
      <w:r w:rsidRPr="00B576EE">
        <w:rPr>
          <w:rFonts w:ascii="Verdana" w:hAnsi="Verdana"/>
          <w:sz w:val="20"/>
          <w:szCs w:val="20"/>
        </w:rPr>
        <w:t>, na przejściu dla pieszy</w:t>
      </w:r>
      <w:r>
        <w:rPr>
          <w:rFonts w:ascii="Verdana" w:hAnsi="Verdana"/>
          <w:sz w:val="20"/>
          <w:szCs w:val="20"/>
        </w:rPr>
        <w:t>ch w ciągu głównym DK94 w km 215+100</w:t>
      </w:r>
      <w:r w:rsidRPr="00B576EE">
        <w:rPr>
          <w:rFonts w:ascii="Verdana" w:hAnsi="Verdana"/>
          <w:sz w:val="20"/>
          <w:szCs w:val="20"/>
        </w:rPr>
        <w:t xml:space="preserve">. </w:t>
      </w:r>
    </w:p>
    <w:p w14:paraId="74519EF7" w14:textId="01119BE8" w:rsidR="001B7C02" w:rsidRPr="00B576EE" w:rsidRDefault="0025750D" w:rsidP="001B7C02">
      <w:pPr>
        <w:pStyle w:val="Akapitzlist"/>
        <w:numPr>
          <w:ilvl w:val="0"/>
          <w:numId w:val="9"/>
        </w:numPr>
        <w:spacing w:line="276" w:lineRule="auto"/>
        <w:jc w:val="both"/>
        <w:rPr>
          <w:rFonts w:ascii="Verdana" w:hAnsi="Verdana"/>
          <w:sz w:val="20"/>
          <w:szCs w:val="20"/>
        </w:rPr>
      </w:pPr>
      <w:r>
        <w:rPr>
          <w:rFonts w:ascii="Verdana" w:hAnsi="Verdana"/>
          <w:sz w:val="20"/>
          <w:szCs w:val="20"/>
        </w:rPr>
        <w:lastRenderedPageBreak/>
        <w:t>Ewentualną z</w:t>
      </w:r>
      <w:r w:rsidR="001B7C02">
        <w:rPr>
          <w:rFonts w:ascii="Verdana" w:hAnsi="Verdana"/>
          <w:sz w:val="20"/>
          <w:szCs w:val="20"/>
        </w:rPr>
        <w:t xml:space="preserve">mianę lokalizacji istniejącego przejścia </w:t>
      </w:r>
      <w:r>
        <w:rPr>
          <w:rFonts w:ascii="Verdana" w:hAnsi="Verdana"/>
          <w:sz w:val="20"/>
          <w:szCs w:val="20"/>
        </w:rPr>
        <w:t>dla pieszych w głąb drogi podporządkowanej</w:t>
      </w:r>
      <w:r w:rsidR="001B7C02">
        <w:rPr>
          <w:rFonts w:ascii="Verdana" w:hAnsi="Verdana"/>
          <w:sz w:val="20"/>
          <w:szCs w:val="20"/>
        </w:rPr>
        <w:t xml:space="preserve"> </w:t>
      </w:r>
      <w:r>
        <w:rPr>
          <w:rFonts w:ascii="Verdana" w:hAnsi="Verdana"/>
          <w:sz w:val="20"/>
          <w:szCs w:val="20"/>
        </w:rPr>
        <w:t xml:space="preserve">zlokalizowanej na wlocie w km 215+172 </w:t>
      </w:r>
      <w:r w:rsidR="001B7C02">
        <w:rPr>
          <w:rFonts w:ascii="Verdana" w:hAnsi="Verdana"/>
          <w:sz w:val="20"/>
          <w:szCs w:val="20"/>
        </w:rPr>
        <w:t>łącznie z regulacją krawężników, w</w:t>
      </w:r>
      <w:r w:rsidR="001B7C02" w:rsidRPr="00B576EE">
        <w:rPr>
          <w:rFonts w:ascii="Verdana" w:hAnsi="Verdana"/>
          <w:sz w:val="20"/>
          <w:szCs w:val="20"/>
        </w:rPr>
        <w:t>ykonanie dedykowanego doświetlenia, montaż płytek fakturowy</w:t>
      </w:r>
      <w:r w:rsidR="001B7C02">
        <w:rPr>
          <w:rFonts w:ascii="Verdana" w:hAnsi="Verdana"/>
          <w:sz w:val="20"/>
          <w:szCs w:val="20"/>
        </w:rPr>
        <w:t>ch</w:t>
      </w:r>
      <w:r>
        <w:rPr>
          <w:rFonts w:ascii="Verdana" w:hAnsi="Verdana"/>
          <w:sz w:val="20"/>
          <w:szCs w:val="20"/>
        </w:rPr>
        <w:t xml:space="preserve"> budowę przedłużenia chodnika o powierzchni ok. 20 m²</w:t>
      </w:r>
      <w:r w:rsidR="001B7C02">
        <w:rPr>
          <w:rFonts w:ascii="Verdana" w:hAnsi="Verdana"/>
          <w:sz w:val="20"/>
          <w:szCs w:val="20"/>
        </w:rPr>
        <w:t xml:space="preserve">, na przejściu dla </w:t>
      </w:r>
      <w:r>
        <w:rPr>
          <w:rFonts w:ascii="Verdana" w:hAnsi="Verdana"/>
          <w:sz w:val="20"/>
          <w:szCs w:val="20"/>
        </w:rPr>
        <w:t>pieszych w ciągu drogi gminnej nr 105246 O (ul. Opolska).</w:t>
      </w:r>
    </w:p>
    <w:p w14:paraId="556D2FB1" w14:textId="1B96B959" w:rsidR="0025750D" w:rsidRDefault="0025750D" w:rsidP="001B7C02">
      <w:pPr>
        <w:pStyle w:val="Akapitzlist"/>
        <w:numPr>
          <w:ilvl w:val="0"/>
          <w:numId w:val="9"/>
        </w:numPr>
        <w:spacing w:line="276" w:lineRule="auto"/>
        <w:jc w:val="both"/>
        <w:rPr>
          <w:rFonts w:ascii="Verdana" w:hAnsi="Verdana"/>
          <w:sz w:val="20"/>
          <w:szCs w:val="20"/>
        </w:rPr>
      </w:pPr>
      <w:r>
        <w:rPr>
          <w:rFonts w:ascii="Verdana" w:hAnsi="Verdana"/>
          <w:sz w:val="20"/>
          <w:szCs w:val="20"/>
        </w:rPr>
        <w:t>Ewentualną zmianę lokalizacji istniejącego przejścia dla pieszych w głąb drogi podporządkowanej zlokalizowanej na wlocie w km 215+172 łącznie z regulacją krawężników, w</w:t>
      </w:r>
      <w:r w:rsidRPr="00B576EE">
        <w:rPr>
          <w:rFonts w:ascii="Verdana" w:hAnsi="Verdana"/>
          <w:sz w:val="20"/>
          <w:szCs w:val="20"/>
        </w:rPr>
        <w:t>ykonanie dedykowanego doświetlenia, montaż płytek fakturowy</w:t>
      </w:r>
      <w:r>
        <w:rPr>
          <w:rFonts w:ascii="Verdana" w:hAnsi="Verdana"/>
          <w:sz w:val="20"/>
          <w:szCs w:val="20"/>
        </w:rPr>
        <w:t>ch budowę przedłużenia chodnika o powierzchni ok. 20 m², na przejściu dla pieszych w ciągu drogi gminnej nr 105246 O (ul. Sosnowa).</w:t>
      </w:r>
    </w:p>
    <w:p w14:paraId="18AC34B7" w14:textId="4660406A" w:rsidR="0025750D" w:rsidRDefault="0025750D" w:rsidP="009376FB">
      <w:pPr>
        <w:pStyle w:val="Akapitzlist"/>
        <w:numPr>
          <w:ilvl w:val="0"/>
          <w:numId w:val="9"/>
        </w:numPr>
        <w:spacing w:line="276" w:lineRule="auto"/>
        <w:jc w:val="both"/>
        <w:rPr>
          <w:rFonts w:ascii="Verdana" w:hAnsi="Verdana"/>
          <w:sz w:val="20"/>
          <w:szCs w:val="20"/>
        </w:rPr>
      </w:pPr>
      <w:r>
        <w:rPr>
          <w:rFonts w:ascii="Verdana" w:hAnsi="Verdana"/>
          <w:sz w:val="20"/>
          <w:szCs w:val="20"/>
        </w:rPr>
        <w:t>Ewentualną zmianę lokalizacji istniejącego przejścia dla pieszych w głąb drogi podporządkowanej zlokalizowanej na wlocie w km 215+352 łącznie z regulacją krawężników, w</w:t>
      </w:r>
      <w:r w:rsidRPr="00B576EE">
        <w:rPr>
          <w:rFonts w:ascii="Verdana" w:hAnsi="Verdana"/>
          <w:sz w:val="20"/>
          <w:szCs w:val="20"/>
        </w:rPr>
        <w:t>ykonanie dedykowanego doświetlenia, montaż płytek fakturowy</w:t>
      </w:r>
      <w:r>
        <w:rPr>
          <w:rFonts w:ascii="Verdana" w:hAnsi="Verdana"/>
          <w:sz w:val="20"/>
          <w:szCs w:val="20"/>
        </w:rPr>
        <w:t xml:space="preserve">ch budowę przedłużenia chodnika o powierzchni ok. 20 m², na przejściu dla pieszych w ciągu drogi powiatowej nr </w:t>
      </w:r>
      <w:r w:rsidR="000D74A0">
        <w:rPr>
          <w:rFonts w:ascii="Verdana" w:hAnsi="Verdana"/>
          <w:sz w:val="20"/>
          <w:szCs w:val="20"/>
        </w:rPr>
        <w:t>2274 O (ul. Szpitalna).</w:t>
      </w:r>
    </w:p>
    <w:p w14:paraId="6FCAF0D3" w14:textId="2A3F804E" w:rsidR="009376FB" w:rsidRPr="00B576EE" w:rsidRDefault="009376FB" w:rsidP="009376FB">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doświetlenia, montaż płytek fakturowych, na przejściu dla pieszy</w:t>
      </w:r>
      <w:r>
        <w:rPr>
          <w:rFonts w:ascii="Verdana" w:hAnsi="Verdana"/>
          <w:sz w:val="20"/>
          <w:szCs w:val="20"/>
        </w:rPr>
        <w:t xml:space="preserve">ch </w:t>
      </w:r>
      <w:r w:rsidR="000D74A0">
        <w:rPr>
          <w:rFonts w:ascii="Verdana" w:hAnsi="Verdana"/>
          <w:sz w:val="20"/>
          <w:szCs w:val="20"/>
        </w:rPr>
        <w:t>w ciągu DK94 w km 215+366.</w:t>
      </w:r>
      <w:r w:rsidRPr="00B576EE">
        <w:rPr>
          <w:rFonts w:ascii="Verdana" w:hAnsi="Verdana"/>
          <w:sz w:val="20"/>
          <w:szCs w:val="20"/>
        </w:rPr>
        <w:t xml:space="preserve"> </w:t>
      </w:r>
    </w:p>
    <w:p w14:paraId="62FF5258" w14:textId="003D4D52" w:rsidR="000D74A0" w:rsidRPr="00B576EE" w:rsidRDefault="000D74A0" w:rsidP="000D74A0">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doświetlenia, montaż płytek fakturowych, na przejściu dla pieszy</w:t>
      </w:r>
      <w:r>
        <w:rPr>
          <w:rFonts w:ascii="Verdana" w:hAnsi="Verdana"/>
          <w:sz w:val="20"/>
          <w:szCs w:val="20"/>
        </w:rPr>
        <w:t>ch zlokalizowanym na zjeździe publicznym w ciągu DK94 w km 215+536.</w:t>
      </w:r>
      <w:r w:rsidRPr="00B576EE">
        <w:rPr>
          <w:rFonts w:ascii="Verdana" w:hAnsi="Verdana"/>
          <w:sz w:val="20"/>
          <w:szCs w:val="20"/>
        </w:rPr>
        <w:t xml:space="preserve"> </w:t>
      </w:r>
    </w:p>
    <w:p w14:paraId="409BC554" w14:textId="4192C987" w:rsidR="009376FB" w:rsidRDefault="009376FB" w:rsidP="00DF2439">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lenia</w:t>
      </w:r>
      <w:r w:rsidRPr="00B576EE">
        <w:rPr>
          <w:rFonts w:ascii="Verdana" w:hAnsi="Verdana"/>
          <w:sz w:val="20"/>
          <w:szCs w:val="20"/>
        </w:rPr>
        <w:t xml:space="preserve">, </w:t>
      </w:r>
      <w:r>
        <w:rPr>
          <w:rFonts w:ascii="Verdana" w:hAnsi="Verdana"/>
          <w:sz w:val="20"/>
          <w:szCs w:val="20"/>
        </w:rPr>
        <w:t xml:space="preserve">montaż płytek fakturowych </w:t>
      </w:r>
      <w:r w:rsidRPr="00B576EE">
        <w:rPr>
          <w:rFonts w:ascii="Verdana" w:hAnsi="Verdana"/>
          <w:sz w:val="20"/>
          <w:szCs w:val="20"/>
        </w:rPr>
        <w:t>na przejściu dla pieszy</w:t>
      </w:r>
      <w:r>
        <w:rPr>
          <w:rFonts w:ascii="Verdana" w:hAnsi="Verdana"/>
          <w:sz w:val="20"/>
          <w:szCs w:val="20"/>
        </w:rPr>
        <w:t xml:space="preserve">ch </w:t>
      </w:r>
      <w:r w:rsidR="000D74A0">
        <w:rPr>
          <w:rFonts w:ascii="Verdana" w:hAnsi="Verdana"/>
          <w:sz w:val="20"/>
          <w:szCs w:val="20"/>
        </w:rPr>
        <w:t>zlokalizowanym na wlocie drogi gminnej nr 105249 O (ul. Strzelców Bytomskich</w:t>
      </w:r>
      <w:r w:rsidR="009E7DD6" w:rsidRPr="00D302ED">
        <w:rPr>
          <w:rFonts w:ascii="Verdana" w:hAnsi="Verdana"/>
          <w:sz w:val="20"/>
          <w:szCs w:val="20"/>
        </w:rPr>
        <w:t>)</w:t>
      </w:r>
      <w:r w:rsidR="000D74A0">
        <w:rPr>
          <w:rFonts w:ascii="Verdana" w:hAnsi="Verdana"/>
          <w:sz w:val="20"/>
          <w:szCs w:val="20"/>
        </w:rPr>
        <w:t xml:space="preserve"> w km 215+574.</w:t>
      </w:r>
    </w:p>
    <w:p w14:paraId="18AE53E8" w14:textId="4B5ACDE9" w:rsidR="009376FB" w:rsidRDefault="009376FB" w:rsidP="009376FB">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w:t>
      </w:r>
      <w:r w:rsidR="001737DE">
        <w:rPr>
          <w:rFonts w:ascii="Verdana" w:hAnsi="Verdana"/>
          <w:sz w:val="20"/>
          <w:szCs w:val="20"/>
        </w:rPr>
        <w:t xml:space="preserve">montaż płytek fakturowych, </w:t>
      </w:r>
      <w:r w:rsidRPr="00B576EE">
        <w:rPr>
          <w:rFonts w:ascii="Verdana" w:hAnsi="Verdana"/>
          <w:sz w:val="20"/>
          <w:szCs w:val="20"/>
        </w:rPr>
        <w:t>na przejściu dla pieszy</w:t>
      </w:r>
      <w:r>
        <w:rPr>
          <w:rFonts w:ascii="Verdana" w:hAnsi="Verdana"/>
          <w:sz w:val="20"/>
          <w:szCs w:val="20"/>
        </w:rPr>
        <w:t xml:space="preserve">ch w ciągu głównym drogi krajowej nr </w:t>
      </w:r>
      <w:r w:rsidR="000D74A0">
        <w:rPr>
          <w:rFonts w:ascii="Verdana" w:hAnsi="Verdana"/>
          <w:sz w:val="20"/>
          <w:szCs w:val="20"/>
        </w:rPr>
        <w:t>94 w km 215+617.</w:t>
      </w:r>
    </w:p>
    <w:p w14:paraId="076D62DD" w14:textId="629E0F03" w:rsidR="000D74A0" w:rsidRDefault="000D74A0" w:rsidP="000D74A0">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lenia,</w:t>
      </w:r>
      <w:r w:rsidR="001737DE">
        <w:rPr>
          <w:rFonts w:ascii="Verdana" w:hAnsi="Verdana"/>
          <w:sz w:val="20"/>
          <w:szCs w:val="20"/>
        </w:rPr>
        <w:t xml:space="preserve"> montaż płytek fakturowych,</w:t>
      </w:r>
      <w:r>
        <w:rPr>
          <w:rFonts w:ascii="Verdana" w:hAnsi="Verdana"/>
          <w:sz w:val="20"/>
          <w:szCs w:val="20"/>
        </w:rPr>
        <w:t xml:space="preserve"> </w:t>
      </w:r>
      <w:r w:rsidRPr="00B576EE">
        <w:rPr>
          <w:rFonts w:ascii="Verdana" w:hAnsi="Verdana"/>
          <w:sz w:val="20"/>
          <w:szCs w:val="20"/>
        </w:rPr>
        <w:t>na przejściu dla pieszy</w:t>
      </w:r>
      <w:r>
        <w:rPr>
          <w:rFonts w:ascii="Verdana" w:hAnsi="Verdana"/>
          <w:sz w:val="20"/>
          <w:szCs w:val="20"/>
        </w:rPr>
        <w:t>ch w ciągu głównym drogi krajowej nr 94 w km 215+773.</w:t>
      </w:r>
    </w:p>
    <w:p w14:paraId="42F303F7" w14:textId="10ADBDAA" w:rsidR="001737DE" w:rsidRDefault="001737DE" w:rsidP="001737DE">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ch  na wlocie podporządkowanym w km 215+930, droga powiatowa (ul.</w:t>
      </w:r>
      <w:r w:rsidR="00A63D92">
        <w:rPr>
          <w:rFonts w:ascii="Verdana" w:hAnsi="Verdana"/>
          <w:sz w:val="20"/>
          <w:szCs w:val="20"/>
        </w:rPr>
        <w:t> </w:t>
      </w:r>
      <w:r>
        <w:rPr>
          <w:rFonts w:ascii="Verdana" w:hAnsi="Verdana"/>
          <w:sz w:val="20"/>
          <w:szCs w:val="20"/>
        </w:rPr>
        <w:t>Mickiewicza).</w:t>
      </w:r>
    </w:p>
    <w:p w14:paraId="0A99E8E8" w14:textId="03244702" w:rsidR="001737DE" w:rsidRDefault="001737DE" w:rsidP="001737DE">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 xml:space="preserve">ch  na wlocie podporządkowanym w km </w:t>
      </w:r>
      <w:r w:rsidR="009E7DD6" w:rsidRPr="00D302ED">
        <w:rPr>
          <w:rFonts w:ascii="Verdana" w:hAnsi="Verdana"/>
          <w:sz w:val="20"/>
          <w:szCs w:val="20"/>
        </w:rPr>
        <w:t>216+229</w:t>
      </w:r>
      <w:r w:rsidRPr="00D302ED">
        <w:rPr>
          <w:rFonts w:ascii="Verdana" w:hAnsi="Verdana"/>
          <w:sz w:val="20"/>
          <w:szCs w:val="20"/>
        </w:rPr>
        <w:t>,</w:t>
      </w:r>
      <w:r>
        <w:rPr>
          <w:rFonts w:ascii="Verdana" w:hAnsi="Verdana"/>
          <w:sz w:val="20"/>
          <w:szCs w:val="20"/>
        </w:rPr>
        <w:t xml:space="preserve"> droga gminna (ul.</w:t>
      </w:r>
      <w:r w:rsidR="00A63D92">
        <w:rPr>
          <w:rFonts w:ascii="Verdana" w:hAnsi="Verdana"/>
          <w:sz w:val="20"/>
          <w:szCs w:val="20"/>
        </w:rPr>
        <w:t> </w:t>
      </w:r>
      <w:r>
        <w:rPr>
          <w:rFonts w:ascii="Verdana" w:hAnsi="Verdana"/>
          <w:sz w:val="20"/>
          <w:szCs w:val="20"/>
        </w:rPr>
        <w:t>Dąbrowskiego).</w:t>
      </w:r>
    </w:p>
    <w:p w14:paraId="61A3D069" w14:textId="1380F4EA" w:rsidR="00F80708" w:rsidRDefault="001737DE" w:rsidP="00F80708">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ch  na wlocie podporządkowanym w km 216+284, droga gminna (ul.</w:t>
      </w:r>
      <w:r w:rsidR="00A63D92">
        <w:rPr>
          <w:rFonts w:ascii="Verdana" w:hAnsi="Verdana"/>
          <w:sz w:val="20"/>
          <w:szCs w:val="20"/>
        </w:rPr>
        <w:t> </w:t>
      </w:r>
      <w:r>
        <w:rPr>
          <w:rFonts w:ascii="Verdana" w:hAnsi="Verdana"/>
          <w:sz w:val="20"/>
          <w:szCs w:val="20"/>
        </w:rPr>
        <w:t>Konopnickiej)</w:t>
      </w:r>
      <w:r w:rsidR="001D62A7">
        <w:rPr>
          <w:rFonts w:ascii="Verdana" w:hAnsi="Verdana"/>
          <w:sz w:val="20"/>
          <w:szCs w:val="20"/>
        </w:rPr>
        <w:t>.</w:t>
      </w:r>
    </w:p>
    <w:p w14:paraId="4A684256" w14:textId="780E3CA8" w:rsidR="000430D3" w:rsidRDefault="000430D3" w:rsidP="000430D3">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lenia,</w:t>
      </w:r>
      <w:r w:rsidR="001737DE">
        <w:rPr>
          <w:rFonts w:ascii="Verdana" w:hAnsi="Verdana"/>
          <w:sz w:val="20"/>
          <w:szCs w:val="20"/>
        </w:rPr>
        <w:t xml:space="preserve"> wymiana znaku aktywnego D-6 na nowy, likwidacja miejsc postojowych zlokalizowanych po prawej stronie na długości min. 6,0m np. poprzez zawężenie jezdni (powierzchnia bruku ok. 30 m²</w:t>
      </w:r>
      <w:r w:rsidR="006A08BA">
        <w:rPr>
          <w:rFonts w:ascii="Verdana" w:hAnsi="Verdana"/>
          <w:sz w:val="20"/>
          <w:szCs w:val="20"/>
        </w:rPr>
        <w:t>)</w:t>
      </w:r>
      <w:r>
        <w:rPr>
          <w:rFonts w:ascii="Verdana" w:hAnsi="Verdana"/>
          <w:sz w:val="20"/>
          <w:szCs w:val="20"/>
        </w:rPr>
        <w:t xml:space="preserve"> </w:t>
      </w:r>
      <w:r w:rsidRPr="00B576EE">
        <w:rPr>
          <w:rFonts w:ascii="Verdana" w:hAnsi="Verdana"/>
          <w:sz w:val="20"/>
          <w:szCs w:val="20"/>
        </w:rPr>
        <w:t>na przejściu dla pieszy</w:t>
      </w:r>
      <w:r w:rsidR="001D62A7">
        <w:rPr>
          <w:rFonts w:ascii="Verdana" w:hAnsi="Verdana"/>
          <w:sz w:val="20"/>
          <w:szCs w:val="20"/>
        </w:rPr>
        <w:t xml:space="preserve">ch </w:t>
      </w:r>
      <w:r w:rsidR="00F04DE5">
        <w:rPr>
          <w:rFonts w:ascii="Verdana" w:hAnsi="Verdana"/>
          <w:sz w:val="20"/>
          <w:szCs w:val="20"/>
        </w:rPr>
        <w:t>w ciągu DK94 w km 216+354.</w:t>
      </w:r>
    </w:p>
    <w:p w14:paraId="0F092B3E" w14:textId="26A6E42C" w:rsidR="00F04DE5" w:rsidRDefault="00F04DE5" w:rsidP="00F04DE5">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ch  na wlocie podporządkowanym w km 216+373, droga gminna nr</w:t>
      </w:r>
      <w:r w:rsidR="00A63D92">
        <w:rPr>
          <w:rFonts w:ascii="Verdana" w:hAnsi="Verdana"/>
          <w:sz w:val="20"/>
          <w:szCs w:val="20"/>
        </w:rPr>
        <w:t> </w:t>
      </w:r>
      <w:r>
        <w:rPr>
          <w:rFonts w:ascii="Verdana" w:hAnsi="Verdana"/>
          <w:sz w:val="20"/>
          <w:szCs w:val="20"/>
        </w:rPr>
        <w:t>105256 O (ul. Zamkowa).</w:t>
      </w:r>
    </w:p>
    <w:p w14:paraId="05A91AE5" w14:textId="14076977" w:rsidR="00F04DE5" w:rsidRDefault="00954128" w:rsidP="00EF7AAF">
      <w:pPr>
        <w:pStyle w:val="Akapitzlist"/>
        <w:numPr>
          <w:ilvl w:val="0"/>
          <w:numId w:val="9"/>
        </w:numPr>
        <w:spacing w:line="276" w:lineRule="auto"/>
        <w:jc w:val="both"/>
        <w:rPr>
          <w:rFonts w:ascii="Verdana" w:hAnsi="Verdana"/>
          <w:sz w:val="20"/>
          <w:szCs w:val="20"/>
        </w:rPr>
      </w:pPr>
      <w:r w:rsidRPr="00F04DE5">
        <w:rPr>
          <w:rFonts w:ascii="Verdana" w:hAnsi="Verdana"/>
          <w:sz w:val="20"/>
          <w:szCs w:val="20"/>
        </w:rPr>
        <w:t xml:space="preserve">Wykonanie  dedykowanego doświetlenia, na przejściu dla pieszych </w:t>
      </w:r>
      <w:r w:rsidR="00F04DE5">
        <w:rPr>
          <w:rFonts w:ascii="Verdana" w:hAnsi="Verdana"/>
          <w:sz w:val="20"/>
          <w:szCs w:val="20"/>
        </w:rPr>
        <w:t>na wlocie podporządkowanym w km 216+373, droga gminna nr 105259 O (ul. Wojska Polskiego</w:t>
      </w:r>
      <w:r w:rsidR="009E7DD6" w:rsidRPr="00D302ED">
        <w:rPr>
          <w:rFonts w:ascii="Verdana" w:hAnsi="Verdana"/>
          <w:sz w:val="20"/>
          <w:szCs w:val="20"/>
        </w:rPr>
        <w:t>)</w:t>
      </w:r>
      <w:r w:rsidR="00F04DE5">
        <w:rPr>
          <w:rFonts w:ascii="Verdana" w:hAnsi="Verdana"/>
          <w:sz w:val="20"/>
          <w:szCs w:val="20"/>
        </w:rPr>
        <w:t xml:space="preserve"> wraz z likwidacją miejsc postojowych za pomocą zmiany stałej organizacji ruchu.</w:t>
      </w:r>
    </w:p>
    <w:p w14:paraId="796B729D" w14:textId="7D5738BB" w:rsidR="00954128" w:rsidRPr="00F04DE5" w:rsidRDefault="00954128" w:rsidP="00EF7AAF">
      <w:pPr>
        <w:pStyle w:val="Akapitzlist"/>
        <w:numPr>
          <w:ilvl w:val="0"/>
          <w:numId w:val="9"/>
        </w:numPr>
        <w:spacing w:line="276" w:lineRule="auto"/>
        <w:jc w:val="both"/>
        <w:rPr>
          <w:rFonts w:ascii="Verdana" w:hAnsi="Verdana"/>
          <w:sz w:val="20"/>
          <w:szCs w:val="20"/>
        </w:rPr>
      </w:pPr>
      <w:r w:rsidRPr="00F04DE5">
        <w:rPr>
          <w:rFonts w:ascii="Verdana" w:hAnsi="Verdana"/>
          <w:sz w:val="20"/>
          <w:szCs w:val="20"/>
        </w:rPr>
        <w:t>Wykonanie  dedykowanego doświetlenia, montaż płytek fakturowych</w:t>
      </w:r>
      <w:r w:rsidR="008E277D" w:rsidRPr="00F04DE5">
        <w:rPr>
          <w:rFonts w:ascii="Verdana" w:hAnsi="Verdana"/>
          <w:sz w:val="20"/>
          <w:szCs w:val="20"/>
        </w:rPr>
        <w:t xml:space="preserve"> </w:t>
      </w:r>
      <w:r w:rsidRPr="00F04DE5">
        <w:rPr>
          <w:rFonts w:ascii="Verdana" w:hAnsi="Verdana"/>
          <w:sz w:val="20"/>
          <w:szCs w:val="20"/>
        </w:rPr>
        <w:t xml:space="preserve"> na przejściu dla pieszych </w:t>
      </w:r>
      <w:r w:rsidR="00063BE2">
        <w:rPr>
          <w:rFonts w:ascii="Verdana" w:hAnsi="Verdana"/>
          <w:sz w:val="20"/>
          <w:szCs w:val="20"/>
        </w:rPr>
        <w:t xml:space="preserve"> na wlocie podporządkowanym w km 216+434, droga gminna nr</w:t>
      </w:r>
      <w:r w:rsidR="00A63D92">
        <w:rPr>
          <w:rFonts w:ascii="Verdana" w:hAnsi="Verdana"/>
          <w:sz w:val="20"/>
          <w:szCs w:val="20"/>
        </w:rPr>
        <w:t> </w:t>
      </w:r>
      <w:r w:rsidR="00063BE2">
        <w:rPr>
          <w:rFonts w:ascii="Verdana" w:hAnsi="Verdana"/>
          <w:sz w:val="20"/>
          <w:szCs w:val="20"/>
        </w:rPr>
        <w:t xml:space="preserve">105259 O (rynek), ewentualna korekta krawężnika na długości przejścia oraz </w:t>
      </w:r>
      <w:r w:rsidR="00063BE2">
        <w:rPr>
          <w:rFonts w:ascii="Verdana" w:hAnsi="Verdana"/>
          <w:sz w:val="20"/>
          <w:szCs w:val="20"/>
        </w:rPr>
        <w:lastRenderedPageBreak/>
        <w:t xml:space="preserve">wykonanie fizycznej blokady możliwości parkowania wzdłuż jezdni na dł. ok 10 </w:t>
      </w:r>
      <w:proofErr w:type="spellStart"/>
      <w:r w:rsidR="00C8035E">
        <w:rPr>
          <w:rFonts w:ascii="Verdana" w:hAnsi="Verdana"/>
          <w:sz w:val="20"/>
          <w:szCs w:val="20"/>
        </w:rPr>
        <w:t>mb</w:t>
      </w:r>
      <w:proofErr w:type="spellEnd"/>
      <w:r w:rsidR="00063BE2">
        <w:rPr>
          <w:rFonts w:ascii="Verdana" w:hAnsi="Verdana"/>
          <w:sz w:val="20"/>
          <w:szCs w:val="20"/>
        </w:rPr>
        <w:t xml:space="preserve"> poprzez zawężenie jezdni (powierzchnia bruku ok. 20m²</w:t>
      </w:r>
      <w:r w:rsidR="006A08BA">
        <w:rPr>
          <w:rFonts w:ascii="Verdana" w:hAnsi="Verdana"/>
          <w:sz w:val="20"/>
          <w:szCs w:val="20"/>
        </w:rPr>
        <w:t>)</w:t>
      </w:r>
      <w:r w:rsidR="00063BE2">
        <w:rPr>
          <w:rFonts w:ascii="Verdana" w:hAnsi="Verdana"/>
          <w:sz w:val="20"/>
          <w:szCs w:val="20"/>
        </w:rPr>
        <w:t>.</w:t>
      </w:r>
    </w:p>
    <w:p w14:paraId="2E4E1B9C" w14:textId="226E9BF8" w:rsidR="00063BE2" w:rsidRDefault="00063BE2" w:rsidP="00063BE2">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sidR="00C8035E">
        <w:rPr>
          <w:rFonts w:ascii="Verdana" w:hAnsi="Verdana"/>
          <w:sz w:val="20"/>
          <w:szCs w:val="20"/>
        </w:rPr>
        <w:t>ch</w:t>
      </w:r>
      <w:r>
        <w:rPr>
          <w:rFonts w:ascii="Verdana" w:hAnsi="Verdana"/>
          <w:sz w:val="20"/>
          <w:szCs w:val="20"/>
        </w:rPr>
        <w:t xml:space="preserve"> na wlocie podporządkowanym w km 216+434, droga gminna (ul.</w:t>
      </w:r>
      <w:r w:rsidR="00A63D92">
        <w:rPr>
          <w:rFonts w:ascii="Verdana" w:hAnsi="Verdana"/>
          <w:sz w:val="20"/>
          <w:szCs w:val="20"/>
        </w:rPr>
        <w:t> </w:t>
      </w:r>
      <w:r>
        <w:rPr>
          <w:rFonts w:ascii="Verdana" w:hAnsi="Verdana"/>
          <w:sz w:val="20"/>
          <w:szCs w:val="20"/>
        </w:rPr>
        <w:t>Zamkowa).</w:t>
      </w:r>
    </w:p>
    <w:p w14:paraId="71F9B68A" w14:textId="4B593BB0" w:rsidR="00063BE2" w:rsidRDefault="00063BE2" w:rsidP="00063BE2">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lenia, montaż płytek fakturowych po lewej stronie</w:t>
      </w:r>
      <w:r w:rsidRPr="00B576EE">
        <w:rPr>
          <w:rFonts w:ascii="Verdana" w:hAnsi="Verdana"/>
          <w:sz w:val="20"/>
          <w:szCs w:val="20"/>
        </w:rPr>
        <w:t xml:space="preserve"> przejści</w:t>
      </w:r>
      <w:r>
        <w:rPr>
          <w:rFonts w:ascii="Verdana" w:hAnsi="Verdana"/>
          <w:sz w:val="20"/>
          <w:szCs w:val="20"/>
        </w:rPr>
        <w:t>a</w:t>
      </w:r>
      <w:r w:rsidRPr="00B576EE">
        <w:rPr>
          <w:rFonts w:ascii="Verdana" w:hAnsi="Verdana"/>
          <w:sz w:val="20"/>
          <w:szCs w:val="20"/>
        </w:rPr>
        <w:t xml:space="preserve"> dla pieszy</w:t>
      </w:r>
      <w:r>
        <w:rPr>
          <w:rFonts w:ascii="Verdana" w:hAnsi="Verdana"/>
          <w:sz w:val="20"/>
          <w:szCs w:val="20"/>
        </w:rPr>
        <w:t>ch  na ciągu głównym DK94 w km 216+510.</w:t>
      </w:r>
    </w:p>
    <w:p w14:paraId="5CCBC5F1" w14:textId="59B878E6" w:rsidR="00063BE2" w:rsidRDefault="00063BE2" w:rsidP="00063BE2">
      <w:pPr>
        <w:pStyle w:val="Akapitzlist"/>
        <w:numPr>
          <w:ilvl w:val="0"/>
          <w:numId w:val="9"/>
        </w:numPr>
        <w:spacing w:line="276" w:lineRule="auto"/>
        <w:jc w:val="both"/>
        <w:rPr>
          <w:rFonts w:ascii="Verdana" w:hAnsi="Verdana"/>
          <w:sz w:val="20"/>
          <w:szCs w:val="20"/>
        </w:rPr>
      </w:pPr>
      <w:r>
        <w:rPr>
          <w:rFonts w:ascii="Verdana" w:hAnsi="Verdana"/>
          <w:sz w:val="20"/>
          <w:szCs w:val="20"/>
        </w:rPr>
        <w:t>Ewentualną zmianę lokalizacji istniejącego przejścia dla pieszych w głąb drogi podporządkowanej zlokalizowanej na wlocie drogi gminnej (plac Targowy) w km 216+845 łącznie z regulacją krawężników, w</w:t>
      </w:r>
      <w:r w:rsidRPr="00B576EE">
        <w:rPr>
          <w:rFonts w:ascii="Verdana" w:hAnsi="Verdana"/>
          <w:sz w:val="20"/>
          <w:szCs w:val="20"/>
        </w:rPr>
        <w:t>ykonanie dedykowanego doświetlenia, montaż płytek fakturowy</w:t>
      </w:r>
      <w:r>
        <w:rPr>
          <w:rFonts w:ascii="Verdana" w:hAnsi="Verdana"/>
          <w:sz w:val="20"/>
          <w:szCs w:val="20"/>
        </w:rPr>
        <w:t>ch.</w:t>
      </w:r>
    </w:p>
    <w:p w14:paraId="2FCE4AAE" w14:textId="5232B501" w:rsidR="00663F94" w:rsidRDefault="00663F94" w:rsidP="00663F94">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sidR="00C8035E">
        <w:rPr>
          <w:rFonts w:ascii="Verdana" w:hAnsi="Verdana"/>
          <w:sz w:val="20"/>
          <w:szCs w:val="20"/>
        </w:rPr>
        <w:t>ch</w:t>
      </w:r>
      <w:r>
        <w:rPr>
          <w:rFonts w:ascii="Verdana" w:hAnsi="Verdana"/>
          <w:sz w:val="20"/>
          <w:szCs w:val="20"/>
        </w:rPr>
        <w:t xml:space="preserve"> w ciągu DK94 w km 216+962.</w:t>
      </w:r>
    </w:p>
    <w:p w14:paraId="519E75D7" w14:textId="121A2EBC" w:rsidR="00663F94" w:rsidRDefault="00663F94" w:rsidP="00663F94">
      <w:pPr>
        <w:pStyle w:val="Akapitzlist"/>
        <w:numPr>
          <w:ilvl w:val="0"/>
          <w:numId w:val="9"/>
        </w:numPr>
        <w:spacing w:line="276" w:lineRule="auto"/>
        <w:jc w:val="both"/>
        <w:rPr>
          <w:rFonts w:ascii="Verdana" w:hAnsi="Verdana"/>
          <w:sz w:val="20"/>
          <w:szCs w:val="20"/>
        </w:rPr>
      </w:pPr>
      <w:r>
        <w:rPr>
          <w:rFonts w:ascii="Verdana" w:hAnsi="Verdana"/>
          <w:sz w:val="20"/>
          <w:szCs w:val="20"/>
        </w:rPr>
        <w:t>Ewentualną zmianę lokalizacji istniejącego przejścia dla pieszych w głąb drogi podporządkowanej zlokalizowanej na wlocie drogi gminnej (ul. Moniuszki) w km 217+006 łącznie z regulacją krawężników, w</w:t>
      </w:r>
      <w:r w:rsidRPr="00B576EE">
        <w:rPr>
          <w:rFonts w:ascii="Verdana" w:hAnsi="Verdana"/>
          <w:sz w:val="20"/>
          <w:szCs w:val="20"/>
        </w:rPr>
        <w:t>ykonanie dedykowanego doświetlenia, montaż płytek fakturowy</w:t>
      </w:r>
      <w:r>
        <w:rPr>
          <w:rFonts w:ascii="Verdana" w:hAnsi="Verdana"/>
          <w:sz w:val="20"/>
          <w:szCs w:val="20"/>
        </w:rPr>
        <w:t>ch.</w:t>
      </w:r>
    </w:p>
    <w:p w14:paraId="651AB030" w14:textId="479565B3" w:rsidR="00663F94" w:rsidRDefault="00663F94" w:rsidP="00663F94">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ch  w ciągu DK94 w km 217+279.</w:t>
      </w:r>
    </w:p>
    <w:p w14:paraId="496B6236" w14:textId="3B2EF95F" w:rsidR="00663F94" w:rsidRDefault="00663F94" w:rsidP="00663F94">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ch  na drodze podporządkowanej, droga wojewódzka nr 426 (ul.</w:t>
      </w:r>
      <w:r w:rsidR="00A63D92">
        <w:rPr>
          <w:rFonts w:ascii="Verdana" w:hAnsi="Verdana"/>
          <w:sz w:val="20"/>
          <w:szCs w:val="20"/>
        </w:rPr>
        <w:t> </w:t>
      </w:r>
      <w:r>
        <w:rPr>
          <w:rFonts w:ascii="Verdana" w:hAnsi="Verdana"/>
          <w:sz w:val="20"/>
          <w:szCs w:val="20"/>
        </w:rPr>
        <w:t>Stawowa) w km 217+300.</w:t>
      </w:r>
    </w:p>
    <w:p w14:paraId="7523DAF7" w14:textId="676FDBE8" w:rsidR="00663F94" w:rsidRDefault="00663F94" w:rsidP="00663F94">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ch  na drodze podporządkowanej, droga powiatowa nr 1801 O (ul.</w:t>
      </w:r>
      <w:r w:rsidR="00A63D92">
        <w:rPr>
          <w:rFonts w:ascii="Verdana" w:hAnsi="Verdana"/>
          <w:sz w:val="20"/>
          <w:szCs w:val="20"/>
        </w:rPr>
        <w:t> </w:t>
      </w:r>
      <w:r>
        <w:rPr>
          <w:rFonts w:ascii="Verdana" w:hAnsi="Verdana"/>
          <w:sz w:val="20"/>
          <w:szCs w:val="20"/>
        </w:rPr>
        <w:t>Ujazdowska) w km 217+300.</w:t>
      </w:r>
    </w:p>
    <w:p w14:paraId="3A92133E" w14:textId="6175571B" w:rsidR="00663F94" w:rsidRDefault="00663F94" w:rsidP="00663F94">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sidR="00C8035E">
        <w:rPr>
          <w:rFonts w:ascii="Verdana" w:hAnsi="Verdana"/>
          <w:sz w:val="20"/>
          <w:szCs w:val="20"/>
        </w:rPr>
        <w:t xml:space="preserve">ch </w:t>
      </w:r>
      <w:r>
        <w:rPr>
          <w:rFonts w:ascii="Verdana" w:hAnsi="Verdana"/>
          <w:sz w:val="20"/>
          <w:szCs w:val="20"/>
        </w:rPr>
        <w:t>w ciągu DK94 w km 218+513.</w:t>
      </w:r>
    </w:p>
    <w:p w14:paraId="08755F32" w14:textId="56A927D5" w:rsidR="00663F94" w:rsidRDefault="00663F94" w:rsidP="00663F94">
      <w:pPr>
        <w:pStyle w:val="Akapitzlist"/>
        <w:numPr>
          <w:ilvl w:val="0"/>
          <w:numId w:val="9"/>
        </w:numPr>
        <w:spacing w:line="276" w:lineRule="auto"/>
        <w:jc w:val="both"/>
        <w:rPr>
          <w:rFonts w:ascii="Verdana" w:hAnsi="Verdana"/>
          <w:sz w:val="20"/>
          <w:szCs w:val="20"/>
        </w:rPr>
      </w:pPr>
      <w:r w:rsidRPr="00B576EE">
        <w:rPr>
          <w:rFonts w:ascii="Verdana" w:hAnsi="Verdana"/>
          <w:sz w:val="20"/>
          <w:szCs w:val="20"/>
        </w:rPr>
        <w:t>Wykonanie  dedykowanego doświet</w:t>
      </w:r>
      <w:r>
        <w:rPr>
          <w:rFonts w:ascii="Verdana" w:hAnsi="Verdana"/>
          <w:sz w:val="20"/>
          <w:szCs w:val="20"/>
        </w:rPr>
        <w:t xml:space="preserve">lenia, montaż płytek fakturowych </w:t>
      </w:r>
      <w:r w:rsidRPr="00B576EE">
        <w:rPr>
          <w:rFonts w:ascii="Verdana" w:hAnsi="Verdana"/>
          <w:sz w:val="20"/>
          <w:szCs w:val="20"/>
        </w:rPr>
        <w:t>na przejściu dla pieszy</w:t>
      </w:r>
      <w:r>
        <w:rPr>
          <w:rFonts w:ascii="Verdana" w:hAnsi="Verdana"/>
          <w:sz w:val="20"/>
          <w:szCs w:val="20"/>
        </w:rPr>
        <w:t xml:space="preserve">ch na wlocie drogi podporządkowanej, </w:t>
      </w:r>
      <w:r w:rsidR="00C8035E">
        <w:rPr>
          <w:rFonts w:ascii="Verdana" w:hAnsi="Verdana"/>
          <w:sz w:val="20"/>
          <w:szCs w:val="20"/>
        </w:rPr>
        <w:t>droga gminna (ul. Świerzego) w </w:t>
      </w:r>
      <w:r>
        <w:rPr>
          <w:rFonts w:ascii="Verdana" w:hAnsi="Verdana"/>
          <w:sz w:val="20"/>
          <w:szCs w:val="20"/>
        </w:rPr>
        <w:t>km 218+538.</w:t>
      </w:r>
    </w:p>
    <w:p w14:paraId="58BF3646" w14:textId="15D9DBFE" w:rsidR="00663F94" w:rsidRPr="00663F94" w:rsidRDefault="00663F94" w:rsidP="00EF7AAF">
      <w:pPr>
        <w:pStyle w:val="Akapitzlist"/>
        <w:numPr>
          <w:ilvl w:val="0"/>
          <w:numId w:val="9"/>
        </w:numPr>
        <w:spacing w:line="276" w:lineRule="auto"/>
        <w:jc w:val="both"/>
        <w:rPr>
          <w:rFonts w:ascii="Verdana" w:hAnsi="Verdana"/>
          <w:sz w:val="20"/>
          <w:szCs w:val="20"/>
        </w:rPr>
      </w:pPr>
      <w:r w:rsidRPr="00663F94">
        <w:rPr>
          <w:rFonts w:ascii="Verdana" w:hAnsi="Verdana"/>
          <w:sz w:val="20"/>
          <w:szCs w:val="20"/>
        </w:rPr>
        <w:t xml:space="preserve">Wykonanie  dedykowanego doświetlenia, montaż płytek fakturowych oraz montaż znaków aktywnych D-6  na przejściu dla pieszych  </w:t>
      </w:r>
      <w:r w:rsidR="00A63D92">
        <w:rPr>
          <w:rFonts w:ascii="Verdana" w:hAnsi="Verdana"/>
          <w:sz w:val="20"/>
          <w:szCs w:val="20"/>
        </w:rPr>
        <w:t>w ciągu DK94 w km 219+410,</w:t>
      </w:r>
    </w:p>
    <w:p w14:paraId="483F4C6D" w14:textId="77777777" w:rsidR="00663F94" w:rsidRDefault="00663F94" w:rsidP="00663F94">
      <w:pPr>
        <w:pStyle w:val="Akapitzlist"/>
        <w:spacing w:line="276" w:lineRule="auto"/>
        <w:jc w:val="both"/>
        <w:rPr>
          <w:rFonts w:ascii="Verdana" w:hAnsi="Verdana"/>
          <w:sz w:val="20"/>
          <w:szCs w:val="20"/>
        </w:rPr>
      </w:pPr>
    </w:p>
    <w:p w14:paraId="3024E990" w14:textId="3C69D265" w:rsidR="00EF7AAF" w:rsidRPr="0044115D" w:rsidRDefault="00EF7AAF" w:rsidP="0044115D">
      <w:pPr>
        <w:rPr>
          <w:rFonts w:ascii="Verdana" w:hAnsi="Verdana"/>
          <w:sz w:val="20"/>
          <w:szCs w:val="20"/>
        </w:rPr>
      </w:pPr>
      <w:r w:rsidRPr="0044115D">
        <w:rPr>
          <w:rFonts w:ascii="Verdana" w:hAnsi="Verdana"/>
          <w:sz w:val="20"/>
          <w:szCs w:val="20"/>
        </w:rPr>
        <w:t xml:space="preserve">a także do wykonania wszelkich innych czynności i prac wynikających z wymagań określonych w PFU , obowiązujących przepisów prawa oraz opracowanej dokumentacji projektowej , </w:t>
      </w:r>
      <w:r w:rsidR="0044115D">
        <w:rPr>
          <w:rFonts w:ascii="Verdana" w:hAnsi="Verdana"/>
          <w:sz w:val="20"/>
          <w:szCs w:val="20"/>
        </w:rPr>
        <w:t>m.in</w:t>
      </w:r>
      <w:r w:rsidRPr="0044115D">
        <w:rPr>
          <w:rFonts w:ascii="Verdana" w:hAnsi="Verdana"/>
          <w:sz w:val="20"/>
          <w:szCs w:val="20"/>
        </w:rPr>
        <w:t xml:space="preserve">. : </w:t>
      </w:r>
    </w:p>
    <w:p w14:paraId="7F7604CB" w14:textId="223D0DD5" w:rsidR="005A79FE" w:rsidRDefault="00AE0FC4"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Dokonanie wizji w terenie, celem ro</w:t>
      </w:r>
      <w:r w:rsidR="00A63D92">
        <w:rPr>
          <w:rFonts w:ascii="Verdana" w:hAnsi="Verdana"/>
          <w:sz w:val="20"/>
          <w:szCs w:val="20"/>
        </w:rPr>
        <w:t>zpoznania przedmiotu zamówienia;</w:t>
      </w:r>
    </w:p>
    <w:p w14:paraId="19F78322" w14:textId="1B4873E1" w:rsidR="005A79FE" w:rsidRDefault="005A79FE"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Przebudowę kolidujących urządzeń i sieci istniejącej infrastruktury pod- i nadziemnej: urządzeń teletechnicznych i energetycznych, sieci wodociągowych, kanalizacji deszczowej i sanitarnej, sieci gazowych, cieplnych, urządzeń melioracyjnych i</w:t>
      </w:r>
      <w:r w:rsidR="00C507C2">
        <w:rPr>
          <w:rFonts w:ascii="Verdana" w:hAnsi="Verdana"/>
          <w:sz w:val="20"/>
          <w:szCs w:val="20"/>
        </w:rPr>
        <w:t> </w:t>
      </w:r>
      <w:r w:rsidRPr="005A79FE">
        <w:rPr>
          <w:rFonts w:ascii="Verdana" w:hAnsi="Verdana"/>
          <w:sz w:val="20"/>
          <w:szCs w:val="20"/>
        </w:rPr>
        <w:t>hydrologicznych</w:t>
      </w:r>
      <w:r>
        <w:rPr>
          <w:rFonts w:ascii="Verdana" w:hAnsi="Verdana"/>
          <w:sz w:val="20"/>
          <w:szCs w:val="20"/>
        </w:rPr>
        <w:t xml:space="preserve"> i in.</w:t>
      </w:r>
      <w:r w:rsidR="00A63D92">
        <w:rPr>
          <w:rFonts w:ascii="Verdana" w:hAnsi="Verdana"/>
          <w:sz w:val="20"/>
          <w:szCs w:val="20"/>
        </w:rPr>
        <w:t>;</w:t>
      </w:r>
    </w:p>
    <w:p w14:paraId="53B307ED" w14:textId="623836B6" w:rsidR="005A79FE" w:rsidRDefault="005A79FE" w:rsidP="00DF2439">
      <w:pPr>
        <w:pStyle w:val="Akapitzlist"/>
        <w:numPr>
          <w:ilvl w:val="0"/>
          <w:numId w:val="10"/>
        </w:numPr>
        <w:spacing w:line="276" w:lineRule="auto"/>
        <w:ind w:left="426"/>
        <w:jc w:val="both"/>
        <w:rPr>
          <w:rFonts w:ascii="Verdana" w:hAnsi="Verdana"/>
          <w:sz w:val="20"/>
          <w:szCs w:val="20"/>
        </w:rPr>
      </w:pPr>
      <w:r>
        <w:rPr>
          <w:rFonts w:ascii="Verdana" w:hAnsi="Verdana"/>
          <w:sz w:val="20"/>
          <w:szCs w:val="20"/>
        </w:rPr>
        <w:t>O</w:t>
      </w:r>
      <w:r w:rsidRPr="005A79FE">
        <w:rPr>
          <w:rFonts w:ascii="Verdana" w:hAnsi="Verdana"/>
          <w:sz w:val="20"/>
          <w:szCs w:val="20"/>
        </w:rPr>
        <w:t>dtworzenie naruszonej</w:t>
      </w:r>
      <w:r>
        <w:rPr>
          <w:rFonts w:ascii="Verdana" w:hAnsi="Verdana"/>
          <w:sz w:val="20"/>
          <w:szCs w:val="20"/>
        </w:rPr>
        <w:t xml:space="preserve"> nawierzchni </w:t>
      </w:r>
      <w:r w:rsidRPr="005A79FE">
        <w:rPr>
          <w:rFonts w:ascii="Verdana" w:hAnsi="Verdana"/>
          <w:sz w:val="20"/>
          <w:szCs w:val="20"/>
        </w:rPr>
        <w:t>podczas</w:t>
      </w:r>
      <w:r w:rsidR="00A63D92">
        <w:rPr>
          <w:rFonts w:ascii="Verdana" w:hAnsi="Verdana"/>
          <w:sz w:val="20"/>
          <w:szCs w:val="20"/>
        </w:rPr>
        <w:t xml:space="preserve"> realizacji zadania;</w:t>
      </w:r>
    </w:p>
    <w:p w14:paraId="10E1EC12" w14:textId="165D4667" w:rsidR="005A79FE" w:rsidRDefault="005A79FE"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Ewentualną korektę krawężników lub ewentualną wymian</w:t>
      </w:r>
      <w:r w:rsidR="00633A69">
        <w:rPr>
          <w:rFonts w:ascii="Verdana" w:hAnsi="Verdana"/>
          <w:sz w:val="20"/>
          <w:szCs w:val="20"/>
        </w:rPr>
        <w:t>ę</w:t>
      </w:r>
      <w:r w:rsidRPr="005A79FE">
        <w:rPr>
          <w:rFonts w:ascii="Verdana" w:hAnsi="Verdana"/>
          <w:sz w:val="20"/>
          <w:szCs w:val="20"/>
        </w:rPr>
        <w:t xml:space="preserve"> uszkodzonych krawężników w obrębie wskazanych prz</w:t>
      </w:r>
      <w:r w:rsidR="00A63D92">
        <w:rPr>
          <w:rFonts w:ascii="Verdana" w:hAnsi="Verdana"/>
          <w:sz w:val="20"/>
          <w:szCs w:val="20"/>
        </w:rPr>
        <w:t>ejść dla pieszych i przejazdów;</w:t>
      </w:r>
    </w:p>
    <w:p w14:paraId="6A805689" w14:textId="352FD095" w:rsidR="005A79FE" w:rsidRDefault="00AE0FC4"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Zabezpieczenie i oznakowanie miejsca w czasie wykonywani</w:t>
      </w:r>
      <w:r w:rsidR="00A63D92">
        <w:rPr>
          <w:rFonts w:ascii="Verdana" w:hAnsi="Verdana"/>
          <w:sz w:val="20"/>
          <w:szCs w:val="20"/>
        </w:rPr>
        <w:t>a robót;</w:t>
      </w:r>
    </w:p>
    <w:p w14:paraId="5BD54329" w14:textId="77777777" w:rsidR="006518CB" w:rsidRDefault="00AE0FC4" w:rsidP="006518CB">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Przedstawienie zamawiającemu wstępnych rozwiązań projektowych z</w:t>
      </w:r>
      <w:r w:rsidR="003B51C4" w:rsidRPr="005A79FE">
        <w:rPr>
          <w:rFonts w:ascii="Verdana" w:hAnsi="Verdana"/>
          <w:sz w:val="20"/>
          <w:szCs w:val="20"/>
        </w:rPr>
        <w:t> </w:t>
      </w:r>
      <w:r w:rsidRPr="005A79FE">
        <w:rPr>
          <w:rFonts w:ascii="Verdana" w:hAnsi="Verdana"/>
          <w:sz w:val="20"/>
          <w:szCs w:val="20"/>
        </w:rPr>
        <w:t>uwzględnieniem zastosowanych materiałów do akceptacji;</w:t>
      </w:r>
    </w:p>
    <w:p w14:paraId="5D43F186" w14:textId="5D6A4EEF" w:rsidR="006518CB" w:rsidRPr="006518CB" w:rsidRDefault="006518CB" w:rsidP="006518CB">
      <w:pPr>
        <w:pStyle w:val="Akapitzlist"/>
        <w:numPr>
          <w:ilvl w:val="0"/>
          <w:numId w:val="10"/>
        </w:numPr>
        <w:spacing w:line="276" w:lineRule="auto"/>
        <w:ind w:left="426"/>
        <w:jc w:val="both"/>
        <w:rPr>
          <w:rFonts w:ascii="Verdana" w:hAnsi="Verdana"/>
          <w:sz w:val="20"/>
          <w:szCs w:val="20"/>
        </w:rPr>
      </w:pPr>
      <w:r w:rsidRPr="006518CB">
        <w:rPr>
          <w:rFonts w:ascii="Verdana" w:hAnsi="Verdana"/>
          <w:sz w:val="20"/>
          <w:szCs w:val="20"/>
        </w:rPr>
        <w:t>Wykonanie dokumentacji projektowej dla doświetlenia przejść dla pieszych (wraz z</w:t>
      </w:r>
      <w:r w:rsidR="00A63D92">
        <w:rPr>
          <w:rFonts w:ascii="Verdana" w:hAnsi="Verdana"/>
          <w:sz w:val="20"/>
          <w:szCs w:val="20"/>
        </w:rPr>
        <w:t> </w:t>
      </w:r>
      <w:r w:rsidRPr="006518CB">
        <w:rPr>
          <w:rFonts w:ascii="Verdana" w:hAnsi="Verdana"/>
          <w:sz w:val="20"/>
          <w:szCs w:val="20"/>
        </w:rPr>
        <w:t>analizą istni</w:t>
      </w:r>
      <w:r>
        <w:rPr>
          <w:rFonts w:ascii="Verdana" w:hAnsi="Verdana"/>
          <w:sz w:val="20"/>
          <w:szCs w:val="20"/>
        </w:rPr>
        <w:t>ejącego oświetlenia drogowego i </w:t>
      </w:r>
      <w:r w:rsidRPr="006518CB">
        <w:rPr>
          <w:rFonts w:ascii="Verdana" w:hAnsi="Verdana"/>
          <w:sz w:val="20"/>
          <w:szCs w:val="20"/>
        </w:rPr>
        <w:t xml:space="preserve">dostosowaniem go do odcinków </w:t>
      </w:r>
      <w:r w:rsidRPr="006518CB">
        <w:rPr>
          <w:rFonts w:ascii="Verdana" w:hAnsi="Verdana"/>
          <w:sz w:val="20"/>
          <w:szCs w:val="20"/>
        </w:rPr>
        <w:lastRenderedPageBreak/>
        <w:t>przejściowych zgodnych z Wytycznymi, w tym ewentualna wymiana opraw), wraz z niezbędnymi uzgodnieniami;</w:t>
      </w:r>
    </w:p>
    <w:p w14:paraId="3D71AEF4" w14:textId="4560FC6A" w:rsidR="005A79FE" w:rsidRDefault="00AE0FC4" w:rsidP="00DF2439">
      <w:pPr>
        <w:pStyle w:val="Akapitzlist"/>
        <w:numPr>
          <w:ilvl w:val="0"/>
          <w:numId w:val="10"/>
        </w:numPr>
        <w:spacing w:line="276" w:lineRule="auto"/>
        <w:ind w:left="426"/>
        <w:jc w:val="both"/>
        <w:rPr>
          <w:rFonts w:ascii="Verdana" w:hAnsi="Verdana"/>
          <w:sz w:val="20"/>
          <w:szCs w:val="20"/>
        </w:rPr>
      </w:pPr>
      <w:r w:rsidRPr="006D46A4">
        <w:rPr>
          <w:rFonts w:ascii="Verdana" w:hAnsi="Verdana"/>
          <w:sz w:val="20"/>
          <w:szCs w:val="20"/>
        </w:rPr>
        <w:t>Uzyskanie w imieniu zamawiającego niezbędnych uzgodnień, opinii, decyzji i</w:t>
      </w:r>
      <w:r w:rsidR="003B51C4" w:rsidRPr="006D46A4">
        <w:rPr>
          <w:rFonts w:ascii="Verdana" w:hAnsi="Verdana"/>
          <w:sz w:val="20"/>
          <w:szCs w:val="20"/>
        </w:rPr>
        <w:t> </w:t>
      </w:r>
      <w:r w:rsidRPr="006D46A4">
        <w:rPr>
          <w:rFonts w:ascii="Verdana" w:hAnsi="Verdana"/>
          <w:sz w:val="20"/>
          <w:szCs w:val="20"/>
        </w:rPr>
        <w:t>pozwoleń wymaganych do</w:t>
      </w:r>
      <w:r w:rsidR="005A79FE">
        <w:rPr>
          <w:rFonts w:ascii="Verdana" w:hAnsi="Verdana"/>
          <w:sz w:val="20"/>
          <w:szCs w:val="20"/>
        </w:rPr>
        <w:t xml:space="preserve"> prawidłowego wykonania zadania m.in. u</w:t>
      </w:r>
      <w:r w:rsidRPr="005A79FE">
        <w:rPr>
          <w:rFonts w:ascii="Verdana" w:hAnsi="Verdana"/>
          <w:sz w:val="20"/>
          <w:szCs w:val="20"/>
        </w:rPr>
        <w:t>zgodnie</w:t>
      </w:r>
      <w:r w:rsidR="005A79FE">
        <w:rPr>
          <w:rFonts w:ascii="Verdana" w:hAnsi="Verdana"/>
          <w:sz w:val="20"/>
          <w:szCs w:val="20"/>
        </w:rPr>
        <w:t>ń</w:t>
      </w:r>
      <w:r w:rsidRPr="005A79FE">
        <w:rPr>
          <w:rFonts w:ascii="Verdana" w:hAnsi="Verdana"/>
          <w:sz w:val="20"/>
          <w:szCs w:val="20"/>
        </w:rPr>
        <w:t xml:space="preserve"> z za</w:t>
      </w:r>
      <w:r w:rsidR="00A63D92">
        <w:rPr>
          <w:rFonts w:ascii="Verdana" w:hAnsi="Verdana"/>
          <w:sz w:val="20"/>
          <w:szCs w:val="20"/>
        </w:rPr>
        <w:t>rządcami dróg podporządkowanych;</w:t>
      </w:r>
      <w:r w:rsidR="003F66B2">
        <w:rPr>
          <w:rFonts w:ascii="Verdana" w:hAnsi="Verdana"/>
          <w:sz w:val="20"/>
          <w:szCs w:val="20"/>
        </w:rPr>
        <w:t xml:space="preserve"> </w:t>
      </w:r>
    </w:p>
    <w:p w14:paraId="28BCEEF6" w14:textId="73CF305E" w:rsidR="006C226A" w:rsidRPr="006C226A" w:rsidRDefault="006C226A" w:rsidP="006C226A">
      <w:pPr>
        <w:pStyle w:val="Akapitzlist"/>
        <w:numPr>
          <w:ilvl w:val="0"/>
          <w:numId w:val="10"/>
        </w:numPr>
        <w:spacing w:line="268" w:lineRule="auto"/>
        <w:ind w:left="426"/>
        <w:jc w:val="both"/>
        <w:rPr>
          <w:rFonts w:ascii="Verdana" w:hAnsi="Verdana"/>
          <w:sz w:val="20"/>
          <w:szCs w:val="20"/>
        </w:rPr>
      </w:pPr>
      <w:r>
        <w:rPr>
          <w:rFonts w:ascii="Verdana" w:hAnsi="Verdana"/>
          <w:sz w:val="20"/>
          <w:szCs w:val="20"/>
        </w:rPr>
        <w:t>Dowiązanie się do istn</w:t>
      </w:r>
      <w:r w:rsidR="00A63D92">
        <w:rPr>
          <w:rFonts w:ascii="Verdana" w:hAnsi="Verdana"/>
          <w:sz w:val="20"/>
          <w:szCs w:val="20"/>
        </w:rPr>
        <w:t>iejącej infrastruktury drogowej;</w:t>
      </w:r>
    </w:p>
    <w:p w14:paraId="449570A6" w14:textId="314691B2" w:rsidR="005A79FE" w:rsidRDefault="00AE0FC4"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Przygotowanie zgłoszenia oraz uzyskanie zaświadczenia o braku podstaw wniesienia sprzeciwu wobec zgłoszenia robót b</w:t>
      </w:r>
      <w:r w:rsidR="00A63D92">
        <w:rPr>
          <w:rFonts w:ascii="Verdana" w:hAnsi="Verdana"/>
          <w:sz w:val="20"/>
          <w:szCs w:val="20"/>
        </w:rPr>
        <w:t>udowlanych;</w:t>
      </w:r>
    </w:p>
    <w:p w14:paraId="384D5D23" w14:textId="15227627" w:rsidR="00A071B6" w:rsidRDefault="00407E0F" w:rsidP="00DF2439">
      <w:pPr>
        <w:pStyle w:val="Akapitzlist"/>
        <w:numPr>
          <w:ilvl w:val="0"/>
          <w:numId w:val="10"/>
        </w:numPr>
        <w:spacing w:line="276" w:lineRule="auto"/>
        <w:ind w:left="426"/>
        <w:jc w:val="both"/>
        <w:rPr>
          <w:rFonts w:ascii="Verdana" w:hAnsi="Verdana"/>
          <w:sz w:val="20"/>
          <w:szCs w:val="20"/>
        </w:rPr>
      </w:pPr>
      <w:r w:rsidRPr="005A79FE">
        <w:rPr>
          <w:rFonts w:ascii="Verdana" w:hAnsi="Verdana"/>
          <w:sz w:val="20"/>
          <w:szCs w:val="20"/>
        </w:rPr>
        <w:t>Przygotowanie i zgłoszenie urządzeń d</w:t>
      </w:r>
      <w:r w:rsidR="003B7202" w:rsidRPr="005A79FE">
        <w:rPr>
          <w:rFonts w:ascii="Verdana" w:hAnsi="Verdana"/>
          <w:sz w:val="20"/>
          <w:szCs w:val="20"/>
        </w:rPr>
        <w:t>o</w:t>
      </w:r>
      <w:r w:rsidRPr="005A79FE">
        <w:rPr>
          <w:rFonts w:ascii="Verdana" w:hAnsi="Verdana"/>
          <w:sz w:val="20"/>
          <w:szCs w:val="20"/>
        </w:rPr>
        <w:t xml:space="preserve"> podania napięcia oraz rozruch urządzeń</w:t>
      </w:r>
      <w:r w:rsidR="006D46A4" w:rsidRPr="005A79FE">
        <w:rPr>
          <w:rFonts w:ascii="Verdana" w:hAnsi="Verdana"/>
          <w:sz w:val="20"/>
          <w:szCs w:val="20"/>
        </w:rPr>
        <w:t>;</w:t>
      </w:r>
    </w:p>
    <w:p w14:paraId="324ECB36" w14:textId="77777777"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Zrealizowanie robót w oparciu o opracowanie uzgodnione i zatwierdzone projekty wykonawcze;</w:t>
      </w:r>
    </w:p>
    <w:p w14:paraId="668C6CF3" w14:textId="0DF46628"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Sporządzenie inwentaryzacji geodezyjnej powykonawczej (obiektu wraz z</w:t>
      </w:r>
      <w:r w:rsidR="003B51C4" w:rsidRPr="00A071B6">
        <w:rPr>
          <w:rFonts w:ascii="Verdana" w:hAnsi="Verdana"/>
          <w:sz w:val="20"/>
          <w:szCs w:val="20"/>
        </w:rPr>
        <w:t> </w:t>
      </w:r>
      <w:r w:rsidRPr="00A071B6">
        <w:rPr>
          <w:rFonts w:ascii="Verdana" w:hAnsi="Verdana"/>
          <w:sz w:val="20"/>
          <w:szCs w:val="20"/>
        </w:rPr>
        <w:t>przyłączem);</w:t>
      </w:r>
    </w:p>
    <w:p w14:paraId="73FFC852" w14:textId="52183B67" w:rsidR="009F7888" w:rsidRDefault="008C1143" w:rsidP="00DF2439">
      <w:pPr>
        <w:pStyle w:val="Akapitzlist"/>
        <w:numPr>
          <w:ilvl w:val="0"/>
          <w:numId w:val="10"/>
        </w:numPr>
        <w:spacing w:line="276" w:lineRule="auto"/>
        <w:ind w:left="426"/>
        <w:jc w:val="both"/>
        <w:rPr>
          <w:rFonts w:ascii="Verdana" w:hAnsi="Verdana"/>
          <w:sz w:val="20"/>
          <w:szCs w:val="20"/>
        </w:rPr>
      </w:pPr>
      <w:r>
        <w:rPr>
          <w:rFonts w:ascii="Verdana" w:hAnsi="Verdana"/>
          <w:sz w:val="20"/>
          <w:szCs w:val="20"/>
        </w:rPr>
        <w:t>Montaż niezbędnego oznakowania oraz</w:t>
      </w:r>
      <w:r w:rsidR="009F7888">
        <w:rPr>
          <w:rFonts w:ascii="Verdana" w:hAnsi="Verdana"/>
          <w:sz w:val="20"/>
          <w:szCs w:val="20"/>
        </w:rPr>
        <w:t xml:space="preserve"> urządzeń BRD zgodnie z</w:t>
      </w:r>
      <w:r w:rsidR="00A63D92">
        <w:rPr>
          <w:rFonts w:ascii="Verdana" w:hAnsi="Verdana"/>
          <w:sz w:val="20"/>
          <w:szCs w:val="20"/>
        </w:rPr>
        <w:t xml:space="preserve"> zakończonym etapem projektowym;</w:t>
      </w:r>
      <w:r w:rsidR="009F7888">
        <w:rPr>
          <w:rFonts w:ascii="Verdana" w:hAnsi="Verdana"/>
          <w:sz w:val="20"/>
          <w:szCs w:val="20"/>
        </w:rPr>
        <w:t xml:space="preserve"> </w:t>
      </w:r>
    </w:p>
    <w:p w14:paraId="6F6A11AC" w14:textId="77777777"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Sporządzenie dokumentacji powykonawczej z uwzględnieniem zmian i korekt wprowadzonych w czasie trwania robót budowlanych;</w:t>
      </w:r>
    </w:p>
    <w:p w14:paraId="68683491" w14:textId="77777777" w:rsidR="00A071B6" w:rsidRDefault="00407E0F" w:rsidP="00DF2439">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Przeprowadzenie prób i kontroli przewidzianych dla ww. robót;</w:t>
      </w:r>
    </w:p>
    <w:p w14:paraId="20D8EFFA" w14:textId="7ED31B58" w:rsidR="001E5831" w:rsidRDefault="00407E0F" w:rsidP="001E5831">
      <w:pPr>
        <w:pStyle w:val="Akapitzlist"/>
        <w:numPr>
          <w:ilvl w:val="0"/>
          <w:numId w:val="10"/>
        </w:numPr>
        <w:spacing w:line="276" w:lineRule="auto"/>
        <w:ind w:left="426"/>
        <w:jc w:val="both"/>
        <w:rPr>
          <w:rFonts w:ascii="Verdana" w:hAnsi="Verdana"/>
          <w:sz w:val="20"/>
          <w:szCs w:val="20"/>
        </w:rPr>
      </w:pPr>
      <w:r w:rsidRPr="00A071B6">
        <w:rPr>
          <w:rFonts w:ascii="Verdana" w:hAnsi="Verdana"/>
          <w:sz w:val="20"/>
          <w:szCs w:val="20"/>
        </w:rPr>
        <w:t>Nadzór elektry</w:t>
      </w:r>
      <w:r w:rsidR="00A63D92">
        <w:rPr>
          <w:rFonts w:ascii="Verdana" w:hAnsi="Verdana"/>
          <w:sz w:val="20"/>
          <w:szCs w:val="20"/>
        </w:rPr>
        <w:t>czny i drogowy nad ww. robotami;</w:t>
      </w:r>
    </w:p>
    <w:p w14:paraId="30F8561A" w14:textId="27705C66" w:rsidR="006C226A" w:rsidRDefault="006C226A" w:rsidP="006C226A">
      <w:pPr>
        <w:pStyle w:val="Akapitzlist"/>
        <w:numPr>
          <w:ilvl w:val="0"/>
          <w:numId w:val="10"/>
        </w:numPr>
        <w:spacing w:line="268" w:lineRule="auto"/>
        <w:ind w:left="426"/>
        <w:jc w:val="both"/>
        <w:rPr>
          <w:rFonts w:ascii="Verdana" w:hAnsi="Verdana"/>
          <w:sz w:val="20"/>
          <w:szCs w:val="20"/>
        </w:rPr>
      </w:pPr>
      <w:r>
        <w:rPr>
          <w:rFonts w:ascii="Verdana" w:hAnsi="Verdana"/>
          <w:sz w:val="20"/>
          <w:szCs w:val="20"/>
        </w:rPr>
        <w:t>Po zakończeniu robót pełną rekultywację terenów zajętych przez zaplecza techniczne i socjalne, plac budowy, drogi tymczasowe – wykonane na potrzeby Wykonawcy i</w:t>
      </w:r>
      <w:r w:rsidR="00A63D92">
        <w:rPr>
          <w:rFonts w:ascii="Verdana" w:hAnsi="Verdana"/>
          <w:sz w:val="20"/>
          <w:szCs w:val="20"/>
        </w:rPr>
        <w:t> </w:t>
      </w:r>
      <w:r>
        <w:rPr>
          <w:rFonts w:ascii="Verdana" w:hAnsi="Verdana"/>
          <w:sz w:val="20"/>
          <w:szCs w:val="20"/>
        </w:rPr>
        <w:t>budowy oraz wszelkich innych terenów p</w:t>
      </w:r>
      <w:r w:rsidR="00A63D92">
        <w:rPr>
          <w:rFonts w:ascii="Verdana" w:hAnsi="Verdana"/>
          <w:sz w:val="20"/>
          <w:szCs w:val="20"/>
        </w:rPr>
        <w:t>rzekształconych przez Wykonawcę;</w:t>
      </w:r>
    </w:p>
    <w:p w14:paraId="420BDE90" w14:textId="309ECD57" w:rsidR="006C226A" w:rsidRDefault="006C226A" w:rsidP="006C226A">
      <w:pPr>
        <w:pStyle w:val="Akapitzlist"/>
        <w:numPr>
          <w:ilvl w:val="0"/>
          <w:numId w:val="10"/>
        </w:numPr>
        <w:spacing w:line="268" w:lineRule="auto"/>
        <w:ind w:left="426"/>
        <w:jc w:val="both"/>
        <w:rPr>
          <w:rFonts w:ascii="Verdana" w:hAnsi="Verdana"/>
          <w:sz w:val="20"/>
          <w:szCs w:val="20"/>
        </w:rPr>
      </w:pPr>
      <w:r>
        <w:rPr>
          <w:rFonts w:ascii="Verdana" w:hAnsi="Verdana"/>
          <w:sz w:val="20"/>
          <w:szCs w:val="20"/>
        </w:rPr>
        <w:t xml:space="preserve">Wykonanie innych czynności związanych z realizacją przedmiotowego przedsięwzięcia, nie ograniczając </w:t>
      </w:r>
      <w:r w:rsidR="00A63D92">
        <w:rPr>
          <w:rFonts w:ascii="Verdana" w:hAnsi="Verdana"/>
          <w:sz w:val="20"/>
          <w:szCs w:val="20"/>
        </w:rPr>
        <w:t>się do wyżej wymienionych robót.</w:t>
      </w:r>
    </w:p>
    <w:p w14:paraId="2CFFD6E6" w14:textId="77777777" w:rsidR="006C226A" w:rsidRDefault="006C226A" w:rsidP="006C226A">
      <w:pPr>
        <w:pStyle w:val="Akapitzlist"/>
        <w:spacing w:line="276" w:lineRule="auto"/>
        <w:ind w:left="426"/>
        <w:jc w:val="both"/>
        <w:rPr>
          <w:rFonts w:ascii="Verdana" w:hAnsi="Verdana"/>
          <w:sz w:val="20"/>
          <w:szCs w:val="20"/>
        </w:rPr>
      </w:pPr>
    </w:p>
    <w:p w14:paraId="79AD469D" w14:textId="77777777" w:rsidR="006C226A" w:rsidRDefault="006C226A" w:rsidP="006C226A">
      <w:pPr>
        <w:pStyle w:val="Tekstpodstawowy3"/>
        <w:spacing w:before="240" w:after="120" w:line="268" w:lineRule="auto"/>
        <w:ind w:left="142" w:firstLine="3"/>
        <w:rPr>
          <w:rFonts w:ascii="Verdana" w:hAnsi="Verdana"/>
          <w:i w:val="0"/>
          <w:iCs w:val="0"/>
          <w:sz w:val="20"/>
          <w:szCs w:val="20"/>
        </w:rPr>
      </w:pPr>
      <w:r>
        <w:rPr>
          <w:rFonts w:ascii="Verdana" w:hAnsi="Verdana" w:cs="Verdana"/>
          <w:i w:val="0"/>
          <w:iCs w:val="0"/>
          <w:sz w:val="20"/>
          <w:szCs w:val="20"/>
        </w:rPr>
        <w:t xml:space="preserve">Nie dokonano podziału zamówienia na części z powodu </w:t>
      </w:r>
      <w:r>
        <w:rPr>
          <w:rFonts w:ascii="Verdana" w:hAnsi="Verdana"/>
          <w:i w:val="0"/>
          <w:iCs w:val="0"/>
          <w:sz w:val="20"/>
          <w:szCs w:val="20"/>
        </w:rPr>
        <w:t>utrudnień w koordynacji działań różnych instytucji realizujących/uzgadniających poszczególne etapy opracowywania dokumentacji technicznej oraz z powodu nadmiernych trudności technicznych w skoordynowaniu zakresu robót i potrzebę zminimalizowania utrudnień dla użytkowników.</w:t>
      </w:r>
    </w:p>
    <w:p w14:paraId="773D5932" w14:textId="77073872" w:rsidR="00AC5215" w:rsidRPr="001E5831" w:rsidRDefault="00AC5215" w:rsidP="001E5831">
      <w:pPr>
        <w:pStyle w:val="Akapitzlist"/>
        <w:spacing w:line="276" w:lineRule="auto"/>
        <w:ind w:left="426"/>
        <w:jc w:val="both"/>
        <w:rPr>
          <w:rFonts w:ascii="Verdana" w:hAnsi="Verdana"/>
          <w:sz w:val="20"/>
          <w:szCs w:val="20"/>
        </w:rPr>
      </w:pPr>
    </w:p>
    <w:p w14:paraId="4E0ACFD5" w14:textId="2EE2C3D6" w:rsidR="00187401" w:rsidRDefault="00407E0F" w:rsidP="001E5831">
      <w:pPr>
        <w:pStyle w:val="Nagwek3"/>
        <w:numPr>
          <w:ilvl w:val="1"/>
          <w:numId w:val="25"/>
        </w:numPr>
        <w:rPr>
          <w:rFonts w:ascii="Verdana" w:hAnsi="Verdana"/>
          <w:b/>
          <w:color w:val="auto"/>
          <w:sz w:val="20"/>
        </w:rPr>
      </w:pPr>
      <w:bookmarkStart w:id="11" w:name="_Toc146202058"/>
      <w:r w:rsidRPr="006D46A4">
        <w:rPr>
          <w:rFonts w:ascii="Verdana" w:hAnsi="Verdana"/>
          <w:b/>
          <w:color w:val="auto"/>
          <w:sz w:val="20"/>
        </w:rPr>
        <w:t>Zakres prac projektowych</w:t>
      </w:r>
      <w:bookmarkEnd w:id="11"/>
    </w:p>
    <w:p w14:paraId="0FD40063" w14:textId="3A2F0396" w:rsidR="00C557CA" w:rsidRDefault="000608D8" w:rsidP="00DA35D1">
      <w:r>
        <w:t>Zamówienie obejmuje opracowanie:</w:t>
      </w:r>
    </w:p>
    <w:p w14:paraId="14EE1BC9" w14:textId="77777777" w:rsidR="006F01EE" w:rsidRPr="00AC1E15" w:rsidDel="00421EB7" w:rsidRDefault="006F01EE" w:rsidP="006F01EE">
      <w:pPr>
        <w:pStyle w:val="S1"/>
        <w:spacing w:line="276" w:lineRule="auto"/>
        <w:ind w:firstLine="0"/>
        <w:rPr>
          <w:rFonts w:cs="Arial"/>
          <w:color w:val="000000" w:themeColor="text1"/>
        </w:rPr>
      </w:pPr>
      <w:r w:rsidRPr="006B0C8B">
        <w:rPr>
          <w:color w:val="000000" w:themeColor="text1"/>
        </w:rPr>
        <w:t xml:space="preserve">W ramach Zaakceptowanej Kwoty Zadania należy opracować wszelkie opracowania, jakie mogą okazać się niezbędne dla zaprojektowania, budowy i użytkowania obiektów wchodzących w skład przedmiotu zamówienia. </w:t>
      </w:r>
      <w:r>
        <w:rPr>
          <w:color w:val="000000" w:themeColor="text1"/>
        </w:rPr>
        <w:t xml:space="preserve"> </w:t>
      </w:r>
      <w:r w:rsidRPr="000F5507">
        <w:rPr>
          <w:rFonts w:cs="Arial"/>
          <w:color w:val="000000" w:themeColor="text1"/>
        </w:rPr>
        <w:t>W szczególności należy opracować niżej wymienione projekty i dokumenty:</w:t>
      </w:r>
    </w:p>
    <w:p w14:paraId="0DAC9968" w14:textId="77777777" w:rsidR="006F01EE" w:rsidRPr="000F5507" w:rsidRDefault="006F01EE" w:rsidP="006F01EE">
      <w:pPr>
        <w:numPr>
          <w:ilvl w:val="0"/>
          <w:numId w:val="28"/>
        </w:numPr>
        <w:suppressAutoHyphens/>
        <w:spacing w:after="0" w:line="276" w:lineRule="auto"/>
        <w:jc w:val="both"/>
        <w:rPr>
          <w:rFonts w:ascii="Verdana" w:hAnsi="Verdana" w:cs="Arial"/>
          <w:iCs/>
          <w:color w:val="000000" w:themeColor="text1"/>
          <w:sz w:val="20"/>
          <w:szCs w:val="20"/>
        </w:rPr>
      </w:pPr>
      <w:r w:rsidRPr="000F5507">
        <w:rPr>
          <w:rFonts w:ascii="Verdana" w:hAnsi="Verdana" w:cs="Arial"/>
          <w:color w:val="000000" w:themeColor="text1"/>
          <w:sz w:val="20"/>
          <w:szCs w:val="20"/>
        </w:rPr>
        <w:t>Mapę sytuacyjno-wysokościową do celów projektowych;</w:t>
      </w:r>
    </w:p>
    <w:p w14:paraId="3185E4C7"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Materiały projektowe do uzyskania opinii, uzgodnień i pozwoleń wym</w:t>
      </w:r>
      <w:r>
        <w:rPr>
          <w:rFonts w:ascii="Verdana" w:hAnsi="Verdana" w:cs="Arial"/>
          <w:color w:val="000000" w:themeColor="text1"/>
          <w:sz w:val="20"/>
          <w:szCs w:val="20"/>
        </w:rPr>
        <w:t>aganych przepisami szczególnymi (w tym m.in. operat wodnoprawny);</w:t>
      </w:r>
    </w:p>
    <w:p w14:paraId="78A67065"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8F3194">
        <w:rPr>
          <w:rFonts w:ascii="Verdana" w:hAnsi="Verdana" w:cs="Arial"/>
          <w:color w:val="000000" w:themeColor="text1"/>
          <w:sz w:val="20"/>
          <w:szCs w:val="20"/>
        </w:rPr>
        <w:t xml:space="preserve">Dokumentacja Geotechniczna wraz </w:t>
      </w:r>
      <w:r>
        <w:rPr>
          <w:rFonts w:ascii="Verdana" w:hAnsi="Verdana" w:cs="Arial"/>
          <w:color w:val="000000" w:themeColor="text1"/>
          <w:sz w:val="20"/>
          <w:szCs w:val="20"/>
        </w:rPr>
        <w:t>z dokumentacją badań nawierzchni (w razie potrzeby);</w:t>
      </w:r>
    </w:p>
    <w:p w14:paraId="2432C52F"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projektową (uwzględniającą w sposób szczególny podanie kategorii projektowanych, w ramach inwestycji, dróg stosownie do ich funkcji) wraz ze wszystkimi opracowaniami towarzyszącymi;</w:t>
      </w:r>
    </w:p>
    <w:p w14:paraId="4AC36488"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projektową instalacji i urządzeń towarzyszących (obcych);</w:t>
      </w:r>
    </w:p>
    <w:p w14:paraId="44F481AF" w14:textId="54B6D200" w:rsidR="006F01EE" w:rsidRPr="00AA47DE" w:rsidRDefault="006F01EE" w:rsidP="006F01EE">
      <w:pPr>
        <w:numPr>
          <w:ilvl w:val="0"/>
          <w:numId w:val="28"/>
        </w:numPr>
        <w:suppressAutoHyphens/>
        <w:spacing w:after="0" w:line="276" w:lineRule="auto"/>
        <w:jc w:val="both"/>
        <w:rPr>
          <w:rFonts w:ascii="Verdana" w:hAnsi="Verdana" w:cs="Arial"/>
          <w:sz w:val="20"/>
          <w:szCs w:val="20"/>
        </w:rPr>
      </w:pPr>
      <w:r w:rsidRPr="00AA47DE">
        <w:rPr>
          <w:rFonts w:ascii="Verdana" w:hAnsi="Verdana" w:cs="Arial"/>
          <w:sz w:val="20"/>
          <w:szCs w:val="20"/>
        </w:rPr>
        <w:t>Projekt stałej organizacji ruchu i urządzeń bezpieczeństwa ruchu</w:t>
      </w:r>
      <w:r w:rsidR="00AA47DE" w:rsidRPr="00AA47DE">
        <w:rPr>
          <w:rFonts w:ascii="Verdana" w:hAnsi="Verdana" w:cs="Arial"/>
          <w:sz w:val="20"/>
          <w:szCs w:val="20"/>
        </w:rPr>
        <w:t xml:space="preserve"> wraz z projektem działania sygnalizacji świetlnej wzbudzanej;</w:t>
      </w:r>
    </w:p>
    <w:p w14:paraId="731FECF7"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Wniosek o zgodę budowlaną;</w:t>
      </w:r>
    </w:p>
    <w:p w14:paraId="2AD2AA21"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lastRenderedPageBreak/>
        <w:t>Projekt wykonawczy wraz z wszystkimi opracowaniami towarzyszącymi</w:t>
      </w:r>
      <w:r>
        <w:rPr>
          <w:rFonts w:ascii="Verdana" w:hAnsi="Verdana" w:cs="Arial"/>
          <w:color w:val="000000" w:themeColor="text1"/>
          <w:sz w:val="20"/>
          <w:szCs w:val="20"/>
        </w:rPr>
        <w:t xml:space="preserve"> (część drogowa + branże m.in. elektryczna)</w:t>
      </w:r>
      <w:r w:rsidRPr="000F5507">
        <w:rPr>
          <w:rFonts w:ascii="Verdana" w:hAnsi="Verdana" w:cs="Arial"/>
          <w:color w:val="000000" w:themeColor="text1"/>
          <w:sz w:val="20"/>
          <w:szCs w:val="20"/>
        </w:rPr>
        <w:t>;</w:t>
      </w:r>
    </w:p>
    <w:p w14:paraId="6ED58B21" w14:textId="77777777" w:rsidR="006F01EE" w:rsidRPr="00B36F05" w:rsidRDefault="006F01EE" w:rsidP="006F01EE">
      <w:pPr>
        <w:numPr>
          <w:ilvl w:val="0"/>
          <w:numId w:val="28"/>
        </w:numPr>
        <w:suppressAutoHyphens/>
        <w:spacing w:after="0" w:line="276" w:lineRule="auto"/>
        <w:jc w:val="both"/>
        <w:rPr>
          <w:rFonts w:ascii="Verdana" w:hAnsi="Verdana" w:cs="Arial"/>
          <w:sz w:val="20"/>
          <w:szCs w:val="20"/>
        </w:rPr>
      </w:pPr>
      <w:r w:rsidRPr="00B36F05">
        <w:rPr>
          <w:rFonts w:ascii="Verdana" w:hAnsi="Verdana" w:cs="Arial"/>
          <w:sz w:val="20"/>
          <w:szCs w:val="20"/>
        </w:rPr>
        <w:t xml:space="preserve">Audyt brd dla projektu budowlanego (etap </w:t>
      </w:r>
      <w:proofErr w:type="spellStart"/>
      <w:r w:rsidRPr="00B36F05">
        <w:rPr>
          <w:rFonts w:ascii="Verdana" w:hAnsi="Verdana" w:cs="Arial"/>
          <w:sz w:val="20"/>
          <w:szCs w:val="20"/>
        </w:rPr>
        <w:t>IIb</w:t>
      </w:r>
      <w:proofErr w:type="spellEnd"/>
      <w:r w:rsidRPr="00B36F05">
        <w:rPr>
          <w:rFonts w:ascii="Verdana" w:hAnsi="Verdana" w:cs="Arial"/>
          <w:sz w:val="20"/>
          <w:szCs w:val="20"/>
        </w:rPr>
        <w:t>);</w:t>
      </w:r>
    </w:p>
    <w:p w14:paraId="1147545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Projekty organizacji ruchu na czas budowy/robót;</w:t>
      </w:r>
    </w:p>
    <w:p w14:paraId="787B886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Specyfikacje Techniczne Wykonania i Odbioru Robót Budowlanych odpowiadające rozwiązaniom Projektu Budowlanego i Projektu Wykonawczego;</w:t>
      </w:r>
    </w:p>
    <w:p w14:paraId="362D192F"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 xml:space="preserve">Przedmiary </w:t>
      </w:r>
      <w:r>
        <w:rPr>
          <w:rFonts w:ascii="Verdana" w:hAnsi="Verdana" w:cs="Arial"/>
          <w:color w:val="000000" w:themeColor="text1"/>
          <w:sz w:val="20"/>
          <w:szCs w:val="20"/>
        </w:rPr>
        <w:t>r</w:t>
      </w:r>
      <w:r w:rsidRPr="000F5507">
        <w:rPr>
          <w:rFonts w:ascii="Verdana" w:hAnsi="Verdana" w:cs="Arial"/>
          <w:color w:val="000000" w:themeColor="text1"/>
          <w:sz w:val="20"/>
          <w:szCs w:val="20"/>
        </w:rPr>
        <w:t>obót;</w:t>
      </w:r>
    </w:p>
    <w:p w14:paraId="7B2BEF6C"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Pr>
          <w:rFonts w:ascii="Verdana" w:hAnsi="Verdana" w:cs="Arial"/>
          <w:color w:val="000000" w:themeColor="text1"/>
          <w:sz w:val="20"/>
          <w:szCs w:val="20"/>
        </w:rPr>
        <w:t>Kosztorys inwestorski;</w:t>
      </w:r>
    </w:p>
    <w:p w14:paraId="5F8CE9C9"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powykonawczą;</w:t>
      </w:r>
    </w:p>
    <w:p w14:paraId="3BF19F0F" w14:textId="77777777" w:rsidR="006F01EE" w:rsidRPr="000F5507"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Mapa inwentaryzacji powykonawczej;</w:t>
      </w:r>
    </w:p>
    <w:p w14:paraId="3F6FD086"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sidRPr="000F5507">
        <w:rPr>
          <w:rFonts w:ascii="Verdana" w:hAnsi="Verdana" w:cs="Arial"/>
          <w:color w:val="000000" w:themeColor="text1"/>
          <w:sz w:val="20"/>
          <w:szCs w:val="20"/>
        </w:rPr>
        <w:t>Wersję elektroniczną całej dokumentacji powykonawczej, w tym wersję edytowalną</w:t>
      </w:r>
      <w:r>
        <w:rPr>
          <w:rFonts w:ascii="Verdana" w:hAnsi="Verdana" w:cs="Arial"/>
          <w:color w:val="000000" w:themeColor="text1"/>
          <w:sz w:val="20"/>
          <w:szCs w:val="20"/>
        </w:rPr>
        <w:t>;</w:t>
      </w:r>
    </w:p>
    <w:p w14:paraId="3F9F88DC" w14:textId="77777777" w:rsidR="006F01EE" w:rsidRDefault="006F01EE" w:rsidP="006F01EE">
      <w:pPr>
        <w:numPr>
          <w:ilvl w:val="0"/>
          <w:numId w:val="28"/>
        </w:numPr>
        <w:suppressAutoHyphens/>
        <w:spacing w:after="0" w:line="276" w:lineRule="auto"/>
        <w:jc w:val="both"/>
        <w:rPr>
          <w:rFonts w:ascii="Verdana" w:hAnsi="Verdana" w:cs="Arial"/>
          <w:color w:val="000000" w:themeColor="text1"/>
          <w:sz w:val="20"/>
          <w:szCs w:val="20"/>
        </w:rPr>
      </w:pPr>
      <w:r>
        <w:rPr>
          <w:rFonts w:ascii="Verdana" w:hAnsi="Verdana" w:cs="Arial"/>
          <w:color w:val="000000" w:themeColor="text1"/>
          <w:sz w:val="20"/>
          <w:szCs w:val="20"/>
        </w:rPr>
        <w:t>Kosztorys ofertowy.</w:t>
      </w:r>
    </w:p>
    <w:p w14:paraId="66523424" w14:textId="77777777" w:rsidR="006F01EE" w:rsidRDefault="006F01EE" w:rsidP="006F01EE">
      <w:pPr>
        <w:suppressAutoHyphens/>
        <w:spacing w:after="0"/>
        <w:jc w:val="both"/>
        <w:rPr>
          <w:rFonts w:ascii="Verdana" w:hAnsi="Verdana" w:cs="Arial"/>
          <w:color w:val="000000" w:themeColor="text1"/>
          <w:sz w:val="20"/>
          <w:szCs w:val="20"/>
        </w:rPr>
      </w:pPr>
    </w:p>
    <w:p w14:paraId="7AA72935" w14:textId="77777777" w:rsidR="006F01EE" w:rsidRPr="006B0C8B" w:rsidRDefault="006F01EE" w:rsidP="006F01EE">
      <w:pPr>
        <w:pStyle w:val="S1"/>
        <w:spacing w:line="276" w:lineRule="auto"/>
        <w:ind w:firstLine="0"/>
        <w:rPr>
          <w:color w:val="000000" w:themeColor="text1"/>
        </w:rPr>
      </w:pPr>
      <w:r w:rsidRPr="556EBEAA">
        <w:rPr>
          <w:color w:val="000000" w:themeColor="text1"/>
        </w:rPr>
        <w:t>Należy współpracować z organami administracyjnymi w celu uzyskania stosownych decyzji, a w szczególności udzielać wyjaśnień na żądanie organu, przedkładać wnioski i</w:t>
      </w:r>
      <w:r>
        <w:rPr>
          <w:color w:val="000000" w:themeColor="text1"/>
        </w:rPr>
        <w:t> </w:t>
      </w:r>
      <w:r w:rsidRPr="556EBEAA">
        <w:rPr>
          <w:color w:val="000000" w:themeColor="text1"/>
        </w:rPr>
        <w:t>dokumenty bezzwłocznie w stosunku do obowiązujących terminów.</w:t>
      </w:r>
    </w:p>
    <w:p w14:paraId="79E4D82D" w14:textId="77777777" w:rsidR="006F01EE" w:rsidRPr="006B0C8B" w:rsidRDefault="006F01EE" w:rsidP="006F01EE">
      <w:pPr>
        <w:pStyle w:val="S1"/>
        <w:spacing w:line="276" w:lineRule="auto"/>
        <w:ind w:firstLine="0"/>
        <w:rPr>
          <w:color w:val="000000" w:themeColor="text1"/>
        </w:rPr>
      </w:pPr>
      <w:r>
        <w:rPr>
          <w:color w:val="000000" w:themeColor="text1"/>
        </w:rPr>
        <w:t>Wykaz określony w pkt 1.5.</w:t>
      </w:r>
      <w:r w:rsidRPr="556EBEAA">
        <w:rPr>
          <w:color w:val="000000" w:themeColor="text1"/>
        </w:rPr>
        <w:t xml:space="preserve">, nie ogranicza obowiązku przygotowania innych </w:t>
      </w:r>
      <w:r>
        <w:rPr>
          <w:color w:val="000000" w:themeColor="text1"/>
        </w:rPr>
        <w:t>d</w:t>
      </w:r>
      <w:r w:rsidRPr="556EBEAA">
        <w:rPr>
          <w:color w:val="000000" w:themeColor="text1"/>
        </w:rPr>
        <w:t>okumentów</w:t>
      </w:r>
      <w:r>
        <w:rPr>
          <w:color w:val="000000" w:themeColor="text1"/>
        </w:rPr>
        <w:t xml:space="preserve"> przez</w:t>
      </w:r>
      <w:r w:rsidRPr="556EBEAA">
        <w:rPr>
          <w:color w:val="000000" w:themeColor="text1"/>
        </w:rPr>
        <w:t xml:space="preserve"> Wykonawc</w:t>
      </w:r>
      <w:r>
        <w:rPr>
          <w:color w:val="000000" w:themeColor="text1"/>
        </w:rPr>
        <w:t>ę,</w:t>
      </w:r>
      <w:r w:rsidRPr="556EBEAA">
        <w:rPr>
          <w:color w:val="000000" w:themeColor="text1"/>
        </w:rPr>
        <w:t xml:space="preserve"> niezbędnych dla zaprojektowania, budowy i użytkowania obiektów wchodzących w skład przedmiotu zamówienia.</w:t>
      </w:r>
    </w:p>
    <w:p w14:paraId="38A9645D" w14:textId="77777777" w:rsidR="006F01EE" w:rsidRPr="000608D8" w:rsidRDefault="006F01EE" w:rsidP="00DA35D1"/>
    <w:tbl>
      <w:tblPr>
        <w:tblStyle w:val="Zwykatabela1"/>
        <w:tblW w:w="8958" w:type="dxa"/>
        <w:tblLook w:val="04A0" w:firstRow="1" w:lastRow="0" w:firstColumn="1" w:lastColumn="0" w:noHBand="0" w:noVBand="1"/>
      </w:tblPr>
      <w:tblGrid>
        <w:gridCol w:w="736"/>
        <w:gridCol w:w="6521"/>
        <w:gridCol w:w="1701"/>
      </w:tblGrid>
      <w:tr w:rsidR="000608D8" w:rsidRPr="00D968DD" w14:paraId="105982BF" w14:textId="77777777" w:rsidTr="00CE27C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36" w:type="dxa"/>
          </w:tcPr>
          <w:p w14:paraId="5030C456" w14:textId="77777777" w:rsidR="000608D8" w:rsidRPr="003D6ED3" w:rsidRDefault="000608D8" w:rsidP="00CE27C0">
            <w:pPr>
              <w:spacing w:line="259" w:lineRule="auto"/>
              <w:ind w:left="37"/>
              <w:rPr>
                <w:rFonts w:ascii="Verdana" w:hAnsi="Verdana"/>
                <w:color w:val="000000" w:themeColor="text1"/>
              </w:rPr>
            </w:pPr>
            <w:r w:rsidRPr="003D6ED3">
              <w:rPr>
                <w:rFonts w:ascii="Verdana" w:hAnsi="Verdana"/>
                <w:color w:val="000000" w:themeColor="text1"/>
              </w:rPr>
              <w:t xml:space="preserve">L.p. </w:t>
            </w:r>
          </w:p>
        </w:tc>
        <w:tc>
          <w:tcPr>
            <w:tcW w:w="6521" w:type="dxa"/>
          </w:tcPr>
          <w:p w14:paraId="79E9066F" w14:textId="77777777" w:rsidR="000608D8" w:rsidRPr="00D968DD" w:rsidRDefault="000608D8" w:rsidP="00CE27C0">
            <w:pPr>
              <w:spacing w:line="259" w:lineRule="auto"/>
              <w:ind w:right="64"/>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Nazwa Dokumentu</w:t>
            </w:r>
          </w:p>
        </w:tc>
        <w:tc>
          <w:tcPr>
            <w:tcW w:w="1701" w:type="dxa"/>
          </w:tcPr>
          <w:p w14:paraId="7BA8BF71" w14:textId="77777777" w:rsidR="000608D8" w:rsidRPr="00D968DD" w:rsidRDefault="000608D8" w:rsidP="00CE27C0">
            <w:pPr>
              <w:spacing w:after="23" w:line="259" w:lineRule="auto"/>
              <w:ind w:right="59"/>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Ilość </w:t>
            </w:r>
          </w:p>
          <w:p w14:paraId="13C53A47" w14:textId="77777777" w:rsidR="000608D8" w:rsidRPr="00D968DD" w:rsidRDefault="000608D8" w:rsidP="00CE27C0">
            <w:pPr>
              <w:spacing w:line="259" w:lineRule="auto"/>
              <w:ind w:left="77"/>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kompletów </w:t>
            </w:r>
          </w:p>
        </w:tc>
      </w:tr>
      <w:tr w:rsidR="000608D8" w:rsidRPr="00D968DD" w14:paraId="036C0C7E" w14:textId="77777777" w:rsidTr="00CE27C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6" w:type="dxa"/>
          </w:tcPr>
          <w:p w14:paraId="54F9A1C4"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1</w:t>
            </w:r>
          </w:p>
        </w:tc>
        <w:tc>
          <w:tcPr>
            <w:tcW w:w="6521" w:type="dxa"/>
          </w:tcPr>
          <w:p w14:paraId="07BFC7E1" w14:textId="77777777" w:rsidR="000608D8" w:rsidRPr="00D968DD" w:rsidRDefault="000608D8" w:rsidP="00CE27C0">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Mapa sytuacyjno-wysokościowa do celów projektowych</w:t>
            </w:r>
          </w:p>
        </w:tc>
        <w:tc>
          <w:tcPr>
            <w:tcW w:w="1701" w:type="dxa"/>
          </w:tcPr>
          <w:p w14:paraId="6363B6E3" w14:textId="77777777" w:rsidR="000608D8" w:rsidRPr="00D968DD" w:rsidRDefault="000608D8" w:rsidP="00CE27C0">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1 </w:t>
            </w:r>
          </w:p>
        </w:tc>
      </w:tr>
      <w:tr w:rsidR="000608D8" w:rsidRPr="00D968DD" w14:paraId="76766414" w14:textId="77777777" w:rsidTr="00CE27C0">
        <w:trPr>
          <w:trHeight w:val="560"/>
        </w:trPr>
        <w:tc>
          <w:tcPr>
            <w:cnfStyle w:val="001000000000" w:firstRow="0" w:lastRow="0" w:firstColumn="1" w:lastColumn="0" w:oddVBand="0" w:evenVBand="0" w:oddHBand="0" w:evenHBand="0" w:firstRowFirstColumn="0" w:firstRowLastColumn="0" w:lastRowFirstColumn="0" w:lastRowLastColumn="0"/>
            <w:tcW w:w="736" w:type="dxa"/>
          </w:tcPr>
          <w:p w14:paraId="6327F212"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2</w:t>
            </w:r>
          </w:p>
        </w:tc>
        <w:tc>
          <w:tcPr>
            <w:tcW w:w="6521" w:type="dxa"/>
          </w:tcPr>
          <w:p w14:paraId="0E7E9481" w14:textId="77777777" w:rsidR="000608D8" w:rsidRPr="00D968DD" w:rsidRDefault="000608D8" w:rsidP="00CE27C0">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Opracowania do uzyskania opinii, uzgodnień i pozwoleń wymaganych przepisami szczególnymi</w:t>
            </w:r>
          </w:p>
        </w:tc>
        <w:tc>
          <w:tcPr>
            <w:tcW w:w="1701" w:type="dxa"/>
          </w:tcPr>
          <w:p w14:paraId="2913C4EC" w14:textId="77777777" w:rsidR="000608D8" w:rsidRPr="00D968DD" w:rsidRDefault="000608D8" w:rsidP="00CE27C0">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0608D8" w:rsidRPr="00D968DD" w14:paraId="45E2F997" w14:textId="77777777" w:rsidTr="00CE27C0">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36" w:type="dxa"/>
          </w:tcPr>
          <w:p w14:paraId="36EA4502"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3</w:t>
            </w:r>
          </w:p>
        </w:tc>
        <w:tc>
          <w:tcPr>
            <w:tcW w:w="6521" w:type="dxa"/>
          </w:tcPr>
          <w:p w14:paraId="54662D60" w14:textId="77777777" w:rsidR="000608D8" w:rsidRPr="00D968DD" w:rsidRDefault="000608D8" w:rsidP="00CE27C0">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Materiały do skutecznego zgłoszenia wykonania robót budowlanych</w:t>
            </w:r>
          </w:p>
        </w:tc>
        <w:tc>
          <w:tcPr>
            <w:tcW w:w="1701" w:type="dxa"/>
          </w:tcPr>
          <w:p w14:paraId="6EE798EF" w14:textId="77777777" w:rsidR="000608D8" w:rsidRPr="00D968DD" w:rsidRDefault="000608D8" w:rsidP="00CE27C0">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0608D8" w:rsidRPr="00D968DD" w14:paraId="018F80AE" w14:textId="77777777" w:rsidTr="00CE27C0">
        <w:trPr>
          <w:trHeight w:val="238"/>
        </w:trPr>
        <w:tc>
          <w:tcPr>
            <w:cnfStyle w:val="001000000000" w:firstRow="0" w:lastRow="0" w:firstColumn="1" w:lastColumn="0" w:oddVBand="0" w:evenVBand="0" w:oddHBand="0" w:evenHBand="0" w:firstRowFirstColumn="0" w:firstRowLastColumn="0" w:lastRowFirstColumn="0" w:lastRowLastColumn="0"/>
            <w:tcW w:w="736" w:type="dxa"/>
          </w:tcPr>
          <w:p w14:paraId="2F8DFDEF"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4</w:t>
            </w:r>
          </w:p>
        </w:tc>
        <w:tc>
          <w:tcPr>
            <w:tcW w:w="6521" w:type="dxa"/>
          </w:tcPr>
          <w:p w14:paraId="755378C3" w14:textId="77777777" w:rsidR="000608D8" w:rsidRPr="00D968DD" w:rsidRDefault="000608D8" w:rsidP="00CE27C0">
            <w:pPr>
              <w:spacing w:line="259" w:lineRule="auto"/>
              <w:ind w:right="67"/>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Projekty organizacji ruchu na czas budowy</w:t>
            </w:r>
          </w:p>
        </w:tc>
        <w:tc>
          <w:tcPr>
            <w:tcW w:w="1701" w:type="dxa"/>
          </w:tcPr>
          <w:p w14:paraId="1E4CC0DC" w14:textId="77777777" w:rsidR="000608D8" w:rsidRPr="00D968DD" w:rsidRDefault="000608D8" w:rsidP="00CE27C0">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3 </w:t>
            </w:r>
          </w:p>
        </w:tc>
      </w:tr>
      <w:tr w:rsidR="000608D8" w:rsidRPr="00D968DD" w14:paraId="268D7FB9" w14:textId="77777777" w:rsidTr="00CE27C0">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736" w:type="dxa"/>
          </w:tcPr>
          <w:p w14:paraId="794854FF"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5</w:t>
            </w:r>
          </w:p>
        </w:tc>
        <w:tc>
          <w:tcPr>
            <w:tcW w:w="6521" w:type="dxa"/>
          </w:tcPr>
          <w:p w14:paraId="66F1A6E8" w14:textId="6AC18699" w:rsidR="000608D8" w:rsidRPr="00D968DD" w:rsidRDefault="000608D8" w:rsidP="00946C7C">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Projekty  budowalne </w:t>
            </w:r>
            <w:r>
              <w:rPr>
                <w:rFonts w:ascii="Verdana" w:hAnsi="Verdana"/>
                <w:color w:val="000000" w:themeColor="text1"/>
                <w:sz w:val="20"/>
              </w:rPr>
              <w:t xml:space="preserve">/ </w:t>
            </w:r>
            <w:r w:rsidRPr="00D968DD">
              <w:rPr>
                <w:rFonts w:ascii="Verdana" w:hAnsi="Verdana"/>
                <w:color w:val="000000" w:themeColor="text1"/>
                <w:sz w:val="20"/>
              </w:rPr>
              <w:t>wykonawcze wszystkich branż wraz z wszystkimi opracowaniami towarzyszącymi</w:t>
            </w:r>
          </w:p>
        </w:tc>
        <w:tc>
          <w:tcPr>
            <w:tcW w:w="1701" w:type="dxa"/>
          </w:tcPr>
          <w:p w14:paraId="5F9D09CA" w14:textId="77777777" w:rsidR="000608D8" w:rsidRPr="00D968DD" w:rsidRDefault="000608D8" w:rsidP="00CE27C0">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4</w:t>
            </w:r>
          </w:p>
        </w:tc>
      </w:tr>
      <w:tr w:rsidR="000608D8" w:rsidRPr="00D968DD" w14:paraId="794AD0BA" w14:textId="77777777" w:rsidTr="00CE27C0">
        <w:trPr>
          <w:trHeight w:val="326"/>
        </w:trPr>
        <w:tc>
          <w:tcPr>
            <w:cnfStyle w:val="001000000000" w:firstRow="0" w:lastRow="0" w:firstColumn="1" w:lastColumn="0" w:oddVBand="0" w:evenVBand="0" w:oddHBand="0" w:evenHBand="0" w:firstRowFirstColumn="0" w:firstRowLastColumn="0" w:lastRowFirstColumn="0" w:lastRowLastColumn="0"/>
            <w:tcW w:w="736" w:type="dxa"/>
          </w:tcPr>
          <w:p w14:paraId="1D69A0EB"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6</w:t>
            </w:r>
          </w:p>
        </w:tc>
        <w:tc>
          <w:tcPr>
            <w:tcW w:w="6521" w:type="dxa"/>
          </w:tcPr>
          <w:p w14:paraId="784F207F" w14:textId="77777777" w:rsidR="000608D8" w:rsidRPr="00D968DD" w:rsidRDefault="000608D8" w:rsidP="00CE27C0">
            <w:pPr>
              <w:spacing w:line="259" w:lineRule="auto"/>
              <w:ind w:right="64"/>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Przedmiar robót dla wszystkich branż</w:t>
            </w:r>
          </w:p>
        </w:tc>
        <w:tc>
          <w:tcPr>
            <w:tcW w:w="1701" w:type="dxa"/>
          </w:tcPr>
          <w:p w14:paraId="0E9EB322" w14:textId="77777777" w:rsidR="000608D8" w:rsidRPr="00D968DD" w:rsidRDefault="000608D8" w:rsidP="00CE27C0">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0608D8" w:rsidRPr="00D968DD" w14:paraId="55F6224C" w14:textId="77777777" w:rsidTr="00CE27C0">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36" w:type="dxa"/>
          </w:tcPr>
          <w:p w14:paraId="4636644F" w14:textId="77777777" w:rsidR="000608D8" w:rsidRPr="00D968DD" w:rsidRDefault="000608D8" w:rsidP="00CE27C0">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7</w:t>
            </w:r>
          </w:p>
        </w:tc>
        <w:tc>
          <w:tcPr>
            <w:tcW w:w="6521" w:type="dxa"/>
          </w:tcPr>
          <w:p w14:paraId="2FB3048A" w14:textId="77777777" w:rsidR="000608D8" w:rsidRPr="00D968DD" w:rsidRDefault="000608D8" w:rsidP="00CE27C0">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Szczegółowe Specyfikacje Techniczne Wykonania i</w:t>
            </w:r>
          </w:p>
          <w:p w14:paraId="01C1F3CF" w14:textId="77777777" w:rsidR="000608D8" w:rsidRPr="00D968DD" w:rsidRDefault="000608D8" w:rsidP="00CE27C0">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Odbioru Robót Budowlanych odpowiadające rozwiązaniom projektu wykonawczego</w:t>
            </w:r>
          </w:p>
        </w:tc>
        <w:tc>
          <w:tcPr>
            <w:tcW w:w="1701" w:type="dxa"/>
          </w:tcPr>
          <w:p w14:paraId="08B2FF3B" w14:textId="77777777" w:rsidR="000608D8" w:rsidRPr="00D968DD" w:rsidRDefault="000608D8" w:rsidP="00CE27C0">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0608D8" w:rsidRPr="00D968DD" w14:paraId="5BC65F3D" w14:textId="77777777" w:rsidTr="00CE27C0">
        <w:trPr>
          <w:trHeight w:val="353"/>
        </w:trPr>
        <w:tc>
          <w:tcPr>
            <w:cnfStyle w:val="001000000000" w:firstRow="0" w:lastRow="0" w:firstColumn="1" w:lastColumn="0" w:oddVBand="0" w:evenVBand="0" w:oddHBand="0" w:evenHBand="0" w:firstRowFirstColumn="0" w:firstRowLastColumn="0" w:lastRowFirstColumn="0" w:lastRowLastColumn="0"/>
            <w:tcW w:w="736" w:type="dxa"/>
          </w:tcPr>
          <w:p w14:paraId="5E8EA05B" w14:textId="77777777" w:rsidR="000608D8" w:rsidRPr="00D968DD" w:rsidRDefault="000608D8" w:rsidP="00CE27C0">
            <w:pPr>
              <w:spacing w:line="259" w:lineRule="auto"/>
              <w:ind w:left="-44"/>
              <w:jc w:val="center"/>
              <w:rPr>
                <w:rFonts w:ascii="Verdana" w:hAnsi="Verdana"/>
                <w:b w:val="0"/>
                <w:color w:val="000000" w:themeColor="text1"/>
                <w:sz w:val="20"/>
              </w:rPr>
            </w:pPr>
            <w:r w:rsidRPr="00D968DD">
              <w:rPr>
                <w:rFonts w:ascii="Verdana" w:hAnsi="Verdana"/>
                <w:b w:val="0"/>
                <w:color w:val="000000" w:themeColor="text1"/>
                <w:sz w:val="20"/>
              </w:rPr>
              <w:t>8</w:t>
            </w:r>
          </w:p>
        </w:tc>
        <w:tc>
          <w:tcPr>
            <w:tcW w:w="6521" w:type="dxa"/>
          </w:tcPr>
          <w:p w14:paraId="20AA9D0D" w14:textId="77777777" w:rsidR="000608D8" w:rsidRPr="00D968DD" w:rsidRDefault="000608D8" w:rsidP="00CE27C0">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Dokumentacja Powykonawcza</w:t>
            </w:r>
          </w:p>
        </w:tc>
        <w:tc>
          <w:tcPr>
            <w:tcW w:w="1701" w:type="dxa"/>
          </w:tcPr>
          <w:p w14:paraId="4C57B4F8" w14:textId="77777777" w:rsidR="000608D8" w:rsidRPr="00D968DD" w:rsidRDefault="000608D8" w:rsidP="00CE27C0">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0608D8" w:rsidRPr="00D968DD" w14:paraId="3D9EBB04" w14:textId="77777777" w:rsidTr="00CE27C0">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36" w:type="dxa"/>
          </w:tcPr>
          <w:p w14:paraId="64409C7F" w14:textId="77777777" w:rsidR="000608D8" w:rsidRPr="00D968DD" w:rsidRDefault="000608D8" w:rsidP="00CE27C0">
            <w:pPr>
              <w:spacing w:line="259" w:lineRule="auto"/>
              <w:ind w:left="-44"/>
              <w:jc w:val="center"/>
              <w:rPr>
                <w:rFonts w:ascii="Verdana" w:hAnsi="Verdana"/>
                <w:b w:val="0"/>
                <w:color w:val="000000" w:themeColor="text1"/>
                <w:sz w:val="20"/>
              </w:rPr>
            </w:pPr>
            <w:r w:rsidRPr="00D968DD">
              <w:rPr>
                <w:rFonts w:ascii="Verdana" w:hAnsi="Verdana"/>
                <w:b w:val="0"/>
                <w:color w:val="000000" w:themeColor="text1"/>
                <w:sz w:val="20"/>
              </w:rPr>
              <w:t>9</w:t>
            </w:r>
          </w:p>
        </w:tc>
        <w:tc>
          <w:tcPr>
            <w:tcW w:w="6521" w:type="dxa"/>
          </w:tcPr>
          <w:p w14:paraId="1DC09F36" w14:textId="77777777" w:rsidR="000608D8" w:rsidRPr="00D968DD" w:rsidRDefault="000608D8" w:rsidP="00CE27C0">
            <w:pPr>
              <w:spacing w:line="259" w:lineRule="auto"/>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Mapa powykonawcza</w:t>
            </w:r>
          </w:p>
        </w:tc>
        <w:tc>
          <w:tcPr>
            <w:tcW w:w="1701" w:type="dxa"/>
          </w:tcPr>
          <w:p w14:paraId="01A8A3C0" w14:textId="77777777" w:rsidR="000608D8" w:rsidRPr="00D968DD" w:rsidRDefault="000608D8" w:rsidP="00CE27C0">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0608D8" w:rsidRPr="00D968DD" w14:paraId="7E97F274" w14:textId="77777777" w:rsidTr="00CE27C0">
        <w:trPr>
          <w:trHeight w:val="553"/>
        </w:trPr>
        <w:tc>
          <w:tcPr>
            <w:cnfStyle w:val="001000000000" w:firstRow="0" w:lastRow="0" w:firstColumn="1" w:lastColumn="0" w:oddVBand="0" w:evenVBand="0" w:oddHBand="0" w:evenHBand="0" w:firstRowFirstColumn="0" w:firstRowLastColumn="0" w:lastRowFirstColumn="0" w:lastRowLastColumn="0"/>
            <w:tcW w:w="736" w:type="dxa"/>
          </w:tcPr>
          <w:p w14:paraId="0D796020" w14:textId="77777777" w:rsidR="000608D8" w:rsidRPr="00D968DD" w:rsidRDefault="000608D8" w:rsidP="00CE27C0">
            <w:pPr>
              <w:spacing w:line="259" w:lineRule="auto"/>
              <w:ind w:left="62"/>
              <w:jc w:val="center"/>
              <w:rPr>
                <w:rFonts w:ascii="Verdana" w:hAnsi="Verdana"/>
                <w:b w:val="0"/>
                <w:color w:val="000000" w:themeColor="text1"/>
                <w:sz w:val="20"/>
              </w:rPr>
            </w:pPr>
            <w:r w:rsidRPr="00D968DD">
              <w:rPr>
                <w:rFonts w:ascii="Verdana" w:hAnsi="Verdana"/>
                <w:b w:val="0"/>
                <w:color w:val="000000" w:themeColor="text1"/>
                <w:sz w:val="20"/>
              </w:rPr>
              <w:t>10</w:t>
            </w:r>
          </w:p>
        </w:tc>
        <w:tc>
          <w:tcPr>
            <w:tcW w:w="6521" w:type="dxa"/>
          </w:tcPr>
          <w:p w14:paraId="04695823" w14:textId="77777777" w:rsidR="000608D8" w:rsidRPr="00D968DD" w:rsidRDefault="000608D8" w:rsidP="00CE27C0">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Materiały projektowe do uzyskania opinii, uzgodnień i pozwoleń wymaganych przepisami szczególnymi</w:t>
            </w:r>
          </w:p>
        </w:tc>
        <w:tc>
          <w:tcPr>
            <w:tcW w:w="1701" w:type="dxa"/>
          </w:tcPr>
          <w:p w14:paraId="5866E625" w14:textId="77777777" w:rsidR="000608D8" w:rsidRPr="00D968DD" w:rsidRDefault="000608D8" w:rsidP="00CE27C0">
            <w:pPr>
              <w:spacing w:line="259" w:lineRule="auto"/>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0608D8" w:rsidRPr="00D968DD" w14:paraId="0FA10D50" w14:textId="77777777" w:rsidTr="00CE27C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36" w:type="dxa"/>
          </w:tcPr>
          <w:p w14:paraId="263D4441" w14:textId="1D559006" w:rsidR="000608D8" w:rsidRPr="00D968DD" w:rsidRDefault="000608D8" w:rsidP="00946C7C">
            <w:pPr>
              <w:spacing w:line="259" w:lineRule="auto"/>
              <w:ind w:left="62"/>
              <w:jc w:val="center"/>
              <w:rPr>
                <w:rFonts w:ascii="Verdana" w:hAnsi="Verdana"/>
                <w:b w:val="0"/>
                <w:color w:val="000000" w:themeColor="text1"/>
                <w:sz w:val="20"/>
              </w:rPr>
            </w:pPr>
            <w:r w:rsidRPr="00D968DD">
              <w:rPr>
                <w:rFonts w:ascii="Verdana" w:hAnsi="Verdana"/>
                <w:b w:val="0"/>
                <w:color w:val="000000" w:themeColor="text1"/>
                <w:sz w:val="20"/>
              </w:rPr>
              <w:t>1</w:t>
            </w:r>
            <w:r w:rsidR="00946C7C">
              <w:rPr>
                <w:rFonts w:ascii="Verdana" w:hAnsi="Verdana"/>
                <w:b w:val="0"/>
                <w:color w:val="000000" w:themeColor="text1"/>
                <w:sz w:val="20"/>
              </w:rPr>
              <w:t>1</w:t>
            </w:r>
          </w:p>
        </w:tc>
        <w:tc>
          <w:tcPr>
            <w:tcW w:w="6521" w:type="dxa"/>
          </w:tcPr>
          <w:p w14:paraId="17702BAF" w14:textId="354CF3AE" w:rsidR="000608D8" w:rsidRPr="00D968DD" w:rsidRDefault="000608D8" w:rsidP="001D62A7">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Pro</w:t>
            </w:r>
            <w:r w:rsidR="001D62A7">
              <w:rPr>
                <w:rFonts w:ascii="Verdana" w:hAnsi="Verdana"/>
                <w:color w:val="000000" w:themeColor="text1"/>
                <w:sz w:val="20"/>
              </w:rPr>
              <w:t>jekt stałej organizacji ruchu</w:t>
            </w:r>
          </w:p>
        </w:tc>
        <w:tc>
          <w:tcPr>
            <w:tcW w:w="1701" w:type="dxa"/>
          </w:tcPr>
          <w:p w14:paraId="4548A9A6" w14:textId="77777777" w:rsidR="000608D8" w:rsidRPr="00D968DD" w:rsidRDefault="000608D8" w:rsidP="00CE27C0">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3 </w:t>
            </w:r>
          </w:p>
        </w:tc>
      </w:tr>
    </w:tbl>
    <w:p w14:paraId="530CB1EA" w14:textId="77777777" w:rsidR="006F01EE" w:rsidRDefault="006F01EE" w:rsidP="006F01EE">
      <w:pPr>
        <w:jc w:val="both"/>
        <w:rPr>
          <w:rFonts w:ascii="Verdana" w:hAnsi="Verdana" w:cs="Arial"/>
          <w:bCs/>
          <w:iCs/>
          <w:color w:val="000000" w:themeColor="text1"/>
          <w:sz w:val="20"/>
          <w:szCs w:val="20"/>
        </w:rPr>
      </w:pPr>
      <w:r w:rsidRPr="00A81159">
        <w:rPr>
          <w:rFonts w:ascii="Verdana" w:hAnsi="Verdana" w:cs="Arial"/>
          <w:bCs/>
          <w:iCs/>
          <w:color w:val="000000" w:themeColor="text1"/>
          <w:sz w:val="20"/>
          <w:szCs w:val="20"/>
        </w:rPr>
        <w:t>Uwaga: wykaz nie obejmuje egzemplarzy wymaganych przepisami, składanych do zewnętrznych Instytucji</w:t>
      </w:r>
      <w:r>
        <w:rPr>
          <w:rFonts w:ascii="Verdana" w:hAnsi="Verdana" w:cs="Arial"/>
          <w:bCs/>
          <w:iCs/>
          <w:color w:val="000000" w:themeColor="text1"/>
          <w:sz w:val="20"/>
          <w:szCs w:val="20"/>
        </w:rPr>
        <w:t>.</w:t>
      </w:r>
      <w:r w:rsidRPr="00A81159">
        <w:rPr>
          <w:rFonts w:ascii="Verdana" w:hAnsi="Verdana" w:cs="Arial"/>
          <w:bCs/>
          <w:iCs/>
          <w:color w:val="000000" w:themeColor="text1"/>
          <w:sz w:val="20"/>
          <w:szCs w:val="20"/>
        </w:rPr>
        <w:t xml:space="preserve"> </w:t>
      </w:r>
    </w:p>
    <w:p w14:paraId="07877A2C" w14:textId="246993A3" w:rsidR="0033620C" w:rsidRPr="0033620C" w:rsidRDefault="0033620C" w:rsidP="0033620C">
      <w:pPr>
        <w:spacing w:line="276" w:lineRule="auto"/>
        <w:jc w:val="both"/>
        <w:rPr>
          <w:rFonts w:ascii="Verdana" w:hAnsi="Verdana" w:cs="Arial"/>
          <w:i/>
          <w:color w:val="000000" w:themeColor="text1"/>
          <w:sz w:val="20"/>
          <w:szCs w:val="20"/>
        </w:rPr>
      </w:pPr>
    </w:p>
    <w:p w14:paraId="27AF37D5" w14:textId="0A819399" w:rsidR="00187401" w:rsidRPr="00720C60" w:rsidRDefault="00B90D7D" w:rsidP="001E5831">
      <w:pPr>
        <w:pStyle w:val="Nagwek3"/>
        <w:numPr>
          <w:ilvl w:val="1"/>
          <w:numId w:val="25"/>
        </w:numPr>
        <w:rPr>
          <w:rFonts w:ascii="Verdana" w:hAnsi="Verdana"/>
          <w:b/>
          <w:color w:val="auto"/>
          <w:sz w:val="20"/>
        </w:rPr>
      </w:pPr>
      <w:bookmarkStart w:id="12" w:name="_Toc146202059"/>
      <w:r w:rsidRPr="00720C60">
        <w:rPr>
          <w:rFonts w:ascii="Verdana" w:hAnsi="Verdana"/>
          <w:b/>
          <w:color w:val="auto"/>
          <w:sz w:val="20"/>
        </w:rPr>
        <w:t>Zakres robót budowlanych</w:t>
      </w:r>
      <w:bookmarkEnd w:id="12"/>
    </w:p>
    <w:p w14:paraId="07FDBF53" w14:textId="77777777" w:rsidR="00B90D7D" w:rsidRPr="003B51C4" w:rsidRDefault="00B90D7D" w:rsidP="003B51C4">
      <w:pPr>
        <w:pStyle w:val="Akapitzlist"/>
        <w:ind w:left="360"/>
        <w:jc w:val="both"/>
        <w:rPr>
          <w:rFonts w:ascii="Verdana" w:hAnsi="Verdana"/>
          <w:sz w:val="20"/>
          <w:szCs w:val="20"/>
        </w:rPr>
      </w:pPr>
    </w:p>
    <w:p w14:paraId="2CA17792" w14:textId="5AE851EE" w:rsidR="00C557CA"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Prace pomiarowe i przygotowawcze</w:t>
      </w:r>
      <w:r w:rsidR="00714E9D">
        <w:rPr>
          <w:rFonts w:ascii="Verdana" w:hAnsi="Verdana"/>
          <w:sz w:val="20"/>
          <w:szCs w:val="20"/>
        </w:rPr>
        <w:t>.</w:t>
      </w:r>
    </w:p>
    <w:p w14:paraId="5AA4AE0C" w14:textId="0384BD23" w:rsidR="00714E9D" w:rsidRDefault="001635A2" w:rsidP="00DF2439">
      <w:pPr>
        <w:pStyle w:val="Akapitzlist"/>
        <w:numPr>
          <w:ilvl w:val="0"/>
          <w:numId w:val="1"/>
        </w:numPr>
        <w:spacing w:line="276" w:lineRule="auto"/>
        <w:jc w:val="both"/>
        <w:rPr>
          <w:rFonts w:ascii="Verdana" w:hAnsi="Verdana"/>
          <w:sz w:val="20"/>
          <w:szCs w:val="20"/>
        </w:rPr>
      </w:pPr>
      <w:r w:rsidRPr="001635A2">
        <w:rPr>
          <w:rFonts w:ascii="Verdana" w:hAnsi="Verdana"/>
          <w:sz w:val="20"/>
          <w:szCs w:val="20"/>
        </w:rPr>
        <w:t>U</w:t>
      </w:r>
      <w:r>
        <w:rPr>
          <w:rFonts w:ascii="Verdana" w:hAnsi="Verdana"/>
          <w:sz w:val="20"/>
          <w:szCs w:val="20"/>
        </w:rPr>
        <w:t>sunięcie</w:t>
      </w:r>
      <w:r w:rsidRPr="001635A2">
        <w:rPr>
          <w:rFonts w:ascii="Verdana" w:hAnsi="Verdana"/>
          <w:sz w:val="20"/>
          <w:szCs w:val="20"/>
        </w:rPr>
        <w:t xml:space="preserve"> kolizji (przebudowy) z istnie</w:t>
      </w:r>
      <w:r w:rsidR="00714E9D">
        <w:rPr>
          <w:rFonts w:ascii="Verdana" w:hAnsi="Verdana"/>
          <w:sz w:val="20"/>
          <w:szCs w:val="20"/>
        </w:rPr>
        <w:t xml:space="preserve">jącą infrastrukturą techniczną, </w:t>
      </w:r>
      <w:r w:rsidRPr="001635A2">
        <w:rPr>
          <w:rFonts w:ascii="Verdana" w:hAnsi="Verdana"/>
          <w:sz w:val="20"/>
          <w:szCs w:val="20"/>
        </w:rPr>
        <w:t>uzbrojenia terenu</w:t>
      </w:r>
      <w:r w:rsidR="00714E9D">
        <w:rPr>
          <w:rFonts w:ascii="Verdana" w:hAnsi="Verdana"/>
          <w:sz w:val="20"/>
          <w:szCs w:val="20"/>
        </w:rPr>
        <w:t>.</w:t>
      </w:r>
    </w:p>
    <w:p w14:paraId="4974DA28" w14:textId="62BBFC26"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lastRenderedPageBreak/>
        <w:t>Oznakowanie prowadzonych robót</w:t>
      </w:r>
      <w:r w:rsidR="001635A2">
        <w:rPr>
          <w:rFonts w:ascii="Verdana" w:hAnsi="Verdana"/>
          <w:sz w:val="20"/>
          <w:szCs w:val="20"/>
        </w:rPr>
        <w:t>, celem realizacji zamierzonej inwestycji, zgodnie z uzyskanymi warunkami technicznymi</w:t>
      </w:r>
      <w:r w:rsidR="00714E9D">
        <w:rPr>
          <w:rFonts w:ascii="Verdana" w:hAnsi="Verdana"/>
          <w:sz w:val="20"/>
          <w:szCs w:val="20"/>
        </w:rPr>
        <w:t>.</w:t>
      </w:r>
    </w:p>
    <w:p w14:paraId="22E1FA43" w14:textId="2DBC23C2" w:rsidR="00C557CA"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Likwidację ewentualnych kolizji z sieciami podziemnymi i nadziemnym</w:t>
      </w:r>
      <w:r w:rsidR="00714E9D">
        <w:rPr>
          <w:rFonts w:ascii="Verdana" w:hAnsi="Verdana"/>
          <w:sz w:val="20"/>
          <w:szCs w:val="20"/>
        </w:rPr>
        <w:t>.</w:t>
      </w:r>
    </w:p>
    <w:p w14:paraId="1C0A6EE5" w14:textId="73B5C363" w:rsidR="00963DE1" w:rsidRDefault="00200ECD" w:rsidP="00963DE1">
      <w:pPr>
        <w:pStyle w:val="Akapitzlist"/>
        <w:numPr>
          <w:ilvl w:val="0"/>
          <w:numId w:val="1"/>
        </w:numPr>
        <w:jc w:val="both"/>
        <w:rPr>
          <w:rFonts w:ascii="Verdana" w:hAnsi="Verdana"/>
          <w:sz w:val="20"/>
          <w:szCs w:val="20"/>
        </w:rPr>
      </w:pPr>
      <w:r>
        <w:rPr>
          <w:rFonts w:ascii="Verdana" w:hAnsi="Verdana"/>
          <w:sz w:val="20"/>
          <w:szCs w:val="20"/>
        </w:rPr>
        <w:t>Budowa kanalizacji kablowej.</w:t>
      </w:r>
    </w:p>
    <w:p w14:paraId="338B17B9" w14:textId="555A7396" w:rsidR="00E2198A" w:rsidRDefault="00E2198A" w:rsidP="00DF2439">
      <w:pPr>
        <w:pStyle w:val="Akapitzlist"/>
        <w:numPr>
          <w:ilvl w:val="0"/>
          <w:numId w:val="1"/>
        </w:numPr>
        <w:spacing w:line="276" w:lineRule="auto"/>
        <w:jc w:val="both"/>
        <w:rPr>
          <w:rFonts w:ascii="Verdana" w:hAnsi="Verdana"/>
          <w:sz w:val="20"/>
          <w:szCs w:val="20"/>
        </w:rPr>
      </w:pPr>
      <w:r>
        <w:rPr>
          <w:rFonts w:ascii="Verdana" w:hAnsi="Verdana"/>
          <w:sz w:val="20"/>
          <w:szCs w:val="20"/>
        </w:rPr>
        <w:t xml:space="preserve">Budowa </w:t>
      </w:r>
      <w:r w:rsidR="0096620F">
        <w:rPr>
          <w:rFonts w:ascii="Verdana" w:hAnsi="Verdana"/>
          <w:sz w:val="20"/>
          <w:szCs w:val="20"/>
        </w:rPr>
        <w:t>przyłączy</w:t>
      </w:r>
      <w:r w:rsidR="00720C60">
        <w:rPr>
          <w:rFonts w:ascii="Verdana" w:hAnsi="Verdana"/>
          <w:sz w:val="20"/>
          <w:szCs w:val="20"/>
        </w:rPr>
        <w:t xml:space="preserve"> i wykonanie zasilania</w:t>
      </w:r>
      <w:r w:rsidR="00714E9D">
        <w:rPr>
          <w:rFonts w:ascii="Verdana" w:hAnsi="Verdana"/>
          <w:sz w:val="20"/>
          <w:szCs w:val="20"/>
        </w:rPr>
        <w:t>.</w:t>
      </w:r>
    </w:p>
    <w:p w14:paraId="0A11187D" w14:textId="49A8AE2C" w:rsidR="00470633" w:rsidRPr="00470633" w:rsidRDefault="00470633" w:rsidP="00470633">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Montaż szafki elektroenergetycznej dla umiejscowienia zabezpieczeń, sterowników oświetlenia, zegara astronomicznego, wszystkich urządzeń potrzebnych do</w:t>
      </w:r>
      <w:r>
        <w:rPr>
          <w:rFonts w:ascii="Verdana" w:hAnsi="Verdana"/>
          <w:sz w:val="20"/>
          <w:szCs w:val="20"/>
        </w:rPr>
        <w:t> </w:t>
      </w:r>
      <w:r w:rsidRPr="003B51C4">
        <w:rPr>
          <w:rFonts w:ascii="Verdana" w:hAnsi="Verdana"/>
          <w:sz w:val="20"/>
          <w:szCs w:val="20"/>
        </w:rPr>
        <w:t>wykonania zasilania infrastruktury energetycznej</w:t>
      </w:r>
      <w:r>
        <w:rPr>
          <w:rFonts w:ascii="Verdana" w:hAnsi="Verdana"/>
          <w:sz w:val="20"/>
          <w:szCs w:val="20"/>
        </w:rPr>
        <w:t xml:space="preserve"> (dot. oświetlenia)</w:t>
      </w:r>
      <w:r w:rsidRPr="003B51C4">
        <w:rPr>
          <w:rFonts w:ascii="Verdana" w:hAnsi="Verdana"/>
          <w:sz w:val="20"/>
          <w:szCs w:val="20"/>
        </w:rPr>
        <w:t xml:space="preserve"> – zabrania się montażu skrzynek energetycznych na istniejących i</w:t>
      </w:r>
      <w:r>
        <w:rPr>
          <w:rFonts w:ascii="Verdana" w:hAnsi="Verdana"/>
          <w:sz w:val="20"/>
          <w:szCs w:val="20"/>
        </w:rPr>
        <w:t> </w:t>
      </w:r>
      <w:r w:rsidRPr="003B51C4">
        <w:rPr>
          <w:rFonts w:ascii="Verdana" w:hAnsi="Verdana"/>
          <w:sz w:val="20"/>
          <w:szCs w:val="20"/>
        </w:rPr>
        <w:t>planowanych słupach oraz masztach</w:t>
      </w:r>
      <w:r>
        <w:rPr>
          <w:rFonts w:ascii="Verdana" w:hAnsi="Verdana"/>
          <w:sz w:val="20"/>
          <w:szCs w:val="20"/>
        </w:rPr>
        <w:t xml:space="preserve"> (w przypadku takiej konieczności).</w:t>
      </w:r>
    </w:p>
    <w:p w14:paraId="124F5380" w14:textId="444FE04F" w:rsidR="00695521" w:rsidRDefault="00695521" w:rsidP="00DF2439">
      <w:pPr>
        <w:pStyle w:val="Akapitzlist"/>
        <w:numPr>
          <w:ilvl w:val="0"/>
          <w:numId w:val="1"/>
        </w:numPr>
        <w:spacing w:line="276" w:lineRule="auto"/>
        <w:jc w:val="both"/>
        <w:rPr>
          <w:rFonts w:ascii="Verdana" w:hAnsi="Verdana"/>
          <w:sz w:val="20"/>
          <w:szCs w:val="20"/>
        </w:rPr>
      </w:pPr>
      <w:r>
        <w:rPr>
          <w:rFonts w:ascii="Verdana" w:hAnsi="Verdana"/>
          <w:sz w:val="20"/>
          <w:szCs w:val="20"/>
        </w:rPr>
        <w:t>Montaż systemu prowadzenia osób z niepełnosprawnościami wzroku, zgodnie z Wytycznymi projektowania infrastruktury dla pieszych (WRD-41-2) Część 2: Projek</w:t>
      </w:r>
      <w:r w:rsidR="00714E9D">
        <w:rPr>
          <w:rFonts w:ascii="Verdana" w:hAnsi="Verdana"/>
          <w:sz w:val="20"/>
          <w:szCs w:val="20"/>
        </w:rPr>
        <w:t>towanie infrastruktury liniowej.</w:t>
      </w:r>
    </w:p>
    <w:p w14:paraId="524AABFD" w14:textId="5317DED9"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 xml:space="preserve">Wykonanie przewiertu pod drogą krajową </w:t>
      </w:r>
      <w:r w:rsidR="003F66B2">
        <w:rPr>
          <w:rFonts w:ascii="Verdana" w:hAnsi="Verdana"/>
          <w:sz w:val="20"/>
          <w:szCs w:val="20"/>
        </w:rPr>
        <w:t xml:space="preserve">oraz drogą powiatową </w:t>
      </w:r>
      <w:r w:rsidRPr="003B51C4">
        <w:rPr>
          <w:rFonts w:ascii="Verdana" w:hAnsi="Verdana"/>
          <w:sz w:val="20"/>
          <w:szCs w:val="20"/>
        </w:rPr>
        <w:t xml:space="preserve">rurą PCV minimum </w:t>
      </w:r>
      <w:r w:rsidRPr="003B51C4">
        <w:rPr>
          <w:rFonts w:ascii="Verdana" w:hAnsi="Verdana" w:cstheme="minorHAnsi"/>
          <w:sz w:val="20"/>
          <w:szCs w:val="20"/>
        </w:rPr>
        <w:t>Ø</w:t>
      </w:r>
      <w:r w:rsidRPr="003B51C4">
        <w:rPr>
          <w:rFonts w:ascii="Verdana" w:hAnsi="Verdana"/>
          <w:sz w:val="20"/>
          <w:szCs w:val="20"/>
        </w:rPr>
        <w:t xml:space="preserve"> 110 mm dla</w:t>
      </w:r>
      <w:r w:rsidR="00A7031E">
        <w:rPr>
          <w:rFonts w:ascii="Verdana" w:hAnsi="Verdana"/>
          <w:sz w:val="20"/>
          <w:szCs w:val="20"/>
        </w:rPr>
        <w:t> </w:t>
      </w:r>
      <w:r w:rsidRPr="003B51C4">
        <w:rPr>
          <w:rFonts w:ascii="Verdana" w:hAnsi="Verdana"/>
          <w:sz w:val="20"/>
          <w:szCs w:val="20"/>
        </w:rPr>
        <w:t>instalacji oświetlenia dedykowanego przejścia dla pieszych</w:t>
      </w:r>
      <w:r w:rsidR="001C0B4D">
        <w:rPr>
          <w:rFonts w:ascii="Verdana" w:hAnsi="Verdana"/>
          <w:sz w:val="20"/>
          <w:szCs w:val="20"/>
        </w:rPr>
        <w:t>.</w:t>
      </w:r>
      <w:r w:rsidR="00720C60">
        <w:rPr>
          <w:rFonts w:ascii="Verdana" w:hAnsi="Verdana"/>
          <w:sz w:val="20"/>
          <w:szCs w:val="20"/>
        </w:rPr>
        <w:t xml:space="preserve"> </w:t>
      </w:r>
    </w:p>
    <w:p w14:paraId="15B4E5F9" w14:textId="706CB1D3" w:rsidR="00C557CA" w:rsidRPr="003B51C4" w:rsidRDefault="00C557CA"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 xml:space="preserve">Montaż słupów dla umieszczenia </w:t>
      </w:r>
      <w:r w:rsidR="003F66B2">
        <w:rPr>
          <w:rFonts w:ascii="Verdana" w:hAnsi="Verdana"/>
          <w:sz w:val="20"/>
          <w:szCs w:val="20"/>
        </w:rPr>
        <w:t>opraw oświetlenia dedykowanego</w:t>
      </w:r>
      <w:r w:rsidR="0025578F">
        <w:rPr>
          <w:rFonts w:ascii="Verdana" w:hAnsi="Verdana"/>
          <w:sz w:val="20"/>
          <w:szCs w:val="20"/>
        </w:rPr>
        <w:t xml:space="preserve"> i </w:t>
      </w:r>
      <w:r w:rsidR="0025578F" w:rsidRPr="00014D0B">
        <w:rPr>
          <w:rFonts w:ascii="Verdana" w:hAnsi="Verdana"/>
          <w:sz w:val="20"/>
          <w:szCs w:val="20"/>
        </w:rPr>
        <w:t>przejściowego</w:t>
      </w:r>
      <w:r w:rsidR="0025578F">
        <w:rPr>
          <w:rFonts w:ascii="Verdana" w:hAnsi="Verdana"/>
          <w:sz w:val="20"/>
          <w:szCs w:val="20"/>
        </w:rPr>
        <w:t xml:space="preserve"> </w:t>
      </w:r>
      <w:r w:rsidR="0047314A">
        <w:rPr>
          <w:rFonts w:ascii="Verdana" w:hAnsi="Verdana"/>
          <w:sz w:val="20"/>
          <w:szCs w:val="20"/>
        </w:rPr>
        <w:t xml:space="preserve"> oraz słupów linii elektroenergetycznej przewidzianej do przesunięcia</w:t>
      </w:r>
      <w:r w:rsidR="003F66B2">
        <w:rPr>
          <w:rFonts w:ascii="Verdana" w:hAnsi="Verdana"/>
          <w:sz w:val="20"/>
          <w:szCs w:val="20"/>
        </w:rPr>
        <w:t>.</w:t>
      </w:r>
    </w:p>
    <w:p w14:paraId="57E74BDC" w14:textId="2EFF8B3B" w:rsidR="00C557CA" w:rsidRPr="00014D0B" w:rsidRDefault="00C557CA" w:rsidP="00DF2439">
      <w:pPr>
        <w:pStyle w:val="Akapitzlist"/>
        <w:numPr>
          <w:ilvl w:val="0"/>
          <w:numId w:val="1"/>
        </w:numPr>
        <w:spacing w:line="276" w:lineRule="auto"/>
        <w:jc w:val="both"/>
        <w:rPr>
          <w:rFonts w:ascii="Verdana" w:hAnsi="Verdana"/>
          <w:sz w:val="20"/>
          <w:szCs w:val="20"/>
        </w:rPr>
      </w:pPr>
      <w:r w:rsidRPr="00014D0B">
        <w:rPr>
          <w:rFonts w:ascii="Verdana" w:hAnsi="Verdana"/>
          <w:sz w:val="20"/>
          <w:szCs w:val="20"/>
        </w:rPr>
        <w:t>Montaż zegar</w:t>
      </w:r>
      <w:r w:rsidR="00BA2664" w:rsidRPr="00014D0B">
        <w:rPr>
          <w:rFonts w:ascii="Verdana" w:hAnsi="Verdana"/>
          <w:sz w:val="20"/>
          <w:szCs w:val="20"/>
        </w:rPr>
        <w:t>ów</w:t>
      </w:r>
      <w:r w:rsidRPr="00014D0B">
        <w:rPr>
          <w:rFonts w:ascii="Verdana" w:hAnsi="Verdana"/>
          <w:sz w:val="20"/>
          <w:szCs w:val="20"/>
        </w:rPr>
        <w:t xml:space="preserve"> astronomiczn</w:t>
      </w:r>
      <w:r w:rsidR="00BA2664" w:rsidRPr="00014D0B">
        <w:rPr>
          <w:rFonts w:ascii="Verdana" w:hAnsi="Verdana"/>
          <w:sz w:val="20"/>
          <w:szCs w:val="20"/>
        </w:rPr>
        <w:t>ych</w:t>
      </w:r>
      <w:r w:rsidRPr="00014D0B">
        <w:rPr>
          <w:rFonts w:ascii="Verdana" w:hAnsi="Verdana"/>
          <w:sz w:val="20"/>
          <w:szCs w:val="20"/>
        </w:rPr>
        <w:t xml:space="preserve"> do sterowania oświetleniem dedykowanym</w:t>
      </w:r>
      <w:r w:rsidR="00700ECC" w:rsidRPr="00014D0B">
        <w:rPr>
          <w:rFonts w:ascii="Verdana" w:hAnsi="Verdana"/>
          <w:sz w:val="20"/>
          <w:szCs w:val="20"/>
        </w:rPr>
        <w:t xml:space="preserve"> i</w:t>
      </w:r>
      <w:r w:rsidR="00A63D92">
        <w:rPr>
          <w:rFonts w:ascii="Verdana" w:hAnsi="Verdana"/>
          <w:sz w:val="20"/>
          <w:szCs w:val="20"/>
        </w:rPr>
        <w:t> </w:t>
      </w:r>
      <w:r w:rsidR="00700ECC" w:rsidRPr="00014D0B">
        <w:rPr>
          <w:rFonts w:ascii="Verdana" w:hAnsi="Verdana"/>
          <w:sz w:val="20"/>
          <w:szCs w:val="20"/>
        </w:rPr>
        <w:t>przejściowym</w:t>
      </w:r>
      <w:r w:rsidR="00714E9D" w:rsidRPr="00014D0B">
        <w:rPr>
          <w:rFonts w:ascii="Verdana" w:hAnsi="Verdana"/>
          <w:sz w:val="20"/>
          <w:szCs w:val="20"/>
        </w:rPr>
        <w:t>.</w:t>
      </w:r>
    </w:p>
    <w:p w14:paraId="5F561EEC" w14:textId="3721E6B5" w:rsidR="00C557CA" w:rsidRPr="00014D0B" w:rsidRDefault="00F233DD" w:rsidP="00DF2439">
      <w:pPr>
        <w:pStyle w:val="Akapitzlist"/>
        <w:numPr>
          <w:ilvl w:val="0"/>
          <w:numId w:val="1"/>
        </w:numPr>
        <w:spacing w:line="276" w:lineRule="auto"/>
        <w:jc w:val="both"/>
        <w:rPr>
          <w:rFonts w:ascii="Verdana" w:hAnsi="Verdana"/>
          <w:sz w:val="20"/>
          <w:szCs w:val="20"/>
        </w:rPr>
      </w:pPr>
      <w:r w:rsidRPr="00014D0B">
        <w:rPr>
          <w:rFonts w:ascii="Verdana" w:hAnsi="Verdana"/>
          <w:sz w:val="20"/>
          <w:szCs w:val="20"/>
        </w:rPr>
        <w:t>Wykonanie instalacji zasilania dedykowanego oświetlenia przejś</w:t>
      </w:r>
      <w:r w:rsidR="00700ECC" w:rsidRPr="00014D0B">
        <w:rPr>
          <w:rFonts w:ascii="Verdana" w:hAnsi="Verdana"/>
          <w:sz w:val="20"/>
          <w:szCs w:val="20"/>
        </w:rPr>
        <w:t>ć</w:t>
      </w:r>
      <w:r w:rsidRPr="00014D0B">
        <w:rPr>
          <w:rFonts w:ascii="Verdana" w:hAnsi="Verdana"/>
          <w:sz w:val="20"/>
          <w:szCs w:val="20"/>
        </w:rPr>
        <w:t xml:space="preserve"> dla pieszych zgodnie z warunkami technicznymi</w:t>
      </w:r>
      <w:r w:rsidR="00714E9D" w:rsidRPr="00014D0B">
        <w:rPr>
          <w:rFonts w:ascii="Verdana" w:hAnsi="Verdana"/>
          <w:sz w:val="20"/>
          <w:szCs w:val="20"/>
        </w:rPr>
        <w:t>.</w:t>
      </w:r>
    </w:p>
    <w:p w14:paraId="176CC0C9" w14:textId="157E3B41" w:rsidR="008830FE" w:rsidRPr="00014D0B" w:rsidRDefault="00700ECC" w:rsidP="00DF2439">
      <w:pPr>
        <w:pStyle w:val="Akapitzlist"/>
        <w:numPr>
          <w:ilvl w:val="0"/>
          <w:numId w:val="1"/>
        </w:numPr>
        <w:spacing w:line="276" w:lineRule="auto"/>
        <w:jc w:val="both"/>
        <w:rPr>
          <w:rFonts w:ascii="Verdana" w:hAnsi="Verdana"/>
          <w:sz w:val="20"/>
          <w:szCs w:val="20"/>
        </w:rPr>
      </w:pPr>
      <w:r w:rsidRPr="00014D0B">
        <w:rPr>
          <w:rFonts w:ascii="Verdana" w:hAnsi="Verdana"/>
          <w:sz w:val="20"/>
          <w:szCs w:val="20"/>
        </w:rPr>
        <w:t>Rozbiórka</w:t>
      </w:r>
      <w:r w:rsidR="008830FE" w:rsidRPr="00014D0B">
        <w:rPr>
          <w:rFonts w:ascii="Verdana" w:hAnsi="Verdana"/>
          <w:sz w:val="20"/>
          <w:szCs w:val="20"/>
        </w:rPr>
        <w:t xml:space="preserve"> istnie</w:t>
      </w:r>
      <w:r w:rsidRPr="00014D0B">
        <w:rPr>
          <w:rFonts w:ascii="Verdana" w:hAnsi="Verdana"/>
          <w:sz w:val="20"/>
          <w:szCs w:val="20"/>
        </w:rPr>
        <w:t xml:space="preserve">jących nawierzchni bitumicznych, </w:t>
      </w:r>
      <w:r w:rsidR="008830FE" w:rsidRPr="00014D0B">
        <w:rPr>
          <w:rFonts w:ascii="Verdana" w:hAnsi="Verdana"/>
          <w:sz w:val="20"/>
          <w:szCs w:val="20"/>
        </w:rPr>
        <w:t>kostki betonowej,</w:t>
      </w:r>
      <w:r w:rsidRPr="00014D0B">
        <w:rPr>
          <w:rFonts w:ascii="Verdana" w:hAnsi="Verdana"/>
          <w:sz w:val="20"/>
          <w:szCs w:val="20"/>
        </w:rPr>
        <w:t xml:space="preserve"> oraz   </w:t>
      </w:r>
      <w:r w:rsidR="008830FE" w:rsidRPr="00014D0B">
        <w:rPr>
          <w:rFonts w:ascii="Verdana" w:hAnsi="Verdana"/>
          <w:sz w:val="20"/>
          <w:szCs w:val="20"/>
        </w:rPr>
        <w:t xml:space="preserve"> krawę</w:t>
      </w:r>
      <w:r w:rsidRPr="00014D0B">
        <w:rPr>
          <w:rFonts w:ascii="Verdana" w:hAnsi="Verdana"/>
          <w:sz w:val="20"/>
          <w:szCs w:val="20"/>
        </w:rPr>
        <w:t xml:space="preserve">żników i </w:t>
      </w:r>
      <w:r w:rsidR="008830FE" w:rsidRPr="00014D0B">
        <w:rPr>
          <w:rFonts w:ascii="Verdana" w:hAnsi="Verdana"/>
          <w:sz w:val="20"/>
          <w:szCs w:val="20"/>
        </w:rPr>
        <w:t>obrzeży</w:t>
      </w:r>
      <w:r w:rsidR="00BB5B77">
        <w:rPr>
          <w:rFonts w:ascii="Verdana" w:hAnsi="Verdana"/>
          <w:sz w:val="20"/>
          <w:szCs w:val="20"/>
        </w:rPr>
        <w:t>.</w:t>
      </w:r>
    </w:p>
    <w:p w14:paraId="1DAF6D1A" w14:textId="15F03A94" w:rsidR="0096620F" w:rsidRPr="006A08BA" w:rsidRDefault="0096620F" w:rsidP="0096620F">
      <w:pPr>
        <w:pStyle w:val="Akapitzlist"/>
        <w:numPr>
          <w:ilvl w:val="0"/>
          <w:numId w:val="1"/>
        </w:numPr>
        <w:spacing w:line="276" w:lineRule="auto"/>
        <w:jc w:val="both"/>
        <w:rPr>
          <w:rFonts w:ascii="Verdana" w:hAnsi="Verdana"/>
          <w:sz w:val="20"/>
          <w:szCs w:val="20"/>
        </w:rPr>
      </w:pPr>
      <w:r w:rsidRPr="006A08BA">
        <w:rPr>
          <w:rFonts w:ascii="Verdana" w:hAnsi="Verdana"/>
          <w:sz w:val="20"/>
          <w:szCs w:val="20"/>
        </w:rPr>
        <w:t>Budowa chodników</w:t>
      </w:r>
      <w:r w:rsidR="008830FE" w:rsidRPr="006A08BA">
        <w:rPr>
          <w:rFonts w:ascii="Verdana" w:hAnsi="Verdana"/>
          <w:sz w:val="20"/>
          <w:szCs w:val="20"/>
        </w:rPr>
        <w:t xml:space="preserve"> </w:t>
      </w:r>
      <w:r w:rsidR="00700ECC" w:rsidRPr="006A08BA">
        <w:rPr>
          <w:rFonts w:ascii="Verdana" w:hAnsi="Verdana"/>
          <w:sz w:val="20"/>
          <w:szCs w:val="20"/>
        </w:rPr>
        <w:t xml:space="preserve">oraz </w:t>
      </w:r>
      <w:r w:rsidR="006A08BA" w:rsidRPr="006A08BA">
        <w:rPr>
          <w:rFonts w:ascii="Verdana" w:hAnsi="Verdana"/>
          <w:sz w:val="20"/>
          <w:szCs w:val="20"/>
        </w:rPr>
        <w:t>zawężenie jezdni poprzez zabruk</w:t>
      </w:r>
      <w:r w:rsidR="006A08BA">
        <w:rPr>
          <w:rFonts w:ascii="Verdana" w:hAnsi="Verdana"/>
          <w:sz w:val="20"/>
          <w:szCs w:val="20"/>
        </w:rPr>
        <w:t>owanie</w:t>
      </w:r>
      <w:r w:rsidRPr="006A08BA">
        <w:rPr>
          <w:rFonts w:ascii="Verdana" w:hAnsi="Verdana"/>
          <w:sz w:val="20"/>
          <w:szCs w:val="20"/>
        </w:rPr>
        <w:t xml:space="preserve"> wraz ze skutecznym odwodnieniem tj.</w:t>
      </w:r>
      <w:r w:rsidR="00116139" w:rsidRPr="006A08BA">
        <w:rPr>
          <w:rFonts w:ascii="Verdana" w:hAnsi="Verdana"/>
          <w:sz w:val="20"/>
          <w:szCs w:val="20"/>
        </w:rPr>
        <w:t xml:space="preserve"> </w:t>
      </w:r>
      <w:r w:rsidRPr="006A08BA">
        <w:rPr>
          <w:rFonts w:ascii="Verdana" w:hAnsi="Verdana"/>
          <w:sz w:val="20"/>
          <w:szCs w:val="20"/>
        </w:rPr>
        <w:t>kanalizacj</w:t>
      </w:r>
      <w:r w:rsidRPr="006A08BA">
        <w:rPr>
          <w:rFonts w:ascii="Verdana" w:hAnsi="Verdana"/>
          <w:strike/>
          <w:sz w:val="20"/>
          <w:szCs w:val="20"/>
        </w:rPr>
        <w:t>ą</w:t>
      </w:r>
      <w:r w:rsidRPr="006A08BA">
        <w:rPr>
          <w:rFonts w:ascii="Verdana" w:hAnsi="Verdana"/>
          <w:sz w:val="20"/>
          <w:szCs w:val="20"/>
        </w:rPr>
        <w:t xml:space="preserve"> deszczową.</w:t>
      </w:r>
    </w:p>
    <w:p w14:paraId="4D63BA8B" w14:textId="5F9D4D04" w:rsidR="0096620F" w:rsidRPr="0096620F" w:rsidRDefault="0096620F" w:rsidP="0096620F">
      <w:pPr>
        <w:pStyle w:val="Akapitzlist"/>
        <w:numPr>
          <w:ilvl w:val="0"/>
          <w:numId w:val="1"/>
        </w:numPr>
        <w:spacing w:line="276" w:lineRule="auto"/>
        <w:jc w:val="both"/>
        <w:rPr>
          <w:rFonts w:ascii="Verdana" w:hAnsi="Verdana"/>
          <w:sz w:val="20"/>
          <w:szCs w:val="20"/>
        </w:rPr>
      </w:pPr>
      <w:r w:rsidRPr="0096620F">
        <w:rPr>
          <w:rFonts w:ascii="Verdana" w:hAnsi="Verdana"/>
          <w:sz w:val="20"/>
          <w:szCs w:val="20"/>
        </w:rPr>
        <w:t>Wyrównanie powierzchni istniejącego chodnika.</w:t>
      </w:r>
    </w:p>
    <w:p w14:paraId="7540DA50" w14:textId="28023273" w:rsidR="00F233DD" w:rsidRDefault="00F233DD"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Montaż opraw oświetlenia</w:t>
      </w:r>
      <w:r w:rsidR="003F66B2">
        <w:rPr>
          <w:rFonts w:ascii="Verdana" w:hAnsi="Verdana"/>
          <w:sz w:val="20"/>
          <w:szCs w:val="20"/>
        </w:rPr>
        <w:t>.</w:t>
      </w:r>
    </w:p>
    <w:p w14:paraId="40F077CC" w14:textId="3C03EA2D" w:rsid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Montaż nowego oznakowania pionowego.</w:t>
      </w:r>
    </w:p>
    <w:p w14:paraId="7D3B92D7" w14:textId="62C5EE65" w:rsidR="006A08BA" w:rsidRDefault="006A08BA" w:rsidP="0096620F">
      <w:pPr>
        <w:pStyle w:val="Akapitzlist"/>
        <w:numPr>
          <w:ilvl w:val="0"/>
          <w:numId w:val="1"/>
        </w:numPr>
        <w:spacing w:line="276" w:lineRule="auto"/>
        <w:jc w:val="both"/>
        <w:rPr>
          <w:rFonts w:ascii="Verdana" w:hAnsi="Verdana"/>
          <w:sz w:val="20"/>
          <w:szCs w:val="20"/>
        </w:rPr>
      </w:pPr>
      <w:r>
        <w:rPr>
          <w:rFonts w:ascii="Verdana" w:hAnsi="Verdana"/>
          <w:sz w:val="20"/>
          <w:szCs w:val="20"/>
        </w:rPr>
        <w:t>Montaż znaków aktywnych D-6.</w:t>
      </w:r>
    </w:p>
    <w:p w14:paraId="6430A872" w14:textId="77777777" w:rsid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Trwałe usuniecie oznakowania poziomego.</w:t>
      </w:r>
    </w:p>
    <w:p w14:paraId="39BB075D" w14:textId="77777777" w:rsid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 xml:space="preserve">Wykonanie oznakowania poziomego. </w:t>
      </w:r>
    </w:p>
    <w:p w14:paraId="77563306" w14:textId="10A01645" w:rsidR="0096620F" w:rsidRPr="0096620F" w:rsidRDefault="0096620F" w:rsidP="0096620F">
      <w:pPr>
        <w:pStyle w:val="Akapitzlist"/>
        <w:numPr>
          <w:ilvl w:val="0"/>
          <w:numId w:val="1"/>
        </w:numPr>
        <w:spacing w:line="276" w:lineRule="auto"/>
        <w:jc w:val="both"/>
        <w:rPr>
          <w:rFonts w:ascii="Verdana" w:hAnsi="Verdana"/>
          <w:sz w:val="20"/>
          <w:szCs w:val="20"/>
        </w:rPr>
      </w:pPr>
      <w:r>
        <w:rPr>
          <w:rFonts w:ascii="Verdana" w:hAnsi="Verdana"/>
          <w:sz w:val="20"/>
          <w:szCs w:val="20"/>
        </w:rPr>
        <w:t>Montaż urządzeń brd.</w:t>
      </w:r>
    </w:p>
    <w:p w14:paraId="067D0F23" w14:textId="77777777" w:rsidR="006518CB" w:rsidRDefault="006518CB" w:rsidP="006518CB">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Wykonanie pomiarów parametrów oświetlenia dedykowanego po jego montażu</w:t>
      </w:r>
      <w:r>
        <w:rPr>
          <w:rFonts w:ascii="Verdana" w:hAnsi="Verdana"/>
          <w:sz w:val="20"/>
          <w:szCs w:val="20"/>
        </w:rPr>
        <w:t xml:space="preserve"> oraz opracowanie protokołu zgodnego z ww. Wytycznymi</w:t>
      </w:r>
      <w:r w:rsidRPr="003B51C4">
        <w:rPr>
          <w:rFonts w:ascii="Verdana" w:hAnsi="Verdana"/>
          <w:sz w:val="20"/>
          <w:szCs w:val="20"/>
        </w:rPr>
        <w:t>;</w:t>
      </w:r>
    </w:p>
    <w:p w14:paraId="4C6584A6" w14:textId="2EAD5647" w:rsidR="00F233DD" w:rsidRDefault="00F233DD" w:rsidP="00DF2439">
      <w:pPr>
        <w:pStyle w:val="Akapitzlist"/>
        <w:numPr>
          <w:ilvl w:val="0"/>
          <w:numId w:val="1"/>
        </w:numPr>
        <w:spacing w:line="276" w:lineRule="auto"/>
        <w:jc w:val="both"/>
        <w:rPr>
          <w:rFonts w:ascii="Verdana" w:hAnsi="Verdana"/>
          <w:sz w:val="20"/>
          <w:szCs w:val="20"/>
        </w:rPr>
      </w:pPr>
      <w:r w:rsidRPr="003B51C4">
        <w:rPr>
          <w:rFonts w:ascii="Verdana" w:hAnsi="Verdana"/>
          <w:sz w:val="20"/>
          <w:szCs w:val="20"/>
        </w:rPr>
        <w:t>Inwentaryzacja geodezyjna powykonawcza</w:t>
      </w:r>
      <w:r w:rsidR="00714E9D">
        <w:rPr>
          <w:rFonts w:ascii="Verdana" w:hAnsi="Verdana"/>
          <w:sz w:val="20"/>
          <w:szCs w:val="20"/>
        </w:rPr>
        <w:t>.</w:t>
      </w:r>
    </w:p>
    <w:p w14:paraId="6E5EE861" w14:textId="0253BBD3" w:rsidR="005A79FE" w:rsidRDefault="004F56CD" w:rsidP="00DF2439">
      <w:pPr>
        <w:pStyle w:val="Akapitzlist"/>
        <w:numPr>
          <w:ilvl w:val="0"/>
          <w:numId w:val="1"/>
        </w:numPr>
        <w:spacing w:line="360" w:lineRule="auto"/>
        <w:jc w:val="both"/>
        <w:rPr>
          <w:rFonts w:ascii="Verdana" w:hAnsi="Verdana"/>
          <w:sz w:val="20"/>
          <w:szCs w:val="20"/>
        </w:rPr>
      </w:pPr>
      <w:r w:rsidRPr="003B51C4">
        <w:rPr>
          <w:rFonts w:ascii="Verdana" w:hAnsi="Verdana"/>
          <w:sz w:val="20"/>
          <w:szCs w:val="20"/>
        </w:rPr>
        <w:t>Uporząd</w:t>
      </w:r>
      <w:r w:rsidR="00F233DD" w:rsidRPr="003B51C4">
        <w:rPr>
          <w:rFonts w:ascii="Verdana" w:hAnsi="Verdana"/>
          <w:sz w:val="20"/>
          <w:szCs w:val="20"/>
        </w:rPr>
        <w:t>kowanie placu budowy</w:t>
      </w:r>
      <w:r w:rsidR="00535E7D">
        <w:rPr>
          <w:rFonts w:ascii="Verdana" w:hAnsi="Verdana"/>
          <w:sz w:val="20"/>
          <w:szCs w:val="20"/>
        </w:rPr>
        <w:t>.</w:t>
      </w:r>
    </w:p>
    <w:p w14:paraId="61593271" w14:textId="77777777" w:rsidR="008830FE" w:rsidRPr="009F7888" w:rsidRDefault="008830FE" w:rsidP="008830FE">
      <w:pPr>
        <w:pStyle w:val="Akapitzlist"/>
        <w:spacing w:line="360" w:lineRule="auto"/>
        <w:ind w:left="785"/>
        <w:jc w:val="both"/>
        <w:rPr>
          <w:rFonts w:ascii="Verdana" w:hAnsi="Verdana"/>
          <w:sz w:val="20"/>
          <w:szCs w:val="20"/>
        </w:rPr>
      </w:pPr>
    </w:p>
    <w:p w14:paraId="58153496" w14:textId="46B08C02" w:rsidR="003C02D1" w:rsidRDefault="004F56CD" w:rsidP="001E5831">
      <w:pPr>
        <w:pStyle w:val="Nagwek3"/>
        <w:numPr>
          <w:ilvl w:val="1"/>
          <w:numId w:val="25"/>
        </w:numPr>
        <w:rPr>
          <w:rFonts w:ascii="Verdana" w:hAnsi="Verdana"/>
          <w:b/>
          <w:color w:val="auto"/>
          <w:sz w:val="20"/>
        </w:rPr>
      </w:pPr>
      <w:bookmarkStart w:id="13" w:name="_Toc146202060"/>
      <w:r w:rsidRPr="00672D4C">
        <w:rPr>
          <w:rFonts w:ascii="Verdana" w:hAnsi="Verdana"/>
          <w:b/>
          <w:color w:val="auto"/>
          <w:sz w:val="20"/>
        </w:rPr>
        <w:t xml:space="preserve">Aktualne uwarunkowania </w:t>
      </w:r>
      <w:r w:rsidR="00672D4C">
        <w:rPr>
          <w:rFonts w:ascii="Verdana" w:hAnsi="Verdana"/>
          <w:b/>
          <w:color w:val="auto"/>
          <w:sz w:val="20"/>
        </w:rPr>
        <w:t>wykonania przedmiotu zamówienia</w:t>
      </w:r>
      <w:bookmarkEnd w:id="13"/>
    </w:p>
    <w:p w14:paraId="7DF80E67" w14:textId="77777777" w:rsidR="00415746" w:rsidRPr="00415746" w:rsidRDefault="00415746" w:rsidP="00415746"/>
    <w:p w14:paraId="11B7FFD0" w14:textId="53C94108" w:rsidR="00993F60" w:rsidRPr="006A08BA" w:rsidRDefault="00DC62A8" w:rsidP="006A08BA">
      <w:pPr>
        <w:pStyle w:val="Akapitzlist"/>
        <w:numPr>
          <w:ilvl w:val="0"/>
          <w:numId w:val="68"/>
        </w:numPr>
        <w:spacing w:after="0" w:line="276" w:lineRule="auto"/>
        <w:rPr>
          <w:rFonts w:ascii="Verdana" w:hAnsi="Verdana"/>
          <w:b/>
          <w:sz w:val="20"/>
          <w:szCs w:val="20"/>
        </w:rPr>
      </w:pPr>
      <w:r w:rsidRPr="006A08BA">
        <w:rPr>
          <w:rFonts w:ascii="Verdana" w:hAnsi="Verdana"/>
          <w:b/>
          <w:sz w:val="20"/>
          <w:szCs w:val="20"/>
        </w:rPr>
        <w:t>Ciąg</w:t>
      </w:r>
      <w:r w:rsidR="00A76A99">
        <w:rPr>
          <w:rFonts w:ascii="Verdana" w:hAnsi="Verdana"/>
          <w:b/>
          <w:sz w:val="20"/>
          <w:szCs w:val="20"/>
        </w:rPr>
        <w:t xml:space="preserve"> DK</w:t>
      </w:r>
      <w:r w:rsidR="006A08BA" w:rsidRPr="006A08BA">
        <w:rPr>
          <w:rFonts w:ascii="Verdana" w:hAnsi="Verdana"/>
          <w:b/>
          <w:sz w:val="20"/>
          <w:szCs w:val="20"/>
        </w:rPr>
        <w:t>94</w:t>
      </w:r>
      <w:r w:rsidRPr="006A08BA">
        <w:rPr>
          <w:rFonts w:ascii="Verdana" w:hAnsi="Verdana"/>
          <w:b/>
          <w:sz w:val="20"/>
          <w:szCs w:val="20"/>
        </w:rPr>
        <w:t>,</w:t>
      </w:r>
      <w:r w:rsidR="003C02D1" w:rsidRPr="006A08BA">
        <w:rPr>
          <w:rFonts w:ascii="Verdana" w:hAnsi="Verdana"/>
          <w:b/>
          <w:sz w:val="20"/>
          <w:szCs w:val="20"/>
        </w:rPr>
        <w:t xml:space="preserve"> </w:t>
      </w:r>
      <w:r w:rsidRPr="006A08BA">
        <w:rPr>
          <w:rFonts w:ascii="Verdana" w:hAnsi="Verdana"/>
          <w:b/>
          <w:sz w:val="20"/>
          <w:szCs w:val="20"/>
        </w:rPr>
        <w:t xml:space="preserve">m. </w:t>
      </w:r>
      <w:r w:rsidR="006A08BA" w:rsidRPr="006A08BA">
        <w:rPr>
          <w:rFonts w:ascii="Verdana" w:hAnsi="Verdana"/>
          <w:b/>
          <w:sz w:val="20"/>
          <w:szCs w:val="20"/>
        </w:rPr>
        <w:t>Strzelce Opolskie</w:t>
      </w:r>
      <w:r w:rsidR="005A2CC9" w:rsidRPr="006A08BA">
        <w:rPr>
          <w:rFonts w:ascii="Verdana" w:hAnsi="Verdana"/>
          <w:b/>
          <w:sz w:val="20"/>
          <w:szCs w:val="20"/>
        </w:rPr>
        <w:t xml:space="preserve"> km </w:t>
      </w:r>
      <w:r w:rsidR="006A08BA" w:rsidRPr="006A08BA">
        <w:rPr>
          <w:rFonts w:ascii="Verdana" w:hAnsi="Verdana"/>
          <w:b/>
          <w:sz w:val="20"/>
          <w:szCs w:val="20"/>
        </w:rPr>
        <w:t>214+740</w:t>
      </w:r>
    </w:p>
    <w:p w14:paraId="506B5252" w14:textId="3853197F" w:rsidR="00DC62A8" w:rsidRPr="001C0B4D" w:rsidRDefault="00535E7D" w:rsidP="00672D4C">
      <w:pPr>
        <w:pStyle w:val="Akapitzlist"/>
        <w:ind w:left="426"/>
        <w:jc w:val="both"/>
        <w:rPr>
          <w:rFonts w:ascii="Verdana" w:hAnsi="Verdana"/>
          <w:sz w:val="20"/>
          <w:szCs w:val="20"/>
        </w:rPr>
      </w:pPr>
      <w:r w:rsidRPr="001C0B4D">
        <w:rPr>
          <w:rFonts w:ascii="Verdana" w:hAnsi="Verdana"/>
          <w:sz w:val="20"/>
          <w:szCs w:val="20"/>
        </w:rPr>
        <w:t>Klasa techniczna</w:t>
      </w:r>
      <w:r w:rsidR="00993F60" w:rsidRPr="001C0B4D">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003B51C4" w:rsidRPr="001C0B4D">
        <w:rPr>
          <w:rFonts w:ascii="Verdana" w:hAnsi="Verdana"/>
          <w:sz w:val="20"/>
          <w:szCs w:val="20"/>
        </w:rPr>
        <w:tab/>
      </w:r>
      <w:r w:rsidR="00DC62A8" w:rsidRPr="001C0B4D">
        <w:rPr>
          <w:rFonts w:ascii="Verdana" w:hAnsi="Verdana"/>
          <w:sz w:val="20"/>
          <w:szCs w:val="20"/>
        </w:rPr>
        <w:t>G</w:t>
      </w:r>
      <w:r w:rsidR="006A08BA">
        <w:rPr>
          <w:rFonts w:ascii="Verdana" w:hAnsi="Verdana"/>
          <w:sz w:val="20"/>
          <w:szCs w:val="20"/>
        </w:rPr>
        <w:t>P</w:t>
      </w:r>
      <w:r w:rsidR="00DC62A8" w:rsidRPr="001C0B4D">
        <w:rPr>
          <w:rFonts w:ascii="Verdana" w:hAnsi="Verdana"/>
          <w:sz w:val="20"/>
          <w:szCs w:val="20"/>
        </w:rPr>
        <w:t>,</w:t>
      </w:r>
    </w:p>
    <w:p w14:paraId="4041E490" w14:textId="68A1C05B" w:rsidR="00DC62A8" w:rsidRPr="001C0B4D" w:rsidRDefault="00DC62A8" w:rsidP="00672D4C">
      <w:pPr>
        <w:pStyle w:val="Akapitzlist"/>
        <w:ind w:left="426"/>
        <w:jc w:val="both"/>
        <w:rPr>
          <w:rFonts w:ascii="Verdana" w:hAnsi="Verdana"/>
          <w:sz w:val="20"/>
          <w:szCs w:val="20"/>
        </w:rPr>
      </w:pPr>
      <w:r w:rsidRPr="001C0B4D">
        <w:rPr>
          <w:rFonts w:ascii="Verdana" w:hAnsi="Verdana"/>
          <w:sz w:val="20"/>
          <w:szCs w:val="20"/>
        </w:rPr>
        <w:t>Szerokość jezdni</w:t>
      </w:r>
      <w:r w:rsidR="00993F60" w:rsidRPr="001C0B4D">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620DF8">
        <w:rPr>
          <w:rFonts w:ascii="Verdana" w:hAnsi="Verdana"/>
          <w:sz w:val="20"/>
          <w:szCs w:val="20"/>
        </w:rPr>
        <w:t>7,</w:t>
      </w:r>
      <w:r w:rsidR="006A08BA">
        <w:rPr>
          <w:rFonts w:ascii="Verdana" w:hAnsi="Verdana"/>
          <w:sz w:val="20"/>
          <w:szCs w:val="20"/>
        </w:rPr>
        <w:t>2</w:t>
      </w:r>
      <w:r w:rsidRPr="001C0B4D">
        <w:rPr>
          <w:rFonts w:ascii="Verdana" w:hAnsi="Verdana"/>
          <w:sz w:val="20"/>
          <w:szCs w:val="20"/>
        </w:rPr>
        <w:t>m,</w:t>
      </w:r>
    </w:p>
    <w:p w14:paraId="3AEA3ACF" w14:textId="709440CC" w:rsidR="00DC62A8" w:rsidRPr="001C0B4D" w:rsidRDefault="00DC62A8" w:rsidP="00672D4C">
      <w:pPr>
        <w:pStyle w:val="Akapitzlist"/>
        <w:ind w:left="426"/>
        <w:jc w:val="both"/>
        <w:rPr>
          <w:rFonts w:ascii="Verdana" w:hAnsi="Verdana"/>
          <w:sz w:val="20"/>
          <w:szCs w:val="20"/>
        </w:rPr>
      </w:pPr>
      <w:r w:rsidRPr="001C0B4D">
        <w:rPr>
          <w:rFonts w:ascii="Verdana" w:hAnsi="Verdana"/>
          <w:sz w:val="20"/>
          <w:szCs w:val="20"/>
        </w:rPr>
        <w:t>Przekrój</w:t>
      </w:r>
      <w:r w:rsidR="00993F60" w:rsidRPr="001C0B4D">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46DEF083" w14:textId="73BF27C4" w:rsidR="00DC62A8" w:rsidRPr="001C0B4D" w:rsidRDefault="00DC62A8" w:rsidP="00672D4C">
      <w:pPr>
        <w:pStyle w:val="Akapitzlist"/>
        <w:ind w:left="426"/>
        <w:jc w:val="both"/>
        <w:rPr>
          <w:rFonts w:ascii="Verdana" w:hAnsi="Verdana"/>
          <w:sz w:val="20"/>
          <w:szCs w:val="20"/>
        </w:rPr>
      </w:pPr>
      <w:r w:rsidRPr="001C0B4D">
        <w:rPr>
          <w:rFonts w:ascii="Verdana" w:hAnsi="Verdana"/>
          <w:sz w:val="20"/>
          <w:szCs w:val="20"/>
        </w:rPr>
        <w:t>SDRR</w:t>
      </w:r>
      <w:r w:rsidR="00993F60" w:rsidRPr="001C0B4D">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6A08BA">
        <w:rPr>
          <w:rFonts w:ascii="Verdana" w:hAnsi="Verdana"/>
          <w:sz w:val="20"/>
          <w:szCs w:val="20"/>
        </w:rPr>
        <w:t>9844</w:t>
      </w:r>
      <w:r w:rsidRPr="001C0B4D">
        <w:rPr>
          <w:rFonts w:ascii="Verdana" w:hAnsi="Verdana"/>
          <w:sz w:val="20"/>
          <w:szCs w:val="20"/>
        </w:rPr>
        <w:t xml:space="preserve"> poj./dobę (dane wg. GPR 2020/2021),</w:t>
      </w:r>
    </w:p>
    <w:p w14:paraId="71BDBF35" w14:textId="3971370E" w:rsidR="00DC62A8" w:rsidRPr="001C0B4D" w:rsidRDefault="00DC62A8" w:rsidP="00993F60">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sidR="005A121B">
        <w:rPr>
          <w:rFonts w:ascii="Verdana" w:hAnsi="Verdana"/>
          <w:sz w:val="20"/>
          <w:szCs w:val="20"/>
        </w:rPr>
        <w:t>obustronny</w:t>
      </w:r>
      <w:r w:rsidR="00993F60" w:rsidRPr="001C0B4D">
        <w:rPr>
          <w:rFonts w:ascii="Verdana" w:hAnsi="Verdana"/>
          <w:sz w:val="20"/>
          <w:szCs w:val="20"/>
        </w:rPr>
        <w:t xml:space="preserve">: kostka </w:t>
      </w:r>
      <w:r w:rsidR="009F7888" w:rsidRPr="001C0B4D">
        <w:rPr>
          <w:rFonts w:ascii="Verdana" w:hAnsi="Verdana"/>
          <w:sz w:val="20"/>
          <w:szCs w:val="20"/>
        </w:rPr>
        <w:t>betonowa</w:t>
      </w:r>
    </w:p>
    <w:p w14:paraId="067630AA" w14:textId="26AEEDEA" w:rsidR="00903692" w:rsidRDefault="00DC62A8" w:rsidP="009F7888">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003B51C4" w:rsidRPr="001C0B4D">
        <w:rPr>
          <w:rFonts w:ascii="Verdana" w:hAnsi="Verdana"/>
          <w:sz w:val="20"/>
          <w:szCs w:val="20"/>
        </w:rPr>
        <w:tab/>
      </w:r>
      <w:r w:rsidRPr="001C0B4D">
        <w:rPr>
          <w:rFonts w:ascii="Verdana" w:hAnsi="Verdana"/>
          <w:sz w:val="20"/>
          <w:szCs w:val="20"/>
        </w:rPr>
        <w:t>beton asfaltowy</w:t>
      </w:r>
    </w:p>
    <w:p w14:paraId="1FE9ED98" w14:textId="77777777" w:rsidR="006A08BA" w:rsidRDefault="006A08BA" w:rsidP="009F7888">
      <w:pPr>
        <w:pStyle w:val="Akapitzlist"/>
        <w:ind w:left="426"/>
        <w:jc w:val="both"/>
        <w:rPr>
          <w:rFonts w:ascii="Verdana" w:hAnsi="Verdana"/>
          <w:sz w:val="20"/>
          <w:szCs w:val="20"/>
        </w:rPr>
      </w:pPr>
    </w:p>
    <w:p w14:paraId="01D75C27" w14:textId="65B30C07"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Strzelce Opolskie km </w:t>
      </w:r>
      <w:r w:rsidR="00396836">
        <w:rPr>
          <w:rFonts w:ascii="Verdana" w:hAnsi="Verdana"/>
          <w:b/>
          <w:sz w:val="20"/>
          <w:szCs w:val="20"/>
        </w:rPr>
        <w:t>215+100</w:t>
      </w:r>
    </w:p>
    <w:p w14:paraId="6CC14542" w14:textId="4461E90B"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96836">
        <w:rPr>
          <w:rFonts w:ascii="Verdana" w:hAnsi="Verdana"/>
          <w:sz w:val="20"/>
          <w:szCs w:val="20"/>
        </w:rPr>
        <w:t>P</w:t>
      </w:r>
      <w:r w:rsidRPr="001C0B4D">
        <w:rPr>
          <w:rFonts w:ascii="Verdana" w:hAnsi="Verdana"/>
          <w:sz w:val="20"/>
          <w:szCs w:val="20"/>
        </w:rPr>
        <w:t>,</w:t>
      </w:r>
    </w:p>
    <w:p w14:paraId="4D8AE944" w14:textId="1D8EEFA2"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lastRenderedPageBreak/>
        <w:t>Szerokość jezdni DK:</w:t>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8,0m</w:t>
      </w:r>
      <w:r w:rsidRPr="001C0B4D">
        <w:rPr>
          <w:rFonts w:ascii="Verdana" w:hAnsi="Verdana"/>
          <w:sz w:val="20"/>
          <w:szCs w:val="20"/>
        </w:rPr>
        <w:t>,</w:t>
      </w:r>
    </w:p>
    <w:p w14:paraId="6523C306" w14:textId="77777777"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27FD978C" w14:textId="08BD1871"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46AB8B95" w14:textId="77777777" w:rsidR="00620DF8" w:rsidRPr="001C0B4D" w:rsidRDefault="00620DF8" w:rsidP="00620DF8">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3E16B609" w14:textId="028B9705" w:rsidR="00620DF8" w:rsidRDefault="00620DF8" w:rsidP="00620DF8">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402D557C" w14:textId="4A469365" w:rsidR="006A08BA" w:rsidRDefault="004C4564" w:rsidP="00620DF8">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2,5 m</w:t>
      </w:r>
    </w:p>
    <w:p w14:paraId="1091675B" w14:textId="77777777" w:rsidR="004C4564" w:rsidRDefault="004C4564" w:rsidP="00620DF8">
      <w:pPr>
        <w:pStyle w:val="Akapitzlist"/>
        <w:ind w:left="426"/>
        <w:jc w:val="both"/>
        <w:rPr>
          <w:rFonts w:ascii="Verdana" w:hAnsi="Verdana"/>
          <w:sz w:val="20"/>
          <w:szCs w:val="20"/>
        </w:rPr>
      </w:pPr>
    </w:p>
    <w:p w14:paraId="037A3799" w14:textId="7D2F7619"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94, m. Strzelce Opolskie km</w:t>
      </w:r>
      <w:r w:rsidR="00396836">
        <w:rPr>
          <w:rFonts w:ascii="Verdana" w:hAnsi="Verdana"/>
          <w:b/>
          <w:sz w:val="20"/>
          <w:szCs w:val="20"/>
        </w:rPr>
        <w:t xml:space="preserve"> 215+172</w:t>
      </w:r>
      <w:r w:rsidR="006A08BA" w:rsidRPr="006A08BA">
        <w:rPr>
          <w:rFonts w:ascii="Verdana" w:hAnsi="Verdana"/>
          <w:b/>
          <w:sz w:val="20"/>
          <w:szCs w:val="20"/>
        </w:rPr>
        <w:t xml:space="preserve"> </w:t>
      </w:r>
      <w:r w:rsidR="00396836">
        <w:rPr>
          <w:rFonts w:ascii="Verdana" w:hAnsi="Verdana"/>
          <w:b/>
          <w:sz w:val="20"/>
          <w:szCs w:val="20"/>
        </w:rPr>
        <w:t>wlot drogi podporządkowanej (ul. Opolska)</w:t>
      </w:r>
    </w:p>
    <w:p w14:paraId="21A44D81" w14:textId="5B73132C" w:rsidR="00396836" w:rsidRDefault="00396836" w:rsidP="00620DF8">
      <w:pPr>
        <w:pStyle w:val="Akapitzlist"/>
        <w:ind w:left="426"/>
        <w:jc w:val="both"/>
        <w:rPr>
          <w:rFonts w:ascii="Verdana" w:hAnsi="Verdana"/>
          <w:sz w:val="20"/>
          <w:szCs w:val="20"/>
        </w:rPr>
      </w:pPr>
      <w:r>
        <w:rPr>
          <w:rFonts w:ascii="Verdana" w:hAnsi="Verdana"/>
          <w:sz w:val="20"/>
          <w:szCs w:val="20"/>
        </w:rPr>
        <w:t>Klasa techniczna DK:</w:t>
      </w:r>
      <w:r>
        <w:rPr>
          <w:rFonts w:ascii="Verdana" w:hAnsi="Verdana"/>
          <w:sz w:val="20"/>
          <w:szCs w:val="20"/>
        </w:rPr>
        <w:tab/>
      </w:r>
      <w:r>
        <w:rPr>
          <w:rFonts w:ascii="Verdana" w:hAnsi="Verdana"/>
          <w:sz w:val="20"/>
          <w:szCs w:val="20"/>
        </w:rPr>
        <w:tab/>
        <w:t>GP</w:t>
      </w:r>
    </w:p>
    <w:p w14:paraId="3B2C1306" w14:textId="0294CDB5"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Pr>
          <w:rFonts w:ascii="Verdana" w:hAnsi="Verdana"/>
          <w:sz w:val="20"/>
          <w:szCs w:val="20"/>
        </w:rPr>
        <w:t>7,5</w:t>
      </w:r>
      <w:r w:rsidRPr="001C0B4D">
        <w:rPr>
          <w:rFonts w:ascii="Verdana" w:hAnsi="Verdana"/>
          <w:sz w:val="20"/>
          <w:szCs w:val="20"/>
        </w:rPr>
        <w:t>m,</w:t>
      </w:r>
    </w:p>
    <w:p w14:paraId="24E2956A" w14:textId="77777777"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238ABAE2" w14:textId="39B0A3C2" w:rsidR="00620DF8" w:rsidRPr="001C0B4D" w:rsidRDefault="00620DF8" w:rsidP="00620DF8">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1C302C7F" w14:textId="77777777" w:rsidR="00620DF8" w:rsidRPr="001C0B4D" w:rsidRDefault="00620DF8" w:rsidP="00620DF8">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F27C70B" w14:textId="3B5B64A4" w:rsidR="00620DF8" w:rsidRDefault="00620DF8" w:rsidP="00620DF8">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3C30BC3F" w14:textId="77777777" w:rsidR="006A08BA" w:rsidRDefault="006A08BA" w:rsidP="00620DF8">
      <w:pPr>
        <w:pStyle w:val="Akapitzlist"/>
        <w:ind w:left="426"/>
        <w:jc w:val="both"/>
        <w:rPr>
          <w:rFonts w:ascii="Verdana" w:hAnsi="Verdana"/>
          <w:sz w:val="20"/>
          <w:szCs w:val="20"/>
        </w:rPr>
      </w:pPr>
    </w:p>
    <w:p w14:paraId="02B39086" w14:textId="49229FB3" w:rsidR="006A08BA" w:rsidRPr="00396836" w:rsidRDefault="00A76A99" w:rsidP="00396836">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Strzelce Opolskie km </w:t>
      </w:r>
      <w:r w:rsidR="00396836">
        <w:rPr>
          <w:rFonts w:ascii="Verdana" w:hAnsi="Verdana"/>
          <w:b/>
          <w:sz w:val="20"/>
          <w:szCs w:val="20"/>
        </w:rPr>
        <w:t>215+172</w:t>
      </w:r>
      <w:r w:rsidR="00396836" w:rsidRPr="006A08BA">
        <w:rPr>
          <w:rFonts w:ascii="Verdana" w:hAnsi="Verdana"/>
          <w:b/>
          <w:sz w:val="20"/>
          <w:szCs w:val="20"/>
        </w:rPr>
        <w:t xml:space="preserve"> </w:t>
      </w:r>
      <w:r w:rsidR="00396836">
        <w:rPr>
          <w:rFonts w:ascii="Verdana" w:hAnsi="Verdana"/>
          <w:b/>
          <w:sz w:val="20"/>
          <w:szCs w:val="20"/>
        </w:rPr>
        <w:t>wlot drogi podporządkowanej (ul. Sosnowa)</w:t>
      </w:r>
    </w:p>
    <w:p w14:paraId="5EC0FF92" w14:textId="68B35753"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96836">
        <w:rPr>
          <w:rFonts w:ascii="Verdana" w:hAnsi="Verdana"/>
          <w:sz w:val="20"/>
          <w:szCs w:val="20"/>
        </w:rPr>
        <w:t>P</w:t>
      </w:r>
      <w:r w:rsidRPr="001C0B4D">
        <w:rPr>
          <w:rFonts w:ascii="Verdana" w:hAnsi="Verdana"/>
          <w:sz w:val="20"/>
          <w:szCs w:val="20"/>
        </w:rPr>
        <w:t>,</w:t>
      </w:r>
    </w:p>
    <w:p w14:paraId="2D196BD1" w14:textId="5A0A70C1"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8</w:t>
      </w:r>
      <w:r>
        <w:rPr>
          <w:rFonts w:ascii="Verdana" w:hAnsi="Verdana"/>
          <w:sz w:val="20"/>
          <w:szCs w:val="20"/>
        </w:rPr>
        <w:t>,5</w:t>
      </w:r>
      <w:r w:rsidRPr="001C0B4D">
        <w:rPr>
          <w:rFonts w:ascii="Verdana" w:hAnsi="Verdana"/>
          <w:sz w:val="20"/>
          <w:szCs w:val="20"/>
        </w:rPr>
        <w:t>m,</w:t>
      </w:r>
    </w:p>
    <w:p w14:paraId="4349FA5B" w14:textId="77777777"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08164F33" w14:textId="04684055"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5AE91EB5" w14:textId="77777777" w:rsidR="00A31A1C" w:rsidRPr="001C0B4D" w:rsidRDefault="00A31A1C" w:rsidP="00A31A1C">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3C4BF506" w14:textId="77777777" w:rsidR="00A31A1C" w:rsidRDefault="00A31A1C" w:rsidP="00A31A1C">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19CA2F2B" w14:textId="77777777" w:rsidR="00A31A1C" w:rsidRDefault="00A31A1C" w:rsidP="00620DF8">
      <w:pPr>
        <w:pStyle w:val="Akapitzlist"/>
        <w:ind w:left="426"/>
        <w:jc w:val="both"/>
        <w:rPr>
          <w:rFonts w:ascii="Verdana" w:hAnsi="Verdana"/>
          <w:sz w:val="20"/>
          <w:szCs w:val="20"/>
        </w:rPr>
      </w:pPr>
    </w:p>
    <w:p w14:paraId="3DBC110A" w14:textId="33FAB9E4" w:rsidR="006A08BA" w:rsidRPr="00396836" w:rsidRDefault="00A76A99" w:rsidP="00396836">
      <w:pPr>
        <w:pStyle w:val="Akapitzlist"/>
        <w:numPr>
          <w:ilvl w:val="0"/>
          <w:numId w:val="68"/>
        </w:numPr>
        <w:jc w:val="both"/>
        <w:rPr>
          <w:rFonts w:ascii="Verdana" w:hAnsi="Verdana"/>
          <w:b/>
          <w:sz w:val="20"/>
          <w:szCs w:val="20"/>
        </w:rPr>
      </w:pPr>
      <w:r>
        <w:rPr>
          <w:rFonts w:ascii="Verdana" w:hAnsi="Verdana"/>
          <w:b/>
          <w:sz w:val="20"/>
          <w:szCs w:val="20"/>
        </w:rPr>
        <w:t>Ciąg DK9</w:t>
      </w:r>
      <w:r w:rsidR="006A08BA" w:rsidRPr="006A08BA">
        <w:rPr>
          <w:rFonts w:ascii="Verdana" w:hAnsi="Verdana"/>
          <w:b/>
          <w:sz w:val="20"/>
          <w:szCs w:val="20"/>
        </w:rPr>
        <w:t xml:space="preserve">4, m. Strzelce Opolskie km </w:t>
      </w:r>
      <w:r w:rsidR="00396836">
        <w:rPr>
          <w:rFonts w:ascii="Verdana" w:hAnsi="Verdana"/>
          <w:b/>
          <w:sz w:val="20"/>
          <w:szCs w:val="20"/>
        </w:rPr>
        <w:t>215+</w:t>
      </w:r>
      <w:r w:rsidR="005451CC">
        <w:rPr>
          <w:rFonts w:ascii="Verdana" w:hAnsi="Verdana"/>
          <w:b/>
          <w:sz w:val="20"/>
          <w:szCs w:val="20"/>
        </w:rPr>
        <w:t>352</w:t>
      </w:r>
      <w:r w:rsidR="00396836" w:rsidRPr="006A08BA">
        <w:rPr>
          <w:rFonts w:ascii="Verdana" w:hAnsi="Verdana"/>
          <w:b/>
          <w:sz w:val="20"/>
          <w:szCs w:val="20"/>
        </w:rPr>
        <w:t xml:space="preserve"> </w:t>
      </w:r>
      <w:r w:rsidR="00396836">
        <w:rPr>
          <w:rFonts w:ascii="Verdana" w:hAnsi="Verdana"/>
          <w:b/>
          <w:sz w:val="20"/>
          <w:szCs w:val="20"/>
        </w:rPr>
        <w:t xml:space="preserve">wlot drogi podporządkowanej (ul. </w:t>
      </w:r>
      <w:r w:rsidR="005451CC">
        <w:rPr>
          <w:rFonts w:ascii="Verdana" w:hAnsi="Verdana"/>
          <w:b/>
          <w:sz w:val="20"/>
          <w:szCs w:val="20"/>
        </w:rPr>
        <w:t>Szpitalna</w:t>
      </w:r>
      <w:r w:rsidR="00396836">
        <w:rPr>
          <w:rFonts w:ascii="Verdana" w:hAnsi="Verdana"/>
          <w:b/>
          <w:sz w:val="20"/>
          <w:szCs w:val="20"/>
        </w:rPr>
        <w:t>)</w:t>
      </w:r>
    </w:p>
    <w:p w14:paraId="7ECE799A" w14:textId="600B336B"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5451CC">
        <w:rPr>
          <w:rFonts w:ascii="Verdana" w:hAnsi="Verdana"/>
          <w:sz w:val="20"/>
          <w:szCs w:val="20"/>
        </w:rPr>
        <w:t>P</w:t>
      </w:r>
      <w:r w:rsidRPr="001C0B4D">
        <w:rPr>
          <w:rFonts w:ascii="Verdana" w:hAnsi="Verdana"/>
          <w:sz w:val="20"/>
          <w:szCs w:val="20"/>
        </w:rPr>
        <w:t>,</w:t>
      </w:r>
    </w:p>
    <w:p w14:paraId="521C0C85" w14:textId="147E24EF"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5451CC">
        <w:rPr>
          <w:rFonts w:ascii="Verdana" w:hAnsi="Verdana"/>
          <w:sz w:val="20"/>
          <w:szCs w:val="20"/>
        </w:rPr>
        <w:t>9</w:t>
      </w:r>
      <w:r>
        <w:rPr>
          <w:rFonts w:ascii="Verdana" w:hAnsi="Verdana"/>
          <w:sz w:val="20"/>
          <w:szCs w:val="20"/>
        </w:rPr>
        <w:t>,5</w:t>
      </w:r>
      <w:r w:rsidRPr="001C0B4D">
        <w:rPr>
          <w:rFonts w:ascii="Verdana" w:hAnsi="Verdana"/>
          <w:sz w:val="20"/>
          <w:szCs w:val="20"/>
        </w:rPr>
        <w:t>m,</w:t>
      </w:r>
    </w:p>
    <w:p w14:paraId="191922A9" w14:textId="77777777"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745366C9" w14:textId="684BB6A2" w:rsidR="00A31A1C" w:rsidRPr="001C0B4D" w:rsidRDefault="00A31A1C" w:rsidP="00A31A1C">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3E9B3278" w14:textId="77777777" w:rsidR="00A31A1C" w:rsidRPr="001C0B4D" w:rsidRDefault="00A31A1C" w:rsidP="00A31A1C">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62EBEC66" w14:textId="465BAE7B" w:rsidR="00A31A1C" w:rsidRDefault="00A31A1C" w:rsidP="00A31A1C">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46416D5D" w14:textId="77777777" w:rsidR="005451CC" w:rsidRDefault="005451CC" w:rsidP="00A31A1C">
      <w:pPr>
        <w:pStyle w:val="Akapitzlist"/>
        <w:ind w:left="426"/>
        <w:jc w:val="both"/>
        <w:rPr>
          <w:rFonts w:ascii="Verdana" w:hAnsi="Verdana"/>
          <w:sz w:val="20"/>
          <w:szCs w:val="20"/>
        </w:rPr>
      </w:pPr>
    </w:p>
    <w:p w14:paraId="72E6747D" w14:textId="6335757A"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Strzelce Opolskie km </w:t>
      </w:r>
      <w:r w:rsidR="005451CC">
        <w:rPr>
          <w:rFonts w:ascii="Verdana" w:hAnsi="Verdana"/>
          <w:b/>
          <w:sz w:val="20"/>
          <w:szCs w:val="20"/>
        </w:rPr>
        <w:t>215+366</w:t>
      </w:r>
    </w:p>
    <w:p w14:paraId="2BA6E8CE" w14:textId="52117766"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5451CC">
        <w:rPr>
          <w:rFonts w:ascii="Verdana" w:hAnsi="Verdana"/>
          <w:sz w:val="20"/>
          <w:szCs w:val="20"/>
        </w:rPr>
        <w:t>P</w:t>
      </w:r>
      <w:r w:rsidRPr="001C0B4D">
        <w:rPr>
          <w:rFonts w:ascii="Verdana" w:hAnsi="Verdana"/>
          <w:sz w:val="20"/>
          <w:szCs w:val="20"/>
        </w:rPr>
        <w:t>,</w:t>
      </w:r>
    </w:p>
    <w:p w14:paraId="3D3DF19D" w14:textId="0D92155F"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5451CC">
        <w:rPr>
          <w:rFonts w:ascii="Verdana" w:hAnsi="Verdana"/>
          <w:sz w:val="20"/>
          <w:szCs w:val="20"/>
        </w:rPr>
        <w:t>7,2 m</w:t>
      </w:r>
      <w:r w:rsidRPr="001C0B4D">
        <w:rPr>
          <w:rFonts w:ascii="Verdana" w:hAnsi="Verdana"/>
          <w:sz w:val="20"/>
          <w:szCs w:val="20"/>
        </w:rPr>
        <w:t>,</w:t>
      </w:r>
    </w:p>
    <w:p w14:paraId="0C6AF884"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7ECCA9AE" w14:textId="0ECEEB7B"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0C966E3A"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020F5DD9" w14:textId="384A9B54" w:rsidR="00933651" w:rsidRDefault="00933651" w:rsidP="00933651">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2135B9BD" w14:textId="77777777" w:rsidR="005451CC" w:rsidRDefault="005451CC" w:rsidP="00933651">
      <w:pPr>
        <w:pStyle w:val="Akapitzlist"/>
        <w:ind w:left="426"/>
        <w:jc w:val="both"/>
        <w:rPr>
          <w:rFonts w:ascii="Verdana" w:hAnsi="Verdana"/>
          <w:sz w:val="20"/>
          <w:szCs w:val="20"/>
        </w:rPr>
      </w:pPr>
    </w:p>
    <w:p w14:paraId="0E0FD7AC" w14:textId="4031DABE"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Strzelce Opolskie km </w:t>
      </w:r>
      <w:r w:rsidR="005451CC">
        <w:rPr>
          <w:rFonts w:ascii="Verdana" w:hAnsi="Verdana"/>
          <w:b/>
          <w:sz w:val="20"/>
          <w:szCs w:val="20"/>
        </w:rPr>
        <w:t>215+536 zjazd publiczny (wewnętrzna droga szpitala o dużym natężeniu ruchu pojazdów uprzywilejowanych)</w:t>
      </w:r>
    </w:p>
    <w:p w14:paraId="1A2830D6" w14:textId="07BFBF8A"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5451CC">
        <w:rPr>
          <w:rFonts w:ascii="Verdana" w:hAnsi="Verdana"/>
          <w:sz w:val="20"/>
          <w:szCs w:val="20"/>
        </w:rPr>
        <w:t>P</w:t>
      </w:r>
      <w:r w:rsidRPr="001C0B4D">
        <w:rPr>
          <w:rFonts w:ascii="Verdana" w:hAnsi="Verdana"/>
          <w:sz w:val="20"/>
          <w:szCs w:val="20"/>
        </w:rPr>
        <w:t>,</w:t>
      </w:r>
    </w:p>
    <w:p w14:paraId="12E632D3" w14:textId="3976BA3D"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5451CC">
        <w:rPr>
          <w:rFonts w:ascii="Verdana" w:hAnsi="Verdana"/>
          <w:sz w:val="20"/>
          <w:szCs w:val="20"/>
        </w:rPr>
        <w:t>10</w:t>
      </w:r>
      <w:r>
        <w:rPr>
          <w:rFonts w:ascii="Verdana" w:hAnsi="Verdana"/>
          <w:sz w:val="20"/>
          <w:szCs w:val="20"/>
        </w:rPr>
        <w:t>,0</w:t>
      </w:r>
      <w:r w:rsidRPr="001C0B4D">
        <w:rPr>
          <w:rFonts w:ascii="Verdana" w:hAnsi="Verdana"/>
          <w:sz w:val="20"/>
          <w:szCs w:val="20"/>
        </w:rPr>
        <w:t>m,</w:t>
      </w:r>
    </w:p>
    <w:p w14:paraId="24387B28"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25D97158" w14:textId="50FE8A0D"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21DDFF35"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40878A56" w14:textId="3269ED12" w:rsidR="005451CC" w:rsidRDefault="00933651" w:rsidP="00933651">
      <w:pPr>
        <w:pStyle w:val="Akapitzlist"/>
        <w:tabs>
          <w:tab w:val="left" w:pos="708"/>
          <w:tab w:val="left" w:pos="1416"/>
          <w:tab w:val="left" w:pos="2124"/>
          <w:tab w:val="left" w:pos="2832"/>
          <w:tab w:val="left" w:pos="3540"/>
          <w:tab w:val="left" w:pos="4248"/>
          <w:tab w:val="left" w:pos="4956"/>
          <w:tab w:val="left" w:pos="5616"/>
        </w:tabs>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24B8AB73" w14:textId="77777777" w:rsidR="00C8035E" w:rsidRDefault="00C8035E" w:rsidP="00933651">
      <w:pPr>
        <w:pStyle w:val="Akapitzlist"/>
        <w:tabs>
          <w:tab w:val="left" w:pos="708"/>
          <w:tab w:val="left" w:pos="1416"/>
          <w:tab w:val="left" w:pos="2124"/>
          <w:tab w:val="left" w:pos="2832"/>
          <w:tab w:val="left" w:pos="3540"/>
          <w:tab w:val="left" w:pos="4248"/>
          <w:tab w:val="left" w:pos="4956"/>
          <w:tab w:val="left" w:pos="5616"/>
        </w:tabs>
        <w:ind w:left="426"/>
        <w:jc w:val="both"/>
        <w:rPr>
          <w:rFonts w:ascii="Verdana" w:hAnsi="Verdana"/>
          <w:sz w:val="20"/>
          <w:szCs w:val="20"/>
        </w:rPr>
      </w:pPr>
    </w:p>
    <w:p w14:paraId="6C2905FE" w14:textId="4A71A22F" w:rsidR="00933651" w:rsidRDefault="00933651" w:rsidP="00933651">
      <w:pPr>
        <w:pStyle w:val="Akapitzlist"/>
        <w:tabs>
          <w:tab w:val="left" w:pos="708"/>
          <w:tab w:val="left" w:pos="1416"/>
          <w:tab w:val="left" w:pos="2124"/>
          <w:tab w:val="left" w:pos="2832"/>
          <w:tab w:val="left" w:pos="3540"/>
          <w:tab w:val="left" w:pos="4248"/>
          <w:tab w:val="left" w:pos="4956"/>
          <w:tab w:val="left" w:pos="5616"/>
        </w:tabs>
        <w:ind w:left="426"/>
        <w:jc w:val="both"/>
        <w:rPr>
          <w:rFonts w:ascii="Verdana" w:hAnsi="Verdana"/>
          <w:sz w:val="20"/>
          <w:szCs w:val="20"/>
        </w:rPr>
      </w:pPr>
      <w:r>
        <w:rPr>
          <w:rFonts w:ascii="Verdana" w:hAnsi="Verdana"/>
          <w:sz w:val="20"/>
          <w:szCs w:val="20"/>
        </w:rPr>
        <w:tab/>
      </w:r>
    </w:p>
    <w:p w14:paraId="0467D432" w14:textId="77777777" w:rsidR="00A76A99" w:rsidRPr="00933651" w:rsidRDefault="00A76A99" w:rsidP="00933651">
      <w:pPr>
        <w:pStyle w:val="Akapitzlist"/>
        <w:tabs>
          <w:tab w:val="left" w:pos="708"/>
          <w:tab w:val="left" w:pos="1416"/>
          <w:tab w:val="left" w:pos="2124"/>
          <w:tab w:val="left" w:pos="2832"/>
          <w:tab w:val="left" w:pos="3540"/>
          <w:tab w:val="left" w:pos="4248"/>
          <w:tab w:val="left" w:pos="4956"/>
          <w:tab w:val="left" w:pos="5616"/>
        </w:tabs>
        <w:ind w:left="426"/>
        <w:jc w:val="both"/>
        <w:rPr>
          <w:rFonts w:ascii="Verdana" w:hAnsi="Verdana"/>
          <w:sz w:val="20"/>
          <w:szCs w:val="20"/>
        </w:rPr>
      </w:pPr>
    </w:p>
    <w:p w14:paraId="63B052F7" w14:textId="74E1BFC1" w:rsidR="00E37E33" w:rsidRPr="00396836" w:rsidRDefault="00A76A99" w:rsidP="00E37E33">
      <w:pPr>
        <w:pStyle w:val="Akapitzlist"/>
        <w:numPr>
          <w:ilvl w:val="0"/>
          <w:numId w:val="68"/>
        </w:numPr>
        <w:jc w:val="both"/>
        <w:rPr>
          <w:rFonts w:ascii="Verdana" w:hAnsi="Verdana"/>
          <w:b/>
          <w:sz w:val="20"/>
          <w:szCs w:val="20"/>
        </w:rPr>
      </w:pPr>
      <w:r>
        <w:rPr>
          <w:rFonts w:ascii="Verdana" w:hAnsi="Verdana"/>
          <w:b/>
          <w:sz w:val="20"/>
          <w:szCs w:val="20"/>
        </w:rPr>
        <w:lastRenderedPageBreak/>
        <w:t>Ciąg DK</w:t>
      </w:r>
      <w:r w:rsidR="006A08BA" w:rsidRPr="006A08BA">
        <w:rPr>
          <w:rFonts w:ascii="Verdana" w:hAnsi="Verdana"/>
          <w:b/>
          <w:sz w:val="20"/>
          <w:szCs w:val="20"/>
        </w:rPr>
        <w:t xml:space="preserve">94, m. Strzelce Opolskie km </w:t>
      </w:r>
      <w:r w:rsidR="00E37E33">
        <w:rPr>
          <w:rFonts w:ascii="Verdana" w:hAnsi="Verdana"/>
          <w:b/>
          <w:sz w:val="20"/>
          <w:szCs w:val="20"/>
        </w:rPr>
        <w:t>215+574, wlot drogi podporządkowanej (ul. Strzelców Bytomskich)</w:t>
      </w:r>
    </w:p>
    <w:p w14:paraId="10D1A97E" w14:textId="0852987B" w:rsidR="006A08BA" w:rsidRPr="006A08BA" w:rsidRDefault="006A08BA" w:rsidP="00E37E33">
      <w:pPr>
        <w:pStyle w:val="Akapitzlist"/>
        <w:jc w:val="both"/>
        <w:rPr>
          <w:rFonts w:ascii="Verdana" w:hAnsi="Verdana"/>
          <w:b/>
          <w:sz w:val="20"/>
          <w:szCs w:val="20"/>
        </w:rPr>
      </w:pPr>
    </w:p>
    <w:p w14:paraId="1D769102" w14:textId="0E20A319"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E37E33">
        <w:rPr>
          <w:rFonts w:ascii="Verdana" w:hAnsi="Verdana"/>
          <w:sz w:val="20"/>
          <w:szCs w:val="20"/>
        </w:rPr>
        <w:t>P</w:t>
      </w:r>
      <w:r w:rsidRPr="001C0B4D">
        <w:rPr>
          <w:rFonts w:ascii="Verdana" w:hAnsi="Verdana"/>
          <w:sz w:val="20"/>
          <w:szCs w:val="20"/>
        </w:rPr>
        <w:t>,</w:t>
      </w:r>
    </w:p>
    <w:p w14:paraId="68A5AA47" w14:textId="3D986C2E"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E37E33">
        <w:rPr>
          <w:rFonts w:ascii="Verdana" w:hAnsi="Verdana"/>
          <w:sz w:val="20"/>
          <w:szCs w:val="20"/>
        </w:rPr>
        <w:t>14,5 m</w:t>
      </w:r>
    </w:p>
    <w:p w14:paraId="36825A9B"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41DACCF7" w14:textId="1E6F5A7E"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01F605B6"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5645D2C2" w14:textId="3536C37C" w:rsidR="00933651" w:rsidRDefault="00933651" w:rsidP="00933651">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10F63315" w14:textId="2E3BFC1D" w:rsidR="004C4564" w:rsidRDefault="004C4564" w:rsidP="00933651">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3,5 m</w:t>
      </w:r>
    </w:p>
    <w:p w14:paraId="58F8F8BD" w14:textId="77777777" w:rsidR="00E37E33" w:rsidRDefault="00E37E33" w:rsidP="00933651">
      <w:pPr>
        <w:pStyle w:val="Akapitzlist"/>
        <w:ind w:left="426"/>
        <w:jc w:val="both"/>
        <w:rPr>
          <w:rFonts w:ascii="Verdana" w:hAnsi="Verdana"/>
          <w:sz w:val="20"/>
          <w:szCs w:val="20"/>
        </w:rPr>
      </w:pPr>
    </w:p>
    <w:p w14:paraId="56600F9A" w14:textId="2019C525"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Ciąg DK</w:t>
      </w:r>
      <w:r w:rsidR="006A08BA" w:rsidRPr="006A08BA">
        <w:rPr>
          <w:rFonts w:ascii="Verdana" w:hAnsi="Verdana"/>
          <w:b/>
          <w:sz w:val="20"/>
          <w:szCs w:val="20"/>
        </w:rPr>
        <w:t xml:space="preserve">94, m. Strzelce Opolskie km </w:t>
      </w:r>
      <w:r w:rsidR="00E37E33">
        <w:rPr>
          <w:rFonts w:ascii="Verdana" w:hAnsi="Verdana"/>
          <w:b/>
          <w:sz w:val="20"/>
          <w:szCs w:val="20"/>
        </w:rPr>
        <w:t>215+617</w:t>
      </w:r>
    </w:p>
    <w:p w14:paraId="42D9EDD0" w14:textId="35FEDEDA"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E37E33">
        <w:rPr>
          <w:rFonts w:ascii="Verdana" w:hAnsi="Verdana"/>
          <w:sz w:val="20"/>
          <w:szCs w:val="20"/>
        </w:rPr>
        <w:t>P</w:t>
      </w:r>
      <w:r w:rsidRPr="001C0B4D">
        <w:rPr>
          <w:rFonts w:ascii="Verdana" w:hAnsi="Verdana"/>
          <w:sz w:val="20"/>
          <w:szCs w:val="20"/>
        </w:rPr>
        <w:t>,</w:t>
      </w:r>
    </w:p>
    <w:p w14:paraId="3D85132A" w14:textId="3AEB1B79"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E37E33">
        <w:rPr>
          <w:rFonts w:ascii="Verdana" w:hAnsi="Verdana"/>
          <w:sz w:val="20"/>
          <w:szCs w:val="20"/>
        </w:rPr>
        <w:t>8,3 m,</w:t>
      </w:r>
    </w:p>
    <w:p w14:paraId="353CFA7D"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7F626B24" w14:textId="678188ED"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7DB54D32"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2F5F6097" w14:textId="4E439FCE" w:rsidR="00933651" w:rsidRDefault="00933651" w:rsidP="00933651">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13566F51" w14:textId="7B14454B" w:rsidR="004C4564" w:rsidRDefault="004C4564" w:rsidP="00933651">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9,5 m</w:t>
      </w:r>
    </w:p>
    <w:p w14:paraId="09722312" w14:textId="77777777" w:rsidR="00E37E33" w:rsidRDefault="00E37E33" w:rsidP="00933651">
      <w:pPr>
        <w:pStyle w:val="Akapitzlist"/>
        <w:ind w:left="426"/>
        <w:jc w:val="both"/>
        <w:rPr>
          <w:rFonts w:ascii="Verdana" w:hAnsi="Verdana"/>
          <w:sz w:val="20"/>
          <w:szCs w:val="20"/>
        </w:rPr>
      </w:pPr>
    </w:p>
    <w:p w14:paraId="3E437610" w14:textId="5D074CA7"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E37E33">
        <w:rPr>
          <w:rFonts w:ascii="Verdana" w:hAnsi="Verdana"/>
          <w:b/>
          <w:sz w:val="20"/>
          <w:szCs w:val="20"/>
        </w:rPr>
        <w:t>215+773</w:t>
      </w:r>
    </w:p>
    <w:p w14:paraId="6C6BB784" w14:textId="7385B16C"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E37E33">
        <w:rPr>
          <w:rFonts w:ascii="Verdana" w:hAnsi="Verdana"/>
          <w:sz w:val="20"/>
          <w:szCs w:val="20"/>
        </w:rPr>
        <w:t>P</w:t>
      </w:r>
      <w:r w:rsidRPr="001C0B4D">
        <w:rPr>
          <w:rFonts w:ascii="Verdana" w:hAnsi="Verdana"/>
          <w:sz w:val="20"/>
          <w:szCs w:val="20"/>
        </w:rPr>
        <w:t>,</w:t>
      </w:r>
    </w:p>
    <w:p w14:paraId="7B6C2DCC" w14:textId="09E0502C"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FF29F6">
        <w:rPr>
          <w:rFonts w:ascii="Verdana" w:hAnsi="Verdana"/>
          <w:sz w:val="20"/>
          <w:szCs w:val="20"/>
        </w:rPr>
        <w:t>10,8 m,</w:t>
      </w:r>
    </w:p>
    <w:p w14:paraId="0025EC37" w14:textId="7777777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49E3AC42" w14:textId="0C9A4117" w:rsidR="00933651" w:rsidRPr="001C0B4D" w:rsidRDefault="00933651" w:rsidP="0093365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9844</w:t>
      </w:r>
      <w:r w:rsidRPr="001C0B4D">
        <w:rPr>
          <w:rFonts w:ascii="Verdana" w:hAnsi="Verdana"/>
          <w:sz w:val="20"/>
          <w:szCs w:val="20"/>
        </w:rPr>
        <w:t xml:space="preserve"> poj./dobę (dane wg. GPR 2020/2021),</w:t>
      </w:r>
    </w:p>
    <w:p w14:paraId="3E54353F" w14:textId="77777777" w:rsidR="00933651" w:rsidRPr="001C0B4D" w:rsidRDefault="00933651" w:rsidP="0093365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3F8B8EE0" w14:textId="7D705E27" w:rsidR="00933651" w:rsidRDefault="00933651" w:rsidP="00933651">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5AD90AE2" w14:textId="77777777" w:rsidR="00FF29F6" w:rsidRDefault="00FF29F6" w:rsidP="00933651">
      <w:pPr>
        <w:pStyle w:val="Akapitzlist"/>
        <w:ind w:left="426"/>
        <w:jc w:val="both"/>
        <w:rPr>
          <w:rFonts w:ascii="Verdana" w:hAnsi="Verdana"/>
          <w:sz w:val="20"/>
          <w:szCs w:val="20"/>
        </w:rPr>
      </w:pPr>
    </w:p>
    <w:p w14:paraId="3D152BF7" w14:textId="6B267147"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FF29F6">
        <w:rPr>
          <w:rFonts w:ascii="Verdana" w:hAnsi="Verdana"/>
          <w:b/>
          <w:sz w:val="20"/>
          <w:szCs w:val="20"/>
        </w:rPr>
        <w:t>215+930, wlot podporządkowany (ul.</w:t>
      </w:r>
      <w:r w:rsidR="00A63D92">
        <w:rPr>
          <w:rFonts w:ascii="Verdana" w:hAnsi="Verdana"/>
          <w:b/>
          <w:sz w:val="20"/>
          <w:szCs w:val="20"/>
        </w:rPr>
        <w:t> </w:t>
      </w:r>
      <w:r w:rsidR="00FF29F6">
        <w:rPr>
          <w:rFonts w:ascii="Verdana" w:hAnsi="Verdana"/>
          <w:b/>
          <w:sz w:val="20"/>
          <w:szCs w:val="20"/>
        </w:rPr>
        <w:t>Mickiewicza)</w:t>
      </w:r>
    </w:p>
    <w:p w14:paraId="4D6B1E21" w14:textId="6B60ECFB" w:rsidR="00E1356A" w:rsidRPr="001C0B4D" w:rsidRDefault="00E1356A" w:rsidP="00E1356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FF29F6">
        <w:rPr>
          <w:rFonts w:ascii="Verdana" w:hAnsi="Verdana"/>
          <w:sz w:val="20"/>
          <w:szCs w:val="20"/>
        </w:rPr>
        <w:t>P</w:t>
      </w:r>
      <w:r w:rsidRPr="001C0B4D">
        <w:rPr>
          <w:rFonts w:ascii="Verdana" w:hAnsi="Verdana"/>
          <w:sz w:val="20"/>
          <w:szCs w:val="20"/>
        </w:rPr>
        <w:t>,</w:t>
      </w:r>
    </w:p>
    <w:p w14:paraId="216FB67A" w14:textId="1173219B" w:rsidR="00E1356A" w:rsidRPr="001C0B4D" w:rsidRDefault="00E1356A" w:rsidP="00E1356A">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FF29F6">
        <w:rPr>
          <w:rFonts w:ascii="Verdana" w:hAnsi="Verdana"/>
          <w:sz w:val="20"/>
          <w:szCs w:val="20"/>
        </w:rPr>
        <w:t>9,5 m,</w:t>
      </w:r>
    </w:p>
    <w:p w14:paraId="55B81BAB" w14:textId="77777777" w:rsidR="00E1356A" w:rsidRPr="001C0B4D" w:rsidRDefault="00E1356A" w:rsidP="00E1356A">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130A558D" w14:textId="1563463F" w:rsidR="00E1356A" w:rsidRPr="001C0B4D" w:rsidRDefault="00E1356A" w:rsidP="00E1356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0E80C151" w14:textId="77777777" w:rsidR="00E1356A" w:rsidRPr="001C0B4D" w:rsidRDefault="00E1356A" w:rsidP="00E1356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C84F1A6" w14:textId="08DD04CA" w:rsidR="00E1356A" w:rsidRDefault="00E1356A" w:rsidP="00E1356A">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220D65D1" w14:textId="77777777" w:rsidR="00FF29F6" w:rsidRDefault="00FF29F6" w:rsidP="00E1356A">
      <w:pPr>
        <w:pStyle w:val="Akapitzlist"/>
        <w:ind w:left="426"/>
        <w:jc w:val="both"/>
        <w:rPr>
          <w:rFonts w:ascii="Verdana" w:hAnsi="Verdana"/>
          <w:sz w:val="20"/>
          <w:szCs w:val="20"/>
        </w:rPr>
      </w:pPr>
    </w:p>
    <w:p w14:paraId="704468A3" w14:textId="44AE4E5E"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FF29F6">
        <w:rPr>
          <w:rFonts w:ascii="Verdana" w:hAnsi="Verdana"/>
          <w:b/>
          <w:sz w:val="20"/>
          <w:szCs w:val="20"/>
        </w:rPr>
        <w:t>216+229, wlot podporządkowany (ul.</w:t>
      </w:r>
      <w:r w:rsidR="00A63D92">
        <w:rPr>
          <w:rFonts w:ascii="Verdana" w:hAnsi="Verdana"/>
          <w:b/>
          <w:sz w:val="20"/>
          <w:szCs w:val="20"/>
        </w:rPr>
        <w:t> </w:t>
      </w:r>
      <w:r w:rsidR="00FF29F6">
        <w:rPr>
          <w:rFonts w:ascii="Verdana" w:hAnsi="Verdana"/>
          <w:b/>
          <w:sz w:val="20"/>
          <w:szCs w:val="20"/>
        </w:rPr>
        <w:t>Dąbrowskiego)</w:t>
      </w:r>
    </w:p>
    <w:p w14:paraId="65A1F759" w14:textId="503F3BB6"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FF29F6">
        <w:rPr>
          <w:rFonts w:ascii="Verdana" w:hAnsi="Verdana"/>
          <w:sz w:val="20"/>
          <w:szCs w:val="20"/>
        </w:rPr>
        <w:t>P</w:t>
      </w:r>
      <w:r w:rsidRPr="001C0B4D">
        <w:rPr>
          <w:rFonts w:ascii="Verdana" w:hAnsi="Verdana"/>
          <w:sz w:val="20"/>
          <w:szCs w:val="20"/>
        </w:rPr>
        <w:t>,</w:t>
      </w:r>
    </w:p>
    <w:p w14:paraId="119B0F24" w14:textId="65E46DAE"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FF29F6">
        <w:rPr>
          <w:rFonts w:ascii="Verdana" w:hAnsi="Verdana"/>
          <w:sz w:val="20"/>
          <w:szCs w:val="20"/>
        </w:rPr>
        <w:t>6,70 m,</w:t>
      </w:r>
    </w:p>
    <w:p w14:paraId="04A08A95" w14:textId="77777777"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1DF139F1" w14:textId="0B7F3DCC"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4A4894C9" w14:textId="77777777" w:rsidR="005E58FA" w:rsidRPr="001C0B4D" w:rsidRDefault="005E58FA" w:rsidP="005E58F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8EB4513" w14:textId="086125EA" w:rsidR="005E58FA" w:rsidRDefault="005E58FA" w:rsidP="00E1356A">
      <w:pPr>
        <w:pStyle w:val="Akapitzlist"/>
        <w:ind w:left="426"/>
        <w:jc w:val="both"/>
        <w:rPr>
          <w:rFonts w:ascii="Verdana" w:hAnsi="Verdana"/>
          <w:sz w:val="20"/>
          <w:szCs w:val="20"/>
        </w:rPr>
      </w:pPr>
    </w:p>
    <w:p w14:paraId="0B6F211D" w14:textId="44621000"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FF29F6">
        <w:rPr>
          <w:rFonts w:ascii="Verdana" w:hAnsi="Verdana"/>
          <w:b/>
          <w:sz w:val="20"/>
          <w:szCs w:val="20"/>
        </w:rPr>
        <w:t>216+284, wlot podporządkowany (ul.</w:t>
      </w:r>
      <w:r w:rsidR="00A63D92">
        <w:rPr>
          <w:rFonts w:ascii="Verdana" w:hAnsi="Verdana"/>
          <w:b/>
          <w:sz w:val="20"/>
          <w:szCs w:val="20"/>
        </w:rPr>
        <w:t> </w:t>
      </w:r>
      <w:r w:rsidR="00FF29F6">
        <w:rPr>
          <w:rFonts w:ascii="Verdana" w:hAnsi="Verdana"/>
          <w:b/>
          <w:sz w:val="20"/>
          <w:szCs w:val="20"/>
        </w:rPr>
        <w:t>Konopnickiej)</w:t>
      </w:r>
    </w:p>
    <w:p w14:paraId="7541BC81" w14:textId="14C8EAC4"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FF29F6">
        <w:rPr>
          <w:rFonts w:ascii="Verdana" w:hAnsi="Verdana"/>
          <w:sz w:val="20"/>
          <w:szCs w:val="20"/>
        </w:rPr>
        <w:t>P</w:t>
      </w:r>
      <w:r w:rsidRPr="001C0B4D">
        <w:rPr>
          <w:rFonts w:ascii="Verdana" w:hAnsi="Verdana"/>
          <w:sz w:val="20"/>
          <w:szCs w:val="20"/>
        </w:rPr>
        <w:t>,</w:t>
      </w:r>
    </w:p>
    <w:p w14:paraId="75E9A70F" w14:textId="2643C7DE"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FF29F6">
        <w:rPr>
          <w:rFonts w:ascii="Verdana" w:hAnsi="Verdana"/>
          <w:sz w:val="20"/>
          <w:szCs w:val="20"/>
        </w:rPr>
        <w:t>4,4 m,</w:t>
      </w:r>
    </w:p>
    <w:p w14:paraId="1FBAD094" w14:textId="77777777"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5CE0876B" w14:textId="6225A9D9" w:rsidR="005E58FA" w:rsidRPr="001C0B4D" w:rsidRDefault="005E58FA" w:rsidP="005E58F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2CB802EB" w14:textId="77777777" w:rsidR="005E58FA" w:rsidRPr="001C0B4D" w:rsidRDefault="005E58FA" w:rsidP="005E58F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2A54AC31" w14:textId="73A6B180" w:rsidR="005E58FA" w:rsidRDefault="005E58FA" w:rsidP="005E58FA">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5CF46140" w14:textId="77777777" w:rsidR="00FF29F6" w:rsidRDefault="00FF29F6" w:rsidP="005E58FA">
      <w:pPr>
        <w:pStyle w:val="Akapitzlist"/>
        <w:ind w:left="426"/>
        <w:jc w:val="both"/>
        <w:rPr>
          <w:rFonts w:ascii="Verdana" w:hAnsi="Verdana"/>
          <w:sz w:val="20"/>
          <w:szCs w:val="20"/>
        </w:rPr>
      </w:pPr>
    </w:p>
    <w:p w14:paraId="41561E97" w14:textId="7EDEB1E6"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lastRenderedPageBreak/>
        <w:t xml:space="preserve"> Ciąg DK</w:t>
      </w:r>
      <w:r w:rsidR="006A08BA" w:rsidRPr="006A08BA">
        <w:rPr>
          <w:rFonts w:ascii="Verdana" w:hAnsi="Verdana"/>
          <w:b/>
          <w:sz w:val="20"/>
          <w:szCs w:val="20"/>
        </w:rPr>
        <w:t xml:space="preserve">94, m. Strzelce Opolskie km </w:t>
      </w:r>
      <w:r w:rsidR="00FF29F6">
        <w:rPr>
          <w:rFonts w:ascii="Verdana" w:hAnsi="Verdana"/>
          <w:b/>
          <w:sz w:val="20"/>
          <w:szCs w:val="20"/>
        </w:rPr>
        <w:t>216+354</w:t>
      </w:r>
    </w:p>
    <w:p w14:paraId="6C8DEE4F" w14:textId="16E80D4F" w:rsidR="00E0407F" w:rsidRPr="001C0B4D" w:rsidRDefault="00E0407F" w:rsidP="00E0407F">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FF29F6">
        <w:rPr>
          <w:rFonts w:ascii="Verdana" w:hAnsi="Verdana"/>
          <w:sz w:val="20"/>
          <w:szCs w:val="20"/>
        </w:rPr>
        <w:t>P</w:t>
      </w:r>
      <w:r w:rsidRPr="001C0B4D">
        <w:rPr>
          <w:rFonts w:ascii="Verdana" w:hAnsi="Verdana"/>
          <w:sz w:val="20"/>
          <w:szCs w:val="20"/>
        </w:rPr>
        <w:t>,</w:t>
      </w:r>
    </w:p>
    <w:p w14:paraId="1BFC3AD9" w14:textId="42FCB7B1" w:rsidR="00E0407F" w:rsidRPr="001C0B4D" w:rsidRDefault="00E0407F" w:rsidP="00E0407F">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4C4564">
        <w:rPr>
          <w:rFonts w:ascii="Verdana" w:hAnsi="Verdana"/>
          <w:sz w:val="20"/>
          <w:szCs w:val="20"/>
        </w:rPr>
        <w:t>10</w:t>
      </w:r>
      <w:r>
        <w:rPr>
          <w:rFonts w:ascii="Verdana" w:hAnsi="Verdana"/>
          <w:sz w:val="20"/>
          <w:szCs w:val="20"/>
        </w:rPr>
        <w:t>,0</w:t>
      </w:r>
      <w:r w:rsidRPr="001C0B4D">
        <w:rPr>
          <w:rFonts w:ascii="Verdana" w:hAnsi="Verdana"/>
          <w:sz w:val="20"/>
          <w:szCs w:val="20"/>
        </w:rPr>
        <w:t>m,</w:t>
      </w:r>
    </w:p>
    <w:p w14:paraId="366A4AE8" w14:textId="77777777" w:rsidR="00E0407F" w:rsidRPr="001C0B4D" w:rsidRDefault="00E0407F" w:rsidP="00E0407F">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26C88957" w14:textId="2F7B7AA7" w:rsidR="00E0407F" w:rsidRPr="001C0B4D" w:rsidRDefault="00E0407F" w:rsidP="00E0407F">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76498706" w14:textId="77777777" w:rsidR="00E0407F" w:rsidRPr="001C0B4D" w:rsidRDefault="00E0407F" w:rsidP="00E0407F">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DCDE8C3" w14:textId="77777777" w:rsidR="00E0407F" w:rsidRDefault="00E0407F" w:rsidP="00E0407F">
      <w:pPr>
        <w:pStyle w:val="Akapitzlist"/>
        <w:ind w:left="426"/>
        <w:jc w:val="both"/>
        <w:rPr>
          <w:rFonts w:ascii="Verdana" w:hAnsi="Verdana"/>
          <w:sz w:val="20"/>
          <w:szCs w:val="20"/>
        </w:rPr>
      </w:pPr>
      <w:r w:rsidRPr="001C0B4D">
        <w:rPr>
          <w:rFonts w:ascii="Verdana" w:hAnsi="Verdana"/>
          <w:sz w:val="20"/>
          <w:szCs w:val="20"/>
        </w:rPr>
        <w:t>Nawierzchnia:</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beton asfaltowy</w:t>
      </w:r>
    </w:p>
    <w:p w14:paraId="2A2BA4DF" w14:textId="77777777" w:rsidR="00E0407F" w:rsidRDefault="00E0407F" w:rsidP="005E58FA">
      <w:pPr>
        <w:pStyle w:val="Akapitzlist"/>
        <w:ind w:left="426"/>
        <w:jc w:val="both"/>
        <w:rPr>
          <w:rFonts w:ascii="Verdana" w:hAnsi="Verdana"/>
          <w:sz w:val="20"/>
          <w:szCs w:val="20"/>
        </w:rPr>
      </w:pPr>
    </w:p>
    <w:p w14:paraId="1FE06485" w14:textId="1B58DB12"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4C4564">
        <w:rPr>
          <w:rFonts w:ascii="Verdana" w:hAnsi="Verdana"/>
          <w:b/>
          <w:sz w:val="20"/>
          <w:szCs w:val="20"/>
        </w:rPr>
        <w:t>216+373, wlot drogi podporządkowanej (ul. Zamkowa)</w:t>
      </w:r>
    </w:p>
    <w:p w14:paraId="42495299" w14:textId="2D4E4CC5" w:rsidR="00DA4A06" w:rsidRPr="001C0B4D" w:rsidRDefault="00DA4A06" w:rsidP="00DA4A06">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4C4564">
        <w:rPr>
          <w:rFonts w:ascii="Verdana" w:hAnsi="Verdana"/>
          <w:sz w:val="20"/>
          <w:szCs w:val="20"/>
        </w:rPr>
        <w:t>P</w:t>
      </w:r>
      <w:r w:rsidRPr="001C0B4D">
        <w:rPr>
          <w:rFonts w:ascii="Verdana" w:hAnsi="Verdana"/>
          <w:sz w:val="20"/>
          <w:szCs w:val="20"/>
        </w:rPr>
        <w:t>,</w:t>
      </w:r>
    </w:p>
    <w:p w14:paraId="11F29D6A" w14:textId="0AE008A2" w:rsidR="00DA4A06" w:rsidRPr="001C0B4D" w:rsidRDefault="00DA4A06" w:rsidP="00DA4A06">
      <w:pPr>
        <w:pStyle w:val="Akapitzlist"/>
        <w:ind w:left="426"/>
        <w:jc w:val="both"/>
        <w:rPr>
          <w:rFonts w:ascii="Verdana" w:hAnsi="Verdana"/>
          <w:sz w:val="20"/>
          <w:szCs w:val="20"/>
        </w:rPr>
      </w:pPr>
      <w:r w:rsidRPr="001C0B4D">
        <w:rPr>
          <w:rFonts w:ascii="Verdana" w:hAnsi="Verdana"/>
          <w:sz w:val="20"/>
          <w:szCs w:val="20"/>
        </w:rPr>
        <w:t>Szerokość jezdni DK:</w:t>
      </w:r>
      <w:r w:rsidRPr="001C0B4D">
        <w:rPr>
          <w:rFonts w:ascii="Verdana" w:hAnsi="Verdana"/>
          <w:sz w:val="20"/>
          <w:szCs w:val="20"/>
        </w:rPr>
        <w:tab/>
      </w:r>
      <w:r w:rsidRPr="001C0B4D">
        <w:rPr>
          <w:rFonts w:ascii="Verdana" w:hAnsi="Verdana"/>
          <w:sz w:val="20"/>
          <w:szCs w:val="20"/>
        </w:rPr>
        <w:tab/>
      </w:r>
      <w:r w:rsidR="004C4564">
        <w:rPr>
          <w:rFonts w:ascii="Verdana" w:hAnsi="Verdana"/>
          <w:sz w:val="20"/>
          <w:szCs w:val="20"/>
        </w:rPr>
        <w:t>7,0 m,</w:t>
      </w:r>
    </w:p>
    <w:p w14:paraId="238D9937" w14:textId="77777777" w:rsidR="00DA4A06" w:rsidRPr="001C0B4D" w:rsidRDefault="00DA4A06" w:rsidP="00DA4A06">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0A3BA52E" w14:textId="0A8FA049" w:rsidR="00DA4A06" w:rsidRPr="001C0B4D" w:rsidRDefault="00DA4A06" w:rsidP="00DA4A06">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2D3C9327" w14:textId="77777777" w:rsidR="00DA4A06" w:rsidRPr="001C0B4D" w:rsidRDefault="00DA4A06" w:rsidP="00DA4A06">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7E41361" w14:textId="77777777" w:rsidR="00BA5481" w:rsidRDefault="00BA5481" w:rsidP="00E1356A">
      <w:pPr>
        <w:pStyle w:val="Akapitzlist"/>
        <w:ind w:left="426"/>
        <w:jc w:val="both"/>
        <w:rPr>
          <w:rFonts w:ascii="Verdana" w:hAnsi="Verdana"/>
          <w:sz w:val="20"/>
          <w:szCs w:val="20"/>
        </w:rPr>
      </w:pPr>
    </w:p>
    <w:p w14:paraId="7E7CF7BD" w14:textId="3223CD2B"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4C4564">
        <w:rPr>
          <w:rFonts w:ascii="Verdana" w:hAnsi="Verdana"/>
          <w:b/>
          <w:sz w:val="20"/>
          <w:szCs w:val="20"/>
        </w:rPr>
        <w:t>216+373, wlot drogi podporządkowanej (ul. Wojska Polskiego)</w:t>
      </w:r>
    </w:p>
    <w:p w14:paraId="2EB7075D" w14:textId="7A16EF15"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4C4564">
        <w:rPr>
          <w:rFonts w:ascii="Verdana" w:hAnsi="Verdana"/>
          <w:sz w:val="20"/>
          <w:szCs w:val="20"/>
        </w:rPr>
        <w:t>P</w:t>
      </w:r>
      <w:r w:rsidRPr="001C0B4D">
        <w:rPr>
          <w:rFonts w:ascii="Verdana" w:hAnsi="Verdana"/>
          <w:sz w:val="20"/>
          <w:szCs w:val="20"/>
        </w:rPr>
        <w:t>,</w:t>
      </w:r>
    </w:p>
    <w:p w14:paraId="3EA25333" w14:textId="6A3A766A"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4C4564">
        <w:rPr>
          <w:rFonts w:ascii="Verdana" w:hAnsi="Verdana"/>
          <w:sz w:val="20"/>
          <w:szCs w:val="20"/>
        </w:rPr>
        <w:t>13,0 m,</w:t>
      </w:r>
    </w:p>
    <w:p w14:paraId="745EB240" w14:textId="77777777"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6FE94293" w14:textId="2AF68741"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62ABEF05" w14:textId="77777777" w:rsidR="00BA5481" w:rsidRPr="001C0B4D" w:rsidRDefault="00BA5481" w:rsidP="00BA548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578D6AEE" w14:textId="77777777" w:rsidR="004C4564" w:rsidRDefault="004C4564" w:rsidP="00BA5481">
      <w:pPr>
        <w:pStyle w:val="Akapitzlist"/>
        <w:ind w:left="426"/>
        <w:jc w:val="both"/>
        <w:rPr>
          <w:rFonts w:ascii="Verdana" w:hAnsi="Verdana"/>
          <w:sz w:val="20"/>
          <w:szCs w:val="20"/>
        </w:rPr>
      </w:pPr>
    </w:p>
    <w:p w14:paraId="1B38FB0F" w14:textId="6DEB132A"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4C4564">
        <w:rPr>
          <w:rFonts w:ascii="Verdana" w:hAnsi="Verdana"/>
          <w:b/>
          <w:sz w:val="20"/>
          <w:szCs w:val="20"/>
        </w:rPr>
        <w:t>216+434, wlot drogi podporządkowanej (Rynek)</w:t>
      </w:r>
    </w:p>
    <w:p w14:paraId="2425C2CE" w14:textId="2A0340F3"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4C4564">
        <w:rPr>
          <w:rFonts w:ascii="Verdana" w:hAnsi="Verdana"/>
          <w:sz w:val="20"/>
          <w:szCs w:val="20"/>
        </w:rPr>
        <w:t>P</w:t>
      </w:r>
      <w:r w:rsidRPr="001C0B4D">
        <w:rPr>
          <w:rFonts w:ascii="Verdana" w:hAnsi="Verdana"/>
          <w:sz w:val="20"/>
          <w:szCs w:val="20"/>
        </w:rPr>
        <w:t>,</w:t>
      </w:r>
    </w:p>
    <w:p w14:paraId="57AF24E3" w14:textId="3A499A83"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Szerokość jezdni:</w:t>
      </w:r>
      <w:r w:rsidRPr="001C0B4D">
        <w:rPr>
          <w:rFonts w:ascii="Verdana" w:hAnsi="Verdana"/>
          <w:sz w:val="20"/>
          <w:szCs w:val="20"/>
        </w:rPr>
        <w:tab/>
      </w:r>
      <w:r w:rsidRPr="001C0B4D">
        <w:rPr>
          <w:rFonts w:ascii="Verdana" w:hAnsi="Verdana"/>
          <w:sz w:val="20"/>
          <w:szCs w:val="20"/>
        </w:rPr>
        <w:tab/>
      </w:r>
      <w:r w:rsidR="004C4564">
        <w:rPr>
          <w:rFonts w:ascii="Verdana" w:hAnsi="Verdana"/>
          <w:sz w:val="20"/>
          <w:szCs w:val="20"/>
        </w:rPr>
        <w:t>7,3 m,</w:t>
      </w:r>
    </w:p>
    <w:p w14:paraId="75270050" w14:textId="77777777"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Przekrój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t>1x2,</w:t>
      </w:r>
    </w:p>
    <w:p w14:paraId="7443F3D2" w14:textId="43038D4C"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6DEDBBBE" w14:textId="77777777" w:rsidR="00BA5481" w:rsidRPr="001C0B4D" w:rsidRDefault="00BA5481" w:rsidP="00BA548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404296A" w14:textId="24B30A91"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3C1A3A">
        <w:rPr>
          <w:rFonts w:ascii="Verdana" w:hAnsi="Verdana"/>
          <w:b/>
          <w:sz w:val="20"/>
          <w:szCs w:val="20"/>
        </w:rPr>
        <w:t>216+434, wlot drogi podporządkowanej (ul. Zamkowa)</w:t>
      </w:r>
    </w:p>
    <w:p w14:paraId="3EDE5D76" w14:textId="38F31914"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C1A3A">
        <w:rPr>
          <w:rFonts w:ascii="Verdana" w:hAnsi="Verdana"/>
          <w:sz w:val="20"/>
          <w:szCs w:val="20"/>
        </w:rPr>
        <w:t>P</w:t>
      </w:r>
      <w:r w:rsidRPr="001C0B4D">
        <w:rPr>
          <w:rFonts w:ascii="Verdana" w:hAnsi="Verdana"/>
          <w:sz w:val="20"/>
          <w:szCs w:val="20"/>
        </w:rPr>
        <w:t>,</w:t>
      </w:r>
    </w:p>
    <w:p w14:paraId="73B45680" w14:textId="51CDB5BC"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3C1A3A">
        <w:rPr>
          <w:rFonts w:ascii="Verdana" w:hAnsi="Verdana"/>
          <w:sz w:val="20"/>
          <w:szCs w:val="20"/>
        </w:rPr>
        <w:t>7,3 m</w:t>
      </w:r>
      <w:r w:rsidRPr="001C0B4D">
        <w:rPr>
          <w:rFonts w:ascii="Verdana" w:hAnsi="Verdana"/>
          <w:sz w:val="20"/>
          <w:szCs w:val="20"/>
        </w:rPr>
        <w:t>,</w:t>
      </w:r>
    </w:p>
    <w:p w14:paraId="68675626" w14:textId="35D5E64F"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r>
      <w:r w:rsidR="003C1A3A">
        <w:rPr>
          <w:rFonts w:ascii="Verdana" w:hAnsi="Verdana"/>
          <w:sz w:val="20"/>
          <w:szCs w:val="20"/>
        </w:rPr>
        <w:t>1</w:t>
      </w:r>
      <w:r w:rsidRPr="001C0B4D">
        <w:rPr>
          <w:rFonts w:ascii="Verdana" w:hAnsi="Verdana"/>
          <w:sz w:val="20"/>
          <w:szCs w:val="20"/>
        </w:rPr>
        <w:t>x2,</w:t>
      </w:r>
    </w:p>
    <w:p w14:paraId="5F60CE23" w14:textId="795348AC"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1FD108DB" w14:textId="77777777" w:rsidR="004E2260" w:rsidRPr="001C0B4D" w:rsidRDefault="004E2260" w:rsidP="004E2260">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5853E30B" w14:textId="77777777" w:rsidR="004E2260" w:rsidRDefault="004E2260" w:rsidP="00BA5481">
      <w:pPr>
        <w:pStyle w:val="Akapitzlist"/>
        <w:ind w:left="426"/>
        <w:jc w:val="both"/>
        <w:rPr>
          <w:rFonts w:ascii="Verdana" w:hAnsi="Verdana"/>
          <w:sz w:val="20"/>
          <w:szCs w:val="20"/>
        </w:rPr>
      </w:pPr>
    </w:p>
    <w:p w14:paraId="5EB5C5D6" w14:textId="19533F7D"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3C1A3A">
        <w:rPr>
          <w:rFonts w:ascii="Verdana" w:hAnsi="Verdana"/>
          <w:b/>
          <w:sz w:val="20"/>
          <w:szCs w:val="20"/>
        </w:rPr>
        <w:t>216+510</w:t>
      </w:r>
    </w:p>
    <w:p w14:paraId="581B20B4" w14:textId="6042A566"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C1A3A">
        <w:rPr>
          <w:rFonts w:ascii="Verdana" w:hAnsi="Verdana"/>
          <w:sz w:val="20"/>
          <w:szCs w:val="20"/>
        </w:rPr>
        <w:t>P</w:t>
      </w:r>
      <w:r w:rsidRPr="001C0B4D">
        <w:rPr>
          <w:rFonts w:ascii="Verdana" w:hAnsi="Verdana"/>
          <w:sz w:val="20"/>
          <w:szCs w:val="20"/>
        </w:rPr>
        <w:t>,</w:t>
      </w:r>
    </w:p>
    <w:p w14:paraId="23C27A46" w14:textId="39B0B585"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3C1A3A">
        <w:rPr>
          <w:rFonts w:ascii="Verdana" w:hAnsi="Verdana"/>
          <w:sz w:val="20"/>
          <w:szCs w:val="20"/>
        </w:rPr>
        <w:t>10,5 m</w:t>
      </w:r>
      <w:r w:rsidRPr="001C0B4D">
        <w:rPr>
          <w:rFonts w:ascii="Verdana" w:hAnsi="Verdana"/>
          <w:sz w:val="20"/>
          <w:szCs w:val="20"/>
        </w:rPr>
        <w:t>,</w:t>
      </w:r>
    </w:p>
    <w:p w14:paraId="76D9A3F2" w14:textId="63F98855"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r>
      <w:r w:rsidR="003C1A3A">
        <w:rPr>
          <w:rFonts w:ascii="Verdana" w:hAnsi="Verdana"/>
          <w:sz w:val="20"/>
          <w:szCs w:val="20"/>
        </w:rPr>
        <w:t>1</w:t>
      </w:r>
      <w:r w:rsidRPr="001C0B4D">
        <w:rPr>
          <w:rFonts w:ascii="Verdana" w:hAnsi="Verdana"/>
          <w:sz w:val="20"/>
          <w:szCs w:val="20"/>
        </w:rPr>
        <w:t>x2,</w:t>
      </w:r>
    </w:p>
    <w:p w14:paraId="167376EC" w14:textId="31B39619" w:rsidR="00BA5481" w:rsidRPr="001C0B4D" w:rsidRDefault="00BA5481" w:rsidP="00BA5481">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66A606E3" w14:textId="4B3093DF" w:rsidR="00BA5481" w:rsidRDefault="00BA5481" w:rsidP="00BA5481">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21A5A2B6" w14:textId="77777777" w:rsidR="003C1A3A" w:rsidRPr="001C0B4D" w:rsidRDefault="003C1A3A" w:rsidP="00BA5481">
      <w:pPr>
        <w:pStyle w:val="Akapitzlist"/>
        <w:ind w:left="3544" w:hanging="3118"/>
        <w:jc w:val="both"/>
        <w:rPr>
          <w:rFonts w:ascii="Verdana" w:hAnsi="Verdana"/>
          <w:sz w:val="20"/>
          <w:szCs w:val="20"/>
        </w:rPr>
      </w:pPr>
    </w:p>
    <w:p w14:paraId="7E73862B" w14:textId="71C7A6F9"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3C1A3A">
        <w:rPr>
          <w:rFonts w:ascii="Verdana" w:hAnsi="Verdana"/>
          <w:b/>
          <w:sz w:val="20"/>
          <w:szCs w:val="20"/>
        </w:rPr>
        <w:t>216+845, wlot drogi podporządkowanej (ul. Plac Targowy)</w:t>
      </w:r>
    </w:p>
    <w:p w14:paraId="078C739C" w14:textId="77777777" w:rsidR="003C1A3A" w:rsidRDefault="004E2260" w:rsidP="003C1A3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3C1A3A">
        <w:rPr>
          <w:rFonts w:ascii="Verdana" w:hAnsi="Verdana"/>
          <w:sz w:val="20"/>
          <w:szCs w:val="20"/>
        </w:rPr>
        <w:t>P</w:t>
      </w:r>
      <w:r w:rsidRPr="001C0B4D">
        <w:rPr>
          <w:rFonts w:ascii="Verdana" w:hAnsi="Verdana"/>
          <w:sz w:val="20"/>
          <w:szCs w:val="20"/>
        </w:rPr>
        <w:t>,</w:t>
      </w:r>
    </w:p>
    <w:p w14:paraId="4DA656B9" w14:textId="168C1EE1" w:rsidR="004E2260" w:rsidRPr="001C0B4D" w:rsidRDefault="003C1A3A" w:rsidP="003C1A3A">
      <w:pPr>
        <w:pStyle w:val="Akapitzlist"/>
        <w:ind w:left="426"/>
        <w:jc w:val="both"/>
        <w:rPr>
          <w:rFonts w:ascii="Verdana" w:hAnsi="Verdana"/>
          <w:sz w:val="20"/>
          <w:szCs w:val="20"/>
        </w:rPr>
      </w:pPr>
      <w:r>
        <w:rPr>
          <w:rFonts w:ascii="Verdana" w:hAnsi="Verdana"/>
          <w:sz w:val="20"/>
          <w:szCs w:val="20"/>
        </w:rPr>
        <w:t>Szerokość jezdni DK:</w:t>
      </w:r>
      <w:r>
        <w:rPr>
          <w:rFonts w:ascii="Verdana" w:hAnsi="Verdana"/>
          <w:sz w:val="20"/>
          <w:szCs w:val="20"/>
        </w:rPr>
        <w:tab/>
      </w:r>
      <w:r>
        <w:rPr>
          <w:rFonts w:ascii="Verdana" w:hAnsi="Verdana"/>
          <w:sz w:val="20"/>
          <w:szCs w:val="20"/>
        </w:rPr>
        <w:tab/>
        <w:t>6,5 m,</w:t>
      </w:r>
    </w:p>
    <w:p w14:paraId="0159E61B" w14:textId="7C47F482"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Przekrój DK</w:t>
      </w:r>
      <w:r w:rsidR="003C1A3A">
        <w:rPr>
          <w:rFonts w:ascii="Verdana" w:hAnsi="Verdana"/>
          <w:sz w:val="20"/>
          <w:szCs w:val="20"/>
        </w:rPr>
        <w:t>:</w:t>
      </w:r>
      <w:r w:rsidR="003C1A3A">
        <w:rPr>
          <w:rFonts w:ascii="Verdana" w:hAnsi="Verdana"/>
          <w:sz w:val="20"/>
          <w:szCs w:val="20"/>
        </w:rPr>
        <w:tab/>
      </w:r>
      <w:r w:rsidR="003C1A3A">
        <w:rPr>
          <w:rFonts w:ascii="Verdana" w:hAnsi="Verdana"/>
          <w:sz w:val="20"/>
          <w:szCs w:val="20"/>
        </w:rPr>
        <w:tab/>
      </w:r>
      <w:r w:rsidR="003C1A3A">
        <w:rPr>
          <w:rFonts w:ascii="Verdana" w:hAnsi="Verdana"/>
          <w:sz w:val="20"/>
          <w:szCs w:val="20"/>
        </w:rPr>
        <w:tab/>
        <w:t>1</w:t>
      </w:r>
      <w:r w:rsidRPr="001C0B4D">
        <w:rPr>
          <w:rFonts w:ascii="Verdana" w:hAnsi="Verdana"/>
          <w:sz w:val="20"/>
          <w:szCs w:val="20"/>
        </w:rPr>
        <w:t>x2,</w:t>
      </w:r>
    </w:p>
    <w:p w14:paraId="70DD46B0" w14:textId="69FF6A81"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17356</w:t>
      </w:r>
      <w:r w:rsidRPr="001C0B4D">
        <w:rPr>
          <w:rFonts w:ascii="Verdana" w:hAnsi="Verdana"/>
          <w:sz w:val="20"/>
          <w:szCs w:val="20"/>
        </w:rPr>
        <w:t xml:space="preserve"> poj./dobę (dane wg. GPR 2020/2021),</w:t>
      </w:r>
    </w:p>
    <w:p w14:paraId="73EDC692" w14:textId="77777777" w:rsidR="004E2260" w:rsidRPr="001C0B4D" w:rsidRDefault="004E2260" w:rsidP="004E2260">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2BFFE735" w14:textId="77777777" w:rsidR="00BA5481" w:rsidRDefault="00BA5481" w:rsidP="00BA5481">
      <w:pPr>
        <w:pStyle w:val="Akapitzlist"/>
        <w:ind w:left="426"/>
        <w:jc w:val="both"/>
        <w:rPr>
          <w:rFonts w:ascii="Verdana" w:hAnsi="Verdana"/>
          <w:sz w:val="20"/>
          <w:szCs w:val="20"/>
        </w:rPr>
      </w:pPr>
    </w:p>
    <w:p w14:paraId="30EF2140" w14:textId="7905F0A7"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lastRenderedPageBreak/>
        <w:t xml:space="preserve"> Ciąg DK</w:t>
      </w:r>
      <w:r w:rsidR="006A08BA" w:rsidRPr="006A08BA">
        <w:rPr>
          <w:rFonts w:ascii="Verdana" w:hAnsi="Verdana"/>
          <w:b/>
          <w:sz w:val="20"/>
          <w:szCs w:val="20"/>
        </w:rPr>
        <w:t xml:space="preserve">94, m. Strzelce Opolskie km </w:t>
      </w:r>
      <w:r w:rsidR="003C1A3A">
        <w:rPr>
          <w:rFonts w:ascii="Verdana" w:hAnsi="Verdana"/>
          <w:b/>
          <w:sz w:val="20"/>
          <w:szCs w:val="20"/>
        </w:rPr>
        <w:t xml:space="preserve">216+962, wlot drogi podporządkowanej (ul. </w:t>
      </w:r>
      <w:proofErr w:type="spellStart"/>
      <w:r w:rsidR="003C1A3A">
        <w:rPr>
          <w:rFonts w:ascii="Verdana" w:hAnsi="Verdana"/>
          <w:b/>
          <w:sz w:val="20"/>
          <w:szCs w:val="20"/>
        </w:rPr>
        <w:t>Rychla</w:t>
      </w:r>
      <w:proofErr w:type="spellEnd"/>
      <w:r w:rsidR="003C1A3A">
        <w:rPr>
          <w:rFonts w:ascii="Verdana" w:hAnsi="Verdana"/>
          <w:b/>
          <w:sz w:val="20"/>
          <w:szCs w:val="20"/>
        </w:rPr>
        <w:t>)</w:t>
      </w:r>
    </w:p>
    <w:p w14:paraId="70433D78" w14:textId="6F898B97"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2B3F69">
        <w:rPr>
          <w:rFonts w:ascii="Verdana" w:hAnsi="Verdana"/>
          <w:sz w:val="20"/>
          <w:szCs w:val="20"/>
        </w:rPr>
        <w:t>P</w:t>
      </w:r>
      <w:r w:rsidRPr="001C0B4D">
        <w:rPr>
          <w:rFonts w:ascii="Verdana" w:hAnsi="Verdana"/>
          <w:sz w:val="20"/>
          <w:szCs w:val="20"/>
        </w:rPr>
        <w:t>,</w:t>
      </w:r>
    </w:p>
    <w:p w14:paraId="5E9A112A" w14:textId="1175D460"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2B3F69">
        <w:rPr>
          <w:rFonts w:ascii="Verdana" w:hAnsi="Verdana"/>
          <w:sz w:val="20"/>
          <w:szCs w:val="20"/>
        </w:rPr>
        <w:t>6</w:t>
      </w:r>
      <w:r>
        <w:rPr>
          <w:rFonts w:ascii="Verdana" w:hAnsi="Verdana"/>
          <w:sz w:val="20"/>
          <w:szCs w:val="20"/>
        </w:rPr>
        <w:t>,0</w:t>
      </w:r>
      <w:r w:rsidRPr="001C0B4D">
        <w:rPr>
          <w:rFonts w:ascii="Verdana" w:hAnsi="Verdana"/>
          <w:sz w:val="20"/>
          <w:szCs w:val="20"/>
        </w:rPr>
        <w:t>m,</w:t>
      </w:r>
    </w:p>
    <w:p w14:paraId="579159BD" w14:textId="236666B1"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7E2C8D8F" w14:textId="6937E711"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13431</w:t>
      </w:r>
      <w:r w:rsidRPr="001C0B4D">
        <w:rPr>
          <w:rFonts w:ascii="Verdana" w:hAnsi="Verdana"/>
          <w:sz w:val="20"/>
          <w:szCs w:val="20"/>
        </w:rPr>
        <w:t xml:space="preserve"> poj./dobę (dane wg. GPR 2020/2021),</w:t>
      </w:r>
    </w:p>
    <w:p w14:paraId="0E3FA85B" w14:textId="77777777" w:rsidR="004E2260" w:rsidRPr="001C0B4D" w:rsidRDefault="004E2260" w:rsidP="004E2260">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019754FA" w14:textId="77777777" w:rsidR="004E2260" w:rsidRDefault="004E2260" w:rsidP="00BA5481">
      <w:pPr>
        <w:pStyle w:val="Akapitzlist"/>
        <w:ind w:left="426"/>
        <w:jc w:val="both"/>
        <w:rPr>
          <w:rFonts w:ascii="Verdana" w:hAnsi="Verdana"/>
          <w:sz w:val="20"/>
          <w:szCs w:val="20"/>
        </w:rPr>
      </w:pPr>
    </w:p>
    <w:p w14:paraId="60DB5104" w14:textId="414124F7" w:rsidR="006A08BA" w:rsidRPr="006A08BA" w:rsidRDefault="00A76A99"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2B3F69">
        <w:rPr>
          <w:rFonts w:ascii="Verdana" w:hAnsi="Verdana"/>
          <w:b/>
          <w:sz w:val="20"/>
          <w:szCs w:val="20"/>
        </w:rPr>
        <w:t>217+006, wlot drogi podporządkowanej (ul. Moniuszki)</w:t>
      </w:r>
    </w:p>
    <w:p w14:paraId="138DDE4A" w14:textId="62338786"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2B3F69">
        <w:rPr>
          <w:rFonts w:ascii="Verdana" w:hAnsi="Verdana"/>
          <w:sz w:val="20"/>
          <w:szCs w:val="20"/>
        </w:rPr>
        <w:t>P</w:t>
      </w:r>
      <w:r w:rsidRPr="001C0B4D">
        <w:rPr>
          <w:rFonts w:ascii="Verdana" w:hAnsi="Verdana"/>
          <w:sz w:val="20"/>
          <w:szCs w:val="20"/>
        </w:rPr>
        <w:t>,</w:t>
      </w:r>
    </w:p>
    <w:p w14:paraId="44957E72" w14:textId="3494D025"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2B3F69">
        <w:rPr>
          <w:rFonts w:ascii="Verdana" w:hAnsi="Verdana"/>
          <w:sz w:val="20"/>
          <w:szCs w:val="20"/>
        </w:rPr>
        <w:t>6,0 m</w:t>
      </w:r>
      <w:r w:rsidRPr="001C0B4D">
        <w:rPr>
          <w:rFonts w:ascii="Verdana" w:hAnsi="Verdana"/>
          <w:sz w:val="20"/>
          <w:szCs w:val="20"/>
        </w:rPr>
        <w:t>,</w:t>
      </w:r>
    </w:p>
    <w:p w14:paraId="3620B2C8" w14:textId="77777777"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1F77748E" w14:textId="59382F13"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13431</w:t>
      </w:r>
      <w:r w:rsidRPr="001C0B4D">
        <w:rPr>
          <w:rFonts w:ascii="Verdana" w:hAnsi="Verdana"/>
          <w:sz w:val="20"/>
          <w:szCs w:val="20"/>
        </w:rPr>
        <w:t xml:space="preserve"> poj./dobę (dane wg. GPR 2020/2021),</w:t>
      </w:r>
    </w:p>
    <w:p w14:paraId="44BF3384" w14:textId="77777777" w:rsidR="004E2260" w:rsidRPr="001C0B4D" w:rsidRDefault="004E2260" w:rsidP="004E2260">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00850FD8" w14:textId="77777777" w:rsidR="002B3F69" w:rsidRDefault="002B3F69" w:rsidP="002B3F69">
      <w:pPr>
        <w:pStyle w:val="Akapitzlist"/>
        <w:jc w:val="both"/>
        <w:rPr>
          <w:rFonts w:ascii="Verdana" w:hAnsi="Verdana"/>
          <w:b/>
          <w:sz w:val="20"/>
          <w:szCs w:val="20"/>
        </w:rPr>
      </w:pPr>
    </w:p>
    <w:p w14:paraId="58BFEC34" w14:textId="4D08E543" w:rsidR="006A08BA" w:rsidRPr="006A08BA" w:rsidRDefault="002A7A86"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2B3F69">
        <w:rPr>
          <w:rFonts w:ascii="Verdana" w:hAnsi="Verdana"/>
          <w:b/>
          <w:sz w:val="20"/>
          <w:szCs w:val="20"/>
        </w:rPr>
        <w:t>217+279</w:t>
      </w:r>
    </w:p>
    <w:p w14:paraId="580B706D" w14:textId="523BD8A4"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2B3F69">
        <w:rPr>
          <w:rFonts w:ascii="Verdana" w:hAnsi="Verdana"/>
          <w:sz w:val="20"/>
          <w:szCs w:val="20"/>
        </w:rPr>
        <w:t>P</w:t>
      </w:r>
      <w:r w:rsidRPr="001C0B4D">
        <w:rPr>
          <w:rFonts w:ascii="Verdana" w:hAnsi="Verdana"/>
          <w:sz w:val="20"/>
          <w:szCs w:val="20"/>
        </w:rPr>
        <w:t>,</w:t>
      </w:r>
    </w:p>
    <w:p w14:paraId="49E4F29E" w14:textId="2FA391CB"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2B3F69">
        <w:rPr>
          <w:rFonts w:ascii="Verdana" w:hAnsi="Verdana"/>
          <w:sz w:val="20"/>
          <w:szCs w:val="20"/>
        </w:rPr>
        <w:t>14,0 m,</w:t>
      </w:r>
    </w:p>
    <w:p w14:paraId="6F3C7C40" w14:textId="77777777"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7E778FD1" w14:textId="5DC27410" w:rsidR="004E2260" w:rsidRPr="001C0B4D" w:rsidRDefault="004E2260" w:rsidP="004E2260">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13431</w:t>
      </w:r>
      <w:r w:rsidRPr="001C0B4D">
        <w:rPr>
          <w:rFonts w:ascii="Verdana" w:hAnsi="Verdana"/>
          <w:sz w:val="20"/>
          <w:szCs w:val="20"/>
        </w:rPr>
        <w:t xml:space="preserve"> poj./dobę (dane wg. GPR 2020/2021),</w:t>
      </w:r>
    </w:p>
    <w:p w14:paraId="4BD54CC5" w14:textId="77777777" w:rsidR="004E2260" w:rsidRPr="001C0B4D" w:rsidRDefault="004E2260" w:rsidP="004E2260">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50EF078B" w14:textId="7CFE66E2" w:rsidR="004E2260" w:rsidRDefault="004E2260" w:rsidP="004E2260">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2B3F69">
        <w:rPr>
          <w:rFonts w:ascii="Verdana" w:hAnsi="Verdana"/>
          <w:sz w:val="20"/>
          <w:szCs w:val="20"/>
        </w:rPr>
        <w:t>2,5 m</w:t>
      </w:r>
    </w:p>
    <w:p w14:paraId="480F7CF2" w14:textId="77777777" w:rsidR="00E1356A" w:rsidRDefault="00E1356A" w:rsidP="00933651">
      <w:pPr>
        <w:pStyle w:val="Akapitzlist"/>
        <w:ind w:left="426"/>
        <w:jc w:val="both"/>
        <w:rPr>
          <w:rFonts w:ascii="Verdana" w:hAnsi="Verdana"/>
          <w:sz w:val="20"/>
          <w:szCs w:val="20"/>
        </w:rPr>
      </w:pPr>
    </w:p>
    <w:p w14:paraId="55D57A5B" w14:textId="64CE2B04" w:rsidR="006A08BA" w:rsidRPr="006A08BA" w:rsidRDefault="002A7A86"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2B3F69">
        <w:rPr>
          <w:rFonts w:ascii="Verdana" w:hAnsi="Verdana"/>
          <w:b/>
          <w:sz w:val="20"/>
          <w:szCs w:val="20"/>
        </w:rPr>
        <w:t>217+300, wlot drogi podporządkowanej  (ul. Stawowa)</w:t>
      </w:r>
    </w:p>
    <w:p w14:paraId="569275B3" w14:textId="113D8594" w:rsidR="00460B36" w:rsidRPr="001C0B4D" w:rsidRDefault="00460B36" w:rsidP="00460B36">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2B3F69">
        <w:rPr>
          <w:rFonts w:ascii="Verdana" w:hAnsi="Verdana"/>
          <w:sz w:val="20"/>
          <w:szCs w:val="20"/>
        </w:rPr>
        <w:t>P</w:t>
      </w:r>
      <w:r w:rsidRPr="001C0B4D">
        <w:rPr>
          <w:rFonts w:ascii="Verdana" w:hAnsi="Verdana"/>
          <w:sz w:val="20"/>
          <w:szCs w:val="20"/>
        </w:rPr>
        <w:t>,</w:t>
      </w:r>
    </w:p>
    <w:p w14:paraId="4BBA488A" w14:textId="51D77B04" w:rsidR="00460B36" w:rsidRPr="001C0B4D" w:rsidRDefault="00460B36" w:rsidP="00460B36">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Pr>
          <w:rFonts w:ascii="Verdana" w:hAnsi="Verdana"/>
          <w:sz w:val="20"/>
          <w:szCs w:val="20"/>
        </w:rPr>
        <w:t>1</w:t>
      </w:r>
      <w:r w:rsidR="002B3F69">
        <w:rPr>
          <w:rFonts w:ascii="Verdana" w:hAnsi="Verdana"/>
          <w:sz w:val="20"/>
          <w:szCs w:val="20"/>
        </w:rPr>
        <w:t>4</w:t>
      </w:r>
      <w:r>
        <w:rPr>
          <w:rFonts w:ascii="Verdana" w:hAnsi="Verdana"/>
          <w:sz w:val="20"/>
          <w:szCs w:val="20"/>
        </w:rPr>
        <w:t>,0</w:t>
      </w:r>
      <w:r w:rsidRPr="001C0B4D">
        <w:rPr>
          <w:rFonts w:ascii="Verdana" w:hAnsi="Verdana"/>
          <w:sz w:val="20"/>
          <w:szCs w:val="20"/>
        </w:rPr>
        <w:t>m,</w:t>
      </w:r>
    </w:p>
    <w:p w14:paraId="447DC148" w14:textId="77777777" w:rsidR="00460B36" w:rsidRPr="001C0B4D" w:rsidRDefault="00460B36" w:rsidP="00460B36">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276CB742" w14:textId="70180446" w:rsidR="00460B36" w:rsidRPr="001C0B4D" w:rsidRDefault="00460B36" w:rsidP="00460B36">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13431</w:t>
      </w:r>
      <w:r w:rsidRPr="001C0B4D">
        <w:rPr>
          <w:rFonts w:ascii="Verdana" w:hAnsi="Verdana"/>
          <w:sz w:val="20"/>
          <w:szCs w:val="20"/>
        </w:rPr>
        <w:t xml:space="preserve"> poj./dobę (dane wg. GPR 2020/2021),</w:t>
      </w:r>
    </w:p>
    <w:p w14:paraId="10BF1920" w14:textId="77777777" w:rsidR="00460B36" w:rsidRPr="001C0B4D" w:rsidRDefault="00460B36" w:rsidP="00460B36">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0E33924E" w14:textId="60C55779" w:rsidR="00460B36" w:rsidRDefault="00460B36" w:rsidP="00460B36">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w:t>
      </w:r>
      <w:r w:rsidR="002B3F69">
        <w:rPr>
          <w:rFonts w:ascii="Verdana" w:hAnsi="Verdana"/>
          <w:sz w:val="20"/>
          <w:szCs w:val="20"/>
        </w:rPr>
        <w:t xml:space="preserve">5 </w:t>
      </w:r>
      <w:r>
        <w:rPr>
          <w:rFonts w:ascii="Verdana" w:hAnsi="Verdana"/>
          <w:sz w:val="20"/>
          <w:szCs w:val="20"/>
        </w:rPr>
        <w:t xml:space="preserve">m </w:t>
      </w:r>
    </w:p>
    <w:p w14:paraId="6F818E6C" w14:textId="77777777" w:rsidR="00933651" w:rsidRDefault="00933651" w:rsidP="00933651">
      <w:pPr>
        <w:pStyle w:val="Akapitzlist"/>
        <w:ind w:left="426"/>
        <w:jc w:val="both"/>
        <w:rPr>
          <w:rFonts w:ascii="Verdana" w:hAnsi="Verdana"/>
          <w:sz w:val="20"/>
          <w:szCs w:val="20"/>
        </w:rPr>
      </w:pPr>
    </w:p>
    <w:p w14:paraId="0D5EA3CC" w14:textId="4C11A50E" w:rsidR="006A08BA" w:rsidRPr="006A08BA" w:rsidRDefault="002A7A86"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2B3F69">
        <w:rPr>
          <w:rFonts w:ascii="Verdana" w:hAnsi="Verdana"/>
          <w:b/>
          <w:sz w:val="20"/>
          <w:szCs w:val="20"/>
        </w:rPr>
        <w:t>217+300, wlot drogi podporządkowanej (ul. Ujazdowska)</w:t>
      </w:r>
    </w:p>
    <w:p w14:paraId="02BE82BC" w14:textId="6DBF83AA"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2B3F69">
        <w:rPr>
          <w:rFonts w:ascii="Verdana" w:hAnsi="Verdana"/>
          <w:sz w:val="20"/>
          <w:szCs w:val="20"/>
        </w:rPr>
        <w:t>P</w:t>
      </w:r>
      <w:r w:rsidRPr="001C0B4D">
        <w:rPr>
          <w:rFonts w:ascii="Verdana" w:hAnsi="Verdana"/>
          <w:sz w:val="20"/>
          <w:szCs w:val="20"/>
        </w:rPr>
        <w:t>,</w:t>
      </w:r>
    </w:p>
    <w:p w14:paraId="61AA0D8F" w14:textId="77D51A87"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Pr>
          <w:rFonts w:ascii="Verdana" w:hAnsi="Verdana"/>
          <w:sz w:val="20"/>
          <w:szCs w:val="20"/>
        </w:rPr>
        <w:t>1</w:t>
      </w:r>
      <w:r w:rsidR="002B3F69">
        <w:rPr>
          <w:rFonts w:ascii="Verdana" w:hAnsi="Verdana"/>
          <w:sz w:val="20"/>
          <w:szCs w:val="20"/>
        </w:rPr>
        <w:t>2</w:t>
      </w:r>
      <w:r>
        <w:rPr>
          <w:rFonts w:ascii="Verdana" w:hAnsi="Verdana"/>
          <w:sz w:val="20"/>
          <w:szCs w:val="20"/>
        </w:rPr>
        <w:t>,0</w:t>
      </w:r>
      <w:r w:rsidRPr="001C0B4D">
        <w:rPr>
          <w:rFonts w:ascii="Verdana" w:hAnsi="Verdana"/>
          <w:sz w:val="20"/>
          <w:szCs w:val="20"/>
        </w:rPr>
        <w:t>m,</w:t>
      </w:r>
    </w:p>
    <w:p w14:paraId="53D707AF" w14:textId="77777777"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7B4EA228" w14:textId="2489F989"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13431</w:t>
      </w:r>
      <w:r w:rsidRPr="001C0B4D">
        <w:rPr>
          <w:rFonts w:ascii="Verdana" w:hAnsi="Verdana"/>
          <w:sz w:val="20"/>
          <w:szCs w:val="20"/>
        </w:rPr>
        <w:t xml:space="preserve"> poj./dobę (dane wg. GPR 2020/2021),</w:t>
      </w:r>
    </w:p>
    <w:p w14:paraId="12AFD3B7" w14:textId="77777777" w:rsidR="006A08BA" w:rsidRPr="001C0B4D" w:rsidRDefault="006A08BA" w:rsidP="006A08B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7E59DEA1" w14:textId="20DC5601" w:rsidR="006A08BA" w:rsidRDefault="006A08BA" w:rsidP="006A08BA">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2,0m </w:t>
      </w:r>
    </w:p>
    <w:p w14:paraId="24FD34B9" w14:textId="77777777" w:rsidR="002B3F69" w:rsidRDefault="002B3F69" w:rsidP="006A08BA">
      <w:pPr>
        <w:pStyle w:val="Akapitzlist"/>
        <w:ind w:left="426"/>
        <w:jc w:val="both"/>
        <w:rPr>
          <w:rFonts w:ascii="Verdana" w:hAnsi="Verdana"/>
          <w:sz w:val="20"/>
          <w:szCs w:val="20"/>
        </w:rPr>
      </w:pPr>
    </w:p>
    <w:p w14:paraId="58BECDCF" w14:textId="557ED805" w:rsidR="006A08BA" w:rsidRPr="006A08BA" w:rsidRDefault="002A7A86" w:rsidP="006A08BA">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2B3F69">
        <w:rPr>
          <w:rFonts w:ascii="Verdana" w:hAnsi="Verdana"/>
          <w:b/>
          <w:sz w:val="20"/>
          <w:szCs w:val="20"/>
        </w:rPr>
        <w:t>218+513</w:t>
      </w:r>
    </w:p>
    <w:p w14:paraId="2AEA59D7" w14:textId="35CD9DFC"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2B3F69">
        <w:rPr>
          <w:rFonts w:ascii="Verdana" w:hAnsi="Verdana"/>
          <w:sz w:val="20"/>
          <w:szCs w:val="20"/>
        </w:rPr>
        <w:t>P</w:t>
      </w:r>
      <w:r w:rsidRPr="001C0B4D">
        <w:rPr>
          <w:rFonts w:ascii="Verdana" w:hAnsi="Verdana"/>
          <w:sz w:val="20"/>
          <w:szCs w:val="20"/>
        </w:rPr>
        <w:t>,</w:t>
      </w:r>
    </w:p>
    <w:p w14:paraId="7B854633" w14:textId="255E6132"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Pr>
          <w:rFonts w:ascii="Verdana" w:hAnsi="Verdana"/>
          <w:sz w:val="20"/>
          <w:szCs w:val="20"/>
        </w:rPr>
        <w:t>1</w:t>
      </w:r>
      <w:r w:rsidR="001E33C2">
        <w:rPr>
          <w:rFonts w:ascii="Verdana" w:hAnsi="Verdana"/>
          <w:sz w:val="20"/>
          <w:szCs w:val="20"/>
        </w:rPr>
        <w:t>0</w:t>
      </w:r>
      <w:r>
        <w:rPr>
          <w:rFonts w:ascii="Verdana" w:hAnsi="Verdana"/>
          <w:sz w:val="20"/>
          <w:szCs w:val="20"/>
        </w:rPr>
        <w:t>,0</w:t>
      </w:r>
      <w:r w:rsidRPr="001C0B4D">
        <w:rPr>
          <w:rFonts w:ascii="Verdana" w:hAnsi="Verdana"/>
          <w:sz w:val="20"/>
          <w:szCs w:val="20"/>
        </w:rPr>
        <w:t>m,</w:t>
      </w:r>
    </w:p>
    <w:p w14:paraId="42E2FC1A" w14:textId="77777777"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18EE48BD" w14:textId="3B89B63D"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13431</w:t>
      </w:r>
      <w:r w:rsidRPr="001C0B4D">
        <w:rPr>
          <w:rFonts w:ascii="Verdana" w:hAnsi="Verdana"/>
          <w:sz w:val="20"/>
          <w:szCs w:val="20"/>
        </w:rPr>
        <w:t xml:space="preserve"> poj./dobę (dane wg. GPR 2020/2021),</w:t>
      </w:r>
    </w:p>
    <w:p w14:paraId="08694598" w14:textId="77777777" w:rsidR="006A08BA" w:rsidRPr="001C0B4D" w:rsidRDefault="006A08BA" w:rsidP="006A08B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34A05890" w14:textId="1C54878E" w:rsidR="001E33C2" w:rsidRDefault="006A08BA" w:rsidP="001E33C2">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w:t>
      </w:r>
      <w:r w:rsidR="001E33C2">
        <w:rPr>
          <w:rFonts w:ascii="Verdana" w:hAnsi="Verdana"/>
          <w:sz w:val="20"/>
          <w:szCs w:val="20"/>
        </w:rPr>
        <w:t xml:space="preserve">5m </w:t>
      </w:r>
    </w:p>
    <w:p w14:paraId="71E11652" w14:textId="77777777" w:rsidR="001E33C2" w:rsidRDefault="001E33C2" w:rsidP="001E33C2">
      <w:pPr>
        <w:pStyle w:val="Akapitzlist"/>
        <w:ind w:left="426"/>
        <w:jc w:val="both"/>
        <w:rPr>
          <w:rFonts w:ascii="Verdana" w:hAnsi="Verdana"/>
          <w:sz w:val="20"/>
          <w:szCs w:val="20"/>
        </w:rPr>
      </w:pPr>
    </w:p>
    <w:p w14:paraId="06AE1523" w14:textId="736A2622" w:rsidR="006A08BA" w:rsidRPr="006A08BA" w:rsidRDefault="002A7A86" w:rsidP="001E33C2">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1E33C2">
        <w:rPr>
          <w:rFonts w:ascii="Verdana" w:hAnsi="Verdana"/>
          <w:b/>
          <w:sz w:val="20"/>
          <w:szCs w:val="20"/>
        </w:rPr>
        <w:t>218+538, wlot drogi podporządkowanej (ul. Świerzego)</w:t>
      </w:r>
    </w:p>
    <w:p w14:paraId="5F6D89BF" w14:textId="1F4A3C98"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1E33C2">
        <w:rPr>
          <w:rFonts w:ascii="Verdana" w:hAnsi="Verdana"/>
          <w:sz w:val="20"/>
          <w:szCs w:val="20"/>
        </w:rPr>
        <w:t>P</w:t>
      </w:r>
      <w:r w:rsidRPr="001C0B4D">
        <w:rPr>
          <w:rFonts w:ascii="Verdana" w:hAnsi="Verdana"/>
          <w:sz w:val="20"/>
          <w:szCs w:val="20"/>
        </w:rPr>
        <w:t>,</w:t>
      </w:r>
    </w:p>
    <w:p w14:paraId="084A60C5" w14:textId="6384753E"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Pr>
          <w:rFonts w:ascii="Verdana" w:hAnsi="Verdana"/>
          <w:sz w:val="20"/>
          <w:szCs w:val="20"/>
        </w:rPr>
        <w:t>1</w:t>
      </w:r>
      <w:r w:rsidR="001E33C2">
        <w:rPr>
          <w:rFonts w:ascii="Verdana" w:hAnsi="Verdana"/>
          <w:sz w:val="20"/>
          <w:szCs w:val="20"/>
        </w:rPr>
        <w:t>3</w:t>
      </w:r>
      <w:r>
        <w:rPr>
          <w:rFonts w:ascii="Verdana" w:hAnsi="Verdana"/>
          <w:sz w:val="20"/>
          <w:szCs w:val="20"/>
        </w:rPr>
        <w:t>,0</w:t>
      </w:r>
      <w:r w:rsidRPr="001C0B4D">
        <w:rPr>
          <w:rFonts w:ascii="Verdana" w:hAnsi="Verdana"/>
          <w:sz w:val="20"/>
          <w:szCs w:val="20"/>
        </w:rPr>
        <w:t>m,</w:t>
      </w:r>
    </w:p>
    <w:p w14:paraId="286F2D20" w14:textId="77777777"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lastRenderedPageBreak/>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4C22EA02" w14:textId="6725813C"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13431</w:t>
      </w:r>
      <w:r w:rsidRPr="001C0B4D">
        <w:rPr>
          <w:rFonts w:ascii="Verdana" w:hAnsi="Verdana"/>
          <w:sz w:val="20"/>
          <w:szCs w:val="20"/>
        </w:rPr>
        <w:t xml:space="preserve"> poj./dobę (dane wg. GPR 2020/2021),</w:t>
      </w:r>
    </w:p>
    <w:p w14:paraId="72783035" w14:textId="77777777" w:rsidR="006A08BA" w:rsidRPr="001C0B4D" w:rsidRDefault="006A08BA" w:rsidP="006A08B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63270514" w14:textId="18063237" w:rsidR="001E33C2" w:rsidRDefault="006A08BA" w:rsidP="001E33C2">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w:t>
      </w:r>
      <w:r w:rsidR="001E33C2">
        <w:rPr>
          <w:rFonts w:ascii="Verdana" w:hAnsi="Verdana"/>
          <w:sz w:val="20"/>
          <w:szCs w:val="20"/>
        </w:rPr>
        <w:t>5</w:t>
      </w:r>
      <w:r>
        <w:rPr>
          <w:rFonts w:ascii="Verdana" w:hAnsi="Verdana"/>
          <w:sz w:val="20"/>
          <w:szCs w:val="20"/>
        </w:rPr>
        <w:t xml:space="preserve">m </w:t>
      </w:r>
    </w:p>
    <w:p w14:paraId="40C12858" w14:textId="77777777" w:rsidR="001E33C2" w:rsidRDefault="001E33C2" w:rsidP="001E33C2">
      <w:pPr>
        <w:pStyle w:val="Akapitzlist"/>
        <w:ind w:left="426"/>
        <w:jc w:val="both"/>
        <w:rPr>
          <w:rFonts w:ascii="Verdana" w:hAnsi="Verdana"/>
          <w:sz w:val="20"/>
          <w:szCs w:val="20"/>
        </w:rPr>
      </w:pPr>
    </w:p>
    <w:p w14:paraId="755CA491" w14:textId="33FFE834" w:rsidR="006A08BA" w:rsidRPr="006A08BA" w:rsidRDefault="002A7A86" w:rsidP="001E33C2">
      <w:pPr>
        <w:pStyle w:val="Akapitzlist"/>
        <w:numPr>
          <w:ilvl w:val="0"/>
          <w:numId w:val="68"/>
        </w:numPr>
        <w:jc w:val="both"/>
        <w:rPr>
          <w:rFonts w:ascii="Verdana" w:hAnsi="Verdana"/>
          <w:b/>
          <w:sz w:val="20"/>
          <w:szCs w:val="20"/>
        </w:rPr>
      </w:pPr>
      <w:r>
        <w:rPr>
          <w:rFonts w:ascii="Verdana" w:hAnsi="Verdana"/>
          <w:b/>
          <w:sz w:val="20"/>
          <w:szCs w:val="20"/>
        </w:rPr>
        <w:t xml:space="preserve"> Ciąg DK</w:t>
      </w:r>
      <w:r w:rsidR="006A08BA" w:rsidRPr="006A08BA">
        <w:rPr>
          <w:rFonts w:ascii="Verdana" w:hAnsi="Verdana"/>
          <w:b/>
          <w:sz w:val="20"/>
          <w:szCs w:val="20"/>
        </w:rPr>
        <w:t xml:space="preserve">94, m. Strzelce Opolskie km </w:t>
      </w:r>
      <w:r w:rsidR="001E33C2">
        <w:rPr>
          <w:rFonts w:ascii="Verdana" w:hAnsi="Verdana"/>
          <w:b/>
          <w:sz w:val="20"/>
          <w:szCs w:val="20"/>
        </w:rPr>
        <w:t>219+410</w:t>
      </w:r>
    </w:p>
    <w:p w14:paraId="7E22431C" w14:textId="2BBF263C"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Klasa techniczna DK:</w:t>
      </w:r>
      <w:r w:rsidRPr="001C0B4D">
        <w:rPr>
          <w:rFonts w:ascii="Verdana" w:hAnsi="Verdana"/>
          <w:sz w:val="20"/>
          <w:szCs w:val="20"/>
        </w:rPr>
        <w:tab/>
      </w:r>
      <w:r w:rsidRPr="001C0B4D">
        <w:rPr>
          <w:rFonts w:ascii="Verdana" w:hAnsi="Verdana"/>
          <w:sz w:val="20"/>
          <w:szCs w:val="20"/>
        </w:rPr>
        <w:tab/>
        <w:t>G</w:t>
      </w:r>
      <w:r w:rsidR="001E33C2">
        <w:rPr>
          <w:rFonts w:ascii="Verdana" w:hAnsi="Verdana"/>
          <w:sz w:val="20"/>
          <w:szCs w:val="20"/>
        </w:rPr>
        <w:t>P</w:t>
      </w:r>
      <w:r w:rsidRPr="001C0B4D">
        <w:rPr>
          <w:rFonts w:ascii="Verdana" w:hAnsi="Verdana"/>
          <w:sz w:val="20"/>
          <w:szCs w:val="20"/>
        </w:rPr>
        <w:t>,</w:t>
      </w:r>
    </w:p>
    <w:p w14:paraId="037593DE" w14:textId="68FA78B6"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Szerokość jezdni</w:t>
      </w:r>
      <w:r>
        <w:rPr>
          <w:rFonts w:ascii="Verdana" w:hAnsi="Verdana"/>
          <w:sz w:val="20"/>
          <w:szCs w:val="20"/>
        </w:rPr>
        <w:t xml:space="preserve"> DK</w:t>
      </w:r>
      <w:r w:rsidRPr="001C0B4D">
        <w:rPr>
          <w:rFonts w:ascii="Verdana" w:hAnsi="Verdana"/>
          <w:sz w:val="20"/>
          <w:szCs w:val="20"/>
        </w:rPr>
        <w:t>:</w:t>
      </w:r>
      <w:r w:rsidRPr="001C0B4D">
        <w:rPr>
          <w:rFonts w:ascii="Verdana" w:hAnsi="Verdana"/>
          <w:sz w:val="20"/>
          <w:szCs w:val="20"/>
        </w:rPr>
        <w:tab/>
      </w:r>
      <w:r w:rsidRPr="001C0B4D">
        <w:rPr>
          <w:rFonts w:ascii="Verdana" w:hAnsi="Verdana"/>
          <w:sz w:val="20"/>
          <w:szCs w:val="20"/>
        </w:rPr>
        <w:tab/>
      </w:r>
      <w:r w:rsidR="001E33C2">
        <w:rPr>
          <w:rFonts w:ascii="Verdana" w:hAnsi="Verdana"/>
          <w:sz w:val="20"/>
          <w:szCs w:val="20"/>
        </w:rPr>
        <w:t>9,2</w:t>
      </w:r>
      <w:r w:rsidRPr="001C0B4D">
        <w:rPr>
          <w:rFonts w:ascii="Verdana" w:hAnsi="Verdana"/>
          <w:sz w:val="20"/>
          <w:szCs w:val="20"/>
        </w:rPr>
        <w:t>m,</w:t>
      </w:r>
    </w:p>
    <w:p w14:paraId="50B66784" w14:textId="77777777"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Przekrój DK</w:t>
      </w: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1</w:t>
      </w:r>
      <w:r w:rsidRPr="001C0B4D">
        <w:rPr>
          <w:rFonts w:ascii="Verdana" w:hAnsi="Verdana"/>
          <w:sz w:val="20"/>
          <w:szCs w:val="20"/>
        </w:rPr>
        <w:t>x2,</w:t>
      </w:r>
    </w:p>
    <w:p w14:paraId="00AE11D1" w14:textId="1EB89FD7" w:rsidR="006A08BA" w:rsidRPr="001C0B4D" w:rsidRDefault="006A08BA" w:rsidP="006A08BA">
      <w:pPr>
        <w:pStyle w:val="Akapitzlist"/>
        <w:ind w:left="426"/>
        <w:jc w:val="both"/>
        <w:rPr>
          <w:rFonts w:ascii="Verdana" w:hAnsi="Verdana"/>
          <w:sz w:val="20"/>
          <w:szCs w:val="20"/>
        </w:rPr>
      </w:pPr>
      <w:r w:rsidRPr="001C0B4D">
        <w:rPr>
          <w:rFonts w:ascii="Verdana" w:hAnsi="Verdana"/>
          <w:sz w:val="20"/>
          <w:szCs w:val="20"/>
        </w:rPr>
        <w:t>SDRR DK:</w:t>
      </w:r>
      <w:r w:rsidRPr="001C0B4D">
        <w:rPr>
          <w:rFonts w:ascii="Verdana" w:hAnsi="Verdana"/>
          <w:sz w:val="20"/>
          <w:szCs w:val="20"/>
        </w:rPr>
        <w:tab/>
      </w:r>
      <w:r w:rsidRPr="001C0B4D">
        <w:rPr>
          <w:rFonts w:ascii="Verdana" w:hAnsi="Verdana"/>
          <w:sz w:val="20"/>
          <w:szCs w:val="20"/>
        </w:rPr>
        <w:tab/>
      </w:r>
      <w:r w:rsidRPr="001C0B4D">
        <w:rPr>
          <w:rFonts w:ascii="Verdana" w:hAnsi="Verdana"/>
          <w:sz w:val="20"/>
          <w:szCs w:val="20"/>
        </w:rPr>
        <w:tab/>
      </w:r>
      <w:r w:rsidR="00396836">
        <w:rPr>
          <w:rFonts w:ascii="Verdana" w:hAnsi="Verdana"/>
          <w:sz w:val="20"/>
          <w:szCs w:val="20"/>
        </w:rPr>
        <w:t>13431</w:t>
      </w:r>
      <w:r w:rsidRPr="001C0B4D">
        <w:rPr>
          <w:rFonts w:ascii="Verdana" w:hAnsi="Verdana"/>
          <w:sz w:val="20"/>
          <w:szCs w:val="20"/>
        </w:rPr>
        <w:t xml:space="preserve"> poj./dobę (dane wg. GPR 2020/2021),</w:t>
      </w:r>
    </w:p>
    <w:p w14:paraId="30EE30C1" w14:textId="77777777" w:rsidR="006A08BA" w:rsidRPr="001C0B4D" w:rsidRDefault="006A08BA" w:rsidP="006A08BA">
      <w:pPr>
        <w:pStyle w:val="Akapitzlist"/>
        <w:ind w:left="3544" w:hanging="3118"/>
        <w:jc w:val="both"/>
        <w:rPr>
          <w:rFonts w:ascii="Verdana" w:hAnsi="Verdana"/>
          <w:sz w:val="20"/>
          <w:szCs w:val="20"/>
        </w:rPr>
      </w:pPr>
      <w:r w:rsidRPr="001C0B4D">
        <w:rPr>
          <w:rFonts w:ascii="Verdana" w:hAnsi="Verdana"/>
          <w:sz w:val="20"/>
          <w:szCs w:val="20"/>
        </w:rPr>
        <w:t>Chodnik:</w:t>
      </w:r>
      <w:r w:rsidRPr="001C0B4D">
        <w:rPr>
          <w:rFonts w:ascii="Verdana" w:hAnsi="Verdana"/>
          <w:sz w:val="20"/>
          <w:szCs w:val="20"/>
        </w:rPr>
        <w:tab/>
      </w:r>
      <w:r>
        <w:rPr>
          <w:rFonts w:ascii="Verdana" w:hAnsi="Verdana"/>
          <w:sz w:val="20"/>
          <w:szCs w:val="20"/>
        </w:rPr>
        <w:t>obustronny</w:t>
      </w:r>
      <w:r w:rsidRPr="001C0B4D">
        <w:rPr>
          <w:rFonts w:ascii="Verdana" w:hAnsi="Verdana"/>
          <w:sz w:val="20"/>
          <w:szCs w:val="20"/>
        </w:rPr>
        <w:t>: kostka betonowa</w:t>
      </w:r>
    </w:p>
    <w:p w14:paraId="3CD12DF0" w14:textId="75590AA5" w:rsidR="006A08BA" w:rsidRDefault="006A08BA" w:rsidP="006A08BA">
      <w:pPr>
        <w:pStyle w:val="Akapitzlist"/>
        <w:ind w:left="426"/>
        <w:jc w:val="both"/>
        <w:rPr>
          <w:rFonts w:ascii="Verdana" w:hAnsi="Verdana"/>
          <w:sz w:val="20"/>
          <w:szCs w:val="20"/>
        </w:rPr>
      </w:pPr>
      <w:r>
        <w:rPr>
          <w:rFonts w:ascii="Verdana" w:hAnsi="Verdana"/>
          <w:sz w:val="20"/>
          <w:szCs w:val="20"/>
        </w:rPr>
        <w:t>Azyl: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w:t>
      </w:r>
      <w:r w:rsidR="001E33C2">
        <w:rPr>
          <w:rFonts w:ascii="Verdana" w:hAnsi="Verdana"/>
          <w:sz w:val="20"/>
          <w:szCs w:val="20"/>
        </w:rPr>
        <w:t>5</w:t>
      </w:r>
      <w:r>
        <w:rPr>
          <w:rFonts w:ascii="Verdana" w:hAnsi="Verdana"/>
          <w:sz w:val="20"/>
          <w:szCs w:val="20"/>
        </w:rPr>
        <w:t xml:space="preserve">m </w:t>
      </w:r>
    </w:p>
    <w:p w14:paraId="5F39D4BF" w14:textId="77777777" w:rsidR="00933651" w:rsidRDefault="00933651" w:rsidP="00933651">
      <w:pPr>
        <w:pStyle w:val="Akapitzlist"/>
        <w:ind w:left="426"/>
        <w:jc w:val="both"/>
        <w:rPr>
          <w:rFonts w:ascii="Verdana" w:hAnsi="Verdana"/>
          <w:sz w:val="20"/>
          <w:szCs w:val="20"/>
        </w:rPr>
      </w:pPr>
    </w:p>
    <w:p w14:paraId="5917B2DE" w14:textId="72B697BE" w:rsidR="00A071B6" w:rsidRDefault="004F56CD" w:rsidP="001E5831">
      <w:pPr>
        <w:pStyle w:val="Nagwek3"/>
        <w:numPr>
          <w:ilvl w:val="1"/>
          <w:numId w:val="25"/>
        </w:numPr>
        <w:rPr>
          <w:rFonts w:ascii="Verdana" w:hAnsi="Verdana"/>
          <w:b/>
          <w:color w:val="auto"/>
          <w:sz w:val="20"/>
        </w:rPr>
      </w:pPr>
      <w:bookmarkStart w:id="14" w:name="_Toc146202061"/>
      <w:r w:rsidRPr="001635A2">
        <w:rPr>
          <w:rFonts w:ascii="Verdana" w:hAnsi="Verdana"/>
          <w:b/>
          <w:color w:val="auto"/>
          <w:sz w:val="20"/>
        </w:rPr>
        <w:t>Ogólne wła</w:t>
      </w:r>
      <w:r w:rsidR="001635A2">
        <w:rPr>
          <w:rFonts w:ascii="Verdana" w:hAnsi="Verdana"/>
          <w:b/>
          <w:color w:val="auto"/>
          <w:sz w:val="20"/>
        </w:rPr>
        <w:t>ściwości funkcjonalno- użytkowe</w:t>
      </w:r>
      <w:bookmarkEnd w:id="14"/>
      <w:r w:rsidR="00A071B6">
        <w:rPr>
          <w:rFonts w:ascii="Verdana" w:hAnsi="Verdana"/>
          <w:b/>
          <w:color w:val="auto"/>
          <w:sz w:val="20"/>
        </w:rPr>
        <w:t xml:space="preserve"> </w:t>
      </w:r>
    </w:p>
    <w:p w14:paraId="61E8428A" w14:textId="264DA557" w:rsidR="00A071B6" w:rsidRDefault="00A071B6" w:rsidP="00A071B6"/>
    <w:p w14:paraId="011D6431" w14:textId="77777777" w:rsidR="00A071B6" w:rsidRDefault="00A071B6" w:rsidP="001104D8">
      <w:pPr>
        <w:spacing w:line="276" w:lineRule="auto"/>
        <w:jc w:val="both"/>
        <w:rPr>
          <w:rFonts w:ascii="Verdana" w:hAnsi="Verdana"/>
          <w:sz w:val="20"/>
          <w:szCs w:val="20"/>
        </w:rPr>
      </w:pPr>
      <w:r w:rsidRPr="005A79FE">
        <w:rPr>
          <w:rFonts w:ascii="Verdana" w:hAnsi="Verdana"/>
          <w:sz w:val="20"/>
          <w:szCs w:val="20"/>
        </w:rPr>
        <w:t xml:space="preserve">Wykonanie robót budowlanych i oddanie do użytku przedmiotu zamówienia musi być zrealizowane zgodnie z przepisami ustawy Prawo Budowlane. </w:t>
      </w:r>
    </w:p>
    <w:p w14:paraId="2FC75C6A" w14:textId="0636DC7E" w:rsidR="00993F60" w:rsidRPr="00A071B6" w:rsidRDefault="00A071B6" w:rsidP="001104D8">
      <w:pPr>
        <w:spacing w:line="276" w:lineRule="auto"/>
        <w:jc w:val="both"/>
        <w:rPr>
          <w:rFonts w:ascii="Verdana" w:hAnsi="Verdana"/>
          <w:sz w:val="20"/>
          <w:szCs w:val="20"/>
        </w:rPr>
      </w:pPr>
      <w:r w:rsidRPr="003B51C4">
        <w:rPr>
          <w:rFonts w:ascii="Verdana" w:hAnsi="Verdana"/>
          <w:sz w:val="20"/>
          <w:szCs w:val="20"/>
        </w:rPr>
        <w:t>Wykonanie i oddanie do</w:t>
      </w:r>
      <w:r>
        <w:rPr>
          <w:rFonts w:ascii="Verdana" w:hAnsi="Verdana"/>
          <w:sz w:val="20"/>
          <w:szCs w:val="20"/>
        </w:rPr>
        <w:t> </w:t>
      </w:r>
      <w:r w:rsidRPr="003B51C4">
        <w:rPr>
          <w:rFonts w:ascii="Verdana" w:hAnsi="Verdana"/>
          <w:sz w:val="20"/>
          <w:szCs w:val="20"/>
        </w:rPr>
        <w:t>użytku musi również być zgodne ze wszystkimi aktami prawnymi właściwymi w</w:t>
      </w:r>
      <w:r>
        <w:rPr>
          <w:rFonts w:ascii="Verdana" w:hAnsi="Verdana"/>
          <w:sz w:val="20"/>
          <w:szCs w:val="20"/>
        </w:rPr>
        <w:t> </w:t>
      </w:r>
      <w:r w:rsidRPr="003B51C4">
        <w:rPr>
          <w:rFonts w:ascii="Verdana" w:hAnsi="Verdana"/>
          <w:sz w:val="20"/>
          <w:szCs w:val="20"/>
        </w:rPr>
        <w:t>przedmiocie zamówienia, z przepisami techniczno</w:t>
      </w:r>
      <w:r w:rsidR="002A7A86">
        <w:rPr>
          <w:rFonts w:ascii="Verdana" w:hAnsi="Verdana"/>
          <w:sz w:val="20"/>
          <w:szCs w:val="20"/>
        </w:rPr>
        <w:t>–</w:t>
      </w:r>
      <w:r w:rsidRPr="003B51C4">
        <w:rPr>
          <w:rFonts w:ascii="Verdana" w:hAnsi="Verdana"/>
          <w:sz w:val="20"/>
          <w:szCs w:val="20"/>
        </w:rPr>
        <w:t xml:space="preserve">budowlanymi, obowiązującymi polskimi normami, wytycznymi oraz zasadami najnowszych rozwiązań technicznych. </w:t>
      </w:r>
    </w:p>
    <w:p w14:paraId="7F35A193" w14:textId="0A91DCA8" w:rsidR="004F56CD" w:rsidRPr="008830FE" w:rsidRDefault="00A071B6" w:rsidP="00C603DA">
      <w:pPr>
        <w:pStyle w:val="Nagwek3"/>
        <w:numPr>
          <w:ilvl w:val="2"/>
          <w:numId w:val="25"/>
        </w:numPr>
        <w:rPr>
          <w:rFonts w:ascii="Verdana" w:hAnsi="Verdana"/>
          <w:b/>
          <w:color w:val="auto"/>
          <w:sz w:val="20"/>
          <w:szCs w:val="20"/>
        </w:rPr>
      </w:pPr>
      <w:bookmarkStart w:id="15" w:name="_Toc146202062"/>
      <w:r w:rsidRPr="008830FE">
        <w:rPr>
          <w:rFonts w:ascii="Verdana" w:hAnsi="Verdana"/>
          <w:b/>
          <w:color w:val="auto"/>
          <w:sz w:val="20"/>
          <w:szCs w:val="20"/>
        </w:rPr>
        <w:t>Sieci energetyczne, oświetlenie</w:t>
      </w:r>
      <w:r w:rsidR="009F7888" w:rsidRPr="008830FE">
        <w:rPr>
          <w:rFonts w:ascii="Verdana" w:hAnsi="Verdana"/>
          <w:b/>
          <w:color w:val="auto"/>
          <w:sz w:val="20"/>
          <w:szCs w:val="20"/>
        </w:rPr>
        <w:t xml:space="preserve"> </w:t>
      </w:r>
      <w:r w:rsidRPr="008830FE">
        <w:rPr>
          <w:rFonts w:ascii="Verdana" w:hAnsi="Verdana"/>
          <w:b/>
          <w:color w:val="auto"/>
          <w:sz w:val="20"/>
          <w:szCs w:val="20"/>
        </w:rPr>
        <w:t>oraz konstrukcje wsporcze</w:t>
      </w:r>
      <w:bookmarkEnd w:id="15"/>
    </w:p>
    <w:p w14:paraId="27F662E5" w14:textId="77777777" w:rsidR="00A071B6" w:rsidRPr="00FA6A5D" w:rsidRDefault="00A071B6" w:rsidP="009F4DF9">
      <w:pPr>
        <w:spacing w:line="276" w:lineRule="auto"/>
        <w:rPr>
          <w:rFonts w:ascii="Verdana" w:hAnsi="Verdana" w:cs="Arial"/>
          <w:color w:val="000000" w:themeColor="text1"/>
          <w:sz w:val="20"/>
          <w:szCs w:val="20"/>
        </w:rPr>
      </w:pPr>
      <w:r w:rsidRPr="00FA6A5D">
        <w:rPr>
          <w:rFonts w:ascii="Verdana" w:hAnsi="Verdana" w:cs="Arial"/>
          <w:color w:val="000000" w:themeColor="text1"/>
          <w:sz w:val="20"/>
          <w:szCs w:val="20"/>
        </w:rPr>
        <w:t xml:space="preserve">Należy zaprojektować i wykonać: </w:t>
      </w:r>
    </w:p>
    <w:p w14:paraId="323CA809" w14:textId="53C72206" w:rsidR="00A071B6" w:rsidRDefault="00A071B6" w:rsidP="00DF2439">
      <w:pPr>
        <w:pStyle w:val="Akapitzlist"/>
        <w:numPr>
          <w:ilvl w:val="0"/>
          <w:numId w:val="11"/>
        </w:numPr>
        <w:spacing w:after="0" w:line="276" w:lineRule="auto"/>
        <w:jc w:val="both"/>
        <w:rPr>
          <w:rFonts w:ascii="Verdana" w:hAnsi="Verdana"/>
          <w:color w:val="000000" w:themeColor="text1"/>
          <w:sz w:val="20"/>
          <w:szCs w:val="20"/>
        </w:rPr>
      </w:pPr>
      <w:r>
        <w:rPr>
          <w:rFonts w:ascii="Verdana" w:hAnsi="Verdana"/>
          <w:color w:val="000000" w:themeColor="text1"/>
          <w:sz w:val="20"/>
          <w:szCs w:val="20"/>
        </w:rPr>
        <w:t>w zakresie niezbędnym</w:t>
      </w:r>
      <w:r w:rsidRPr="00FA6A5D">
        <w:rPr>
          <w:rFonts w:ascii="Verdana" w:hAnsi="Verdana"/>
          <w:color w:val="000000" w:themeColor="text1"/>
          <w:sz w:val="20"/>
          <w:szCs w:val="20"/>
        </w:rPr>
        <w:t xml:space="preserve"> doświetlenie/oświetlenie elementów w pasie drogowym</w:t>
      </w:r>
      <w:r>
        <w:rPr>
          <w:rFonts w:ascii="Verdana" w:hAnsi="Verdana"/>
          <w:color w:val="000000" w:themeColor="text1"/>
          <w:sz w:val="20"/>
          <w:szCs w:val="20"/>
        </w:rPr>
        <w:t>;</w:t>
      </w:r>
    </w:p>
    <w:p w14:paraId="5C0727A0" w14:textId="77777777" w:rsidR="00A071B6" w:rsidRPr="00FA6A5D" w:rsidRDefault="00A071B6" w:rsidP="00DF2439">
      <w:pPr>
        <w:pStyle w:val="Akapitzlist"/>
        <w:numPr>
          <w:ilvl w:val="0"/>
          <w:numId w:val="11"/>
        </w:numPr>
        <w:spacing w:after="0" w:line="276" w:lineRule="auto"/>
        <w:jc w:val="both"/>
        <w:rPr>
          <w:rFonts w:ascii="Verdana" w:hAnsi="Verdana"/>
          <w:color w:val="000000" w:themeColor="text1"/>
          <w:sz w:val="20"/>
          <w:szCs w:val="20"/>
        </w:rPr>
      </w:pPr>
      <w:r w:rsidRPr="00FA6A5D">
        <w:rPr>
          <w:rFonts w:ascii="Verdana" w:hAnsi="Verdana" w:cs="Arial"/>
          <w:color w:val="000000" w:themeColor="text1"/>
          <w:sz w:val="20"/>
          <w:szCs w:val="20"/>
        </w:rPr>
        <w:t>przebudowę istniejącej infrastruktury elektroenergetycznej kolidującej z budową</w:t>
      </w:r>
      <w:r>
        <w:rPr>
          <w:rFonts w:ascii="Verdana" w:hAnsi="Verdana" w:cs="Arial"/>
          <w:color w:val="000000" w:themeColor="text1"/>
          <w:sz w:val="20"/>
          <w:szCs w:val="20"/>
        </w:rPr>
        <w:t>;</w:t>
      </w:r>
    </w:p>
    <w:p w14:paraId="19881479" w14:textId="77777777" w:rsidR="00A071B6" w:rsidRPr="00FA6A5D" w:rsidRDefault="00A071B6" w:rsidP="00DF2439">
      <w:pPr>
        <w:pStyle w:val="Akapitzlist"/>
        <w:numPr>
          <w:ilvl w:val="0"/>
          <w:numId w:val="11"/>
        </w:numPr>
        <w:spacing w:after="0" w:line="276" w:lineRule="auto"/>
        <w:jc w:val="both"/>
        <w:rPr>
          <w:rFonts w:ascii="Verdana" w:hAnsi="Verdana"/>
          <w:color w:val="000000" w:themeColor="text1"/>
          <w:sz w:val="20"/>
          <w:szCs w:val="20"/>
        </w:rPr>
      </w:pPr>
      <w:r w:rsidRPr="00FA6A5D">
        <w:rPr>
          <w:rFonts w:ascii="Verdana" w:hAnsi="Verdana" w:cs="Arial"/>
          <w:color w:val="000000" w:themeColor="text1"/>
          <w:sz w:val="20"/>
          <w:szCs w:val="20"/>
        </w:rPr>
        <w:t xml:space="preserve">przyłącza, jeśli taka konieczność wynikać będzie z technicznych warunków przyłączenia do sieci elektroenergetycznej określonych przez gestorów sieci </w:t>
      </w:r>
      <w:r w:rsidRPr="00FA6A5D">
        <w:rPr>
          <w:rFonts w:ascii="Verdana" w:hAnsi="Verdana" w:cs="Arial"/>
          <w:color w:val="000000" w:themeColor="text1"/>
          <w:sz w:val="20"/>
          <w:szCs w:val="20"/>
        </w:rPr>
        <w:br/>
        <w:t>lub uwarunkowań techniczno-terminowych.</w:t>
      </w:r>
    </w:p>
    <w:p w14:paraId="1486164A" w14:textId="77777777" w:rsidR="00A071B6" w:rsidRPr="00FA6A5D" w:rsidRDefault="00A071B6" w:rsidP="009F4DF9">
      <w:pPr>
        <w:spacing w:after="0" w:line="276" w:lineRule="auto"/>
        <w:ind w:left="360"/>
        <w:jc w:val="both"/>
        <w:rPr>
          <w:rFonts w:ascii="Verdana" w:hAnsi="Verdana"/>
          <w:color w:val="000000" w:themeColor="text1"/>
          <w:sz w:val="20"/>
          <w:szCs w:val="20"/>
        </w:rPr>
      </w:pPr>
    </w:p>
    <w:p w14:paraId="7711CE6D" w14:textId="77777777" w:rsidR="00A071B6" w:rsidRPr="00FA6A5D" w:rsidRDefault="00A071B6" w:rsidP="009F4DF9">
      <w:pPr>
        <w:pStyle w:val="S1"/>
        <w:spacing w:line="276" w:lineRule="auto"/>
        <w:ind w:firstLine="0"/>
        <w:rPr>
          <w:color w:val="000000" w:themeColor="text1"/>
        </w:rPr>
      </w:pPr>
      <w:r w:rsidRPr="00FA6A5D">
        <w:rPr>
          <w:color w:val="000000" w:themeColor="text1"/>
        </w:rPr>
        <w:t>Warunkiem przystąpienia do wykonywania Robót konieczne jest m. in. uzyskanie przez Wykonawcę stosownych i ostatecznych uzgodnień dokumentacji projektowej w</w:t>
      </w:r>
      <w:r>
        <w:rPr>
          <w:color w:val="000000" w:themeColor="text1"/>
        </w:rPr>
        <w:t> </w:t>
      </w:r>
      <w:r w:rsidRPr="00FA6A5D">
        <w:rPr>
          <w:color w:val="000000" w:themeColor="text1"/>
        </w:rPr>
        <w:t>niezbędnym zakresie wydanych przez gestorów sieci.</w:t>
      </w:r>
    </w:p>
    <w:p w14:paraId="10C66BEF" w14:textId="6E91A0F9" w:rsidR="009F7888" w:rsidRDefault="00A071B6" w:rsidP="009F4DF9">
      <w:pPr>
        <w:pStyle w:val="S1"/>
        <w:spacing w:line="276" w:lineRule="auto"/>
        <w:ind w:firstLine="0"/>
        <w:rPr>
          <w:color w:val="000000" w:themeColor="text1"/>
        </w:rPr>
      </w:pPr>
      <w:r w:rsidRPr="556EBEAA">
        <w:rPr>
          <w:color w:val="000000" w:themeColor="text1"/>
        </w:rPr>
        <w:t>Należy oddzielić obwody licznikowe w sposób umożliwiający podpisanie odrębnych umów na zasilenie oświetlenia, w tym także rozdzielić na odrębne gminy, zasilenia innych urządzeń służących drodze. W ramach projektu wykonania oświetlenia należy sporządzić przedmiar robót  oraz kosztorys, w oparciu o ceny określone w powszechnych publikatorach cen</w:t>
      </w:r>
      <w:r w:rsidR="00571730">
        <w:rPr>
          <w:color w:val="000000" w:themeColor="text1"/>
        </w:rPr>
        <w:t xml:space="preserve"> materiałów i robót budowlanych.</w:t>
      </w:r>
    </w:p>
    <w:p w14:paraId="20A24A54" w14:textId="533AC5E3" w:rsidR="00A071B6" w:rsidRDefault="00A071B6" w:rsidP="009F4DF9">
      <w:pPr>
        <w:pStyle w:val="S1"/>
        <w:spacing w:line="276" w:lineRule="auto"/>
        <w:ind w:firstLine="0"/>
        <w:rPr>
          <w:color w:val="000000" w:themeColor="text1"/>
        </w:rPr>
      </w:pPr>
      <w:r w:rsidRPr="003D6ED3">
        <w:rPr>
          <w:color w:val="000000" w:themeColor="text1"/>
        </w:rPr>
        <w:t>Wykonawca winien przewidzieć konieczność umoż</w:t>
      </w:r>
      <w:r>
        <w:rPr>
          <w:color w:val="000000" w:themeColor="text1"/>
        </w:rPr>
        <w:t xml:space="preserve">liwienia wstępu na teren robót, </w:t>
      </w:r>
      <w:r w:rsidRPr="003D6ED3">
        <w:rPr>
          <w:color w:val="000000" w:themeColor="text1"/>
        </w:rPr>
        <w:t>za zgodą i na warunkach Wykonawcy robót drogowych innym wykonawcom przebudowy, rozbudowy sieci energetycznej, elektrycznej, w trakcie prowadzenia swoich robót budowlanych.</w:t>
      </w:r>
    </w:p>
    <w:p w14:paraId="0D0A45B2" w14:textId="77777777" w:rsidR="00A071B6" w:rsidRDefault="00A071B6" w:rsidP="009F4DF9">
      <w:pPr>
        <w:pStyle w:val="S1"/>
        <w:spacing w:line="276" w:lineRule="auto"/>
        <w:ind w:firstLine="0"/>
        <w:rPr>
          <w:color w:val="000000" w:themeColor="text1"/>
        </w:rPr>
      </w:pPr>
      <w:r>
        <w:rPr>
          <w:color w:val="000000" w:themeColor="text1"/>
        </w:rPr>
        <w:t>Oświetlenie musi spełniać normy:</w:t>
      </w:r>
    </w:p>
    <w:p w14:paraId="5E208016"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PKN-CEN/TR 13201-1:2007 - Tytuł: Oświetlenie dróg - Część 1: Wybór klas oświetlenia</w:t>
      </w:r>
    </w:p>
    <w:p w14:paraId="1FDEB9F4"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 PN-EN 13201-2:2007 - Tytuł: Oświetlenie dróg - Część 2: Wymagania oświetleniowe</w:t>
      </w:r>
    </w:p>
    <w:p w14:paraId="3E907B4A" w14:textId="77777777" w:rsidR="00A071B6" w:rsidRPr="00FA6A5D" w:rsidRDefault="00A071B6" w:rsidP="00DF2439">
      <w:pPr>
        <w:pStyle w:val="S1"/>
        <w:numPr>
          <w:ilvl w:val="0"/>
          <w:numId w:val="12"/>
        </w:numPr>
        <w:spacing w:line="276" w:lineRule="auto"/>
        <w:ind w:left="851"/>
        <w:rPr>
          <w:color w:val="000000" w:themeColor="text1"/>
        </w:rPr>
      </w:pPr>
      <w:r w:rsidRPr="00FA6A5D">
        <w:rPr>
          <w:color w:val="000000" w:themeColor="text1"/>
        </w:rPr>
        <w:t> PN-EN 13201-3:2007 - Tytuł: Oświetlenie dróg - Część 3: Obliczenia parametrów oświetleniowych</w:t>
      </w:r>
    </w:p>
    <w:p w14:paraId="47D6A1D2" w14:textId="77777777" w:rsidR="00A071B6" w:rsidRDefault="00A071B6" w:rsidP="00DF2439">
      <w:pPr>
        <w:pStyle w:val="S1"/>
        <w:numPr>
          <w:ilvl w:val="0"/>
          <w:numId w:val="12"/>
        </w:numPr>
        <w:spacing w:line="276" w:lineRule="auto"/>
        <w:ind w:left="851"/>
        <w:rPr>
          <w:color w:val="000000" w:themeColor="text1"/>
        </w:rPr>
      </w:pPr>
      <w:r w:rsidRPr="00FA6A5D">
        <w:rPr>
          <w:color w:val="000000" w:themeColor="text1"/>
        </w:rPr>
        <w:lastRenderedPageBreak/>
        <w:t> PN-EN 13201-4:2007 - Tytuł: Oświetlenie dróg - Część 4: Metody pomiarów parametrów oświetlenia</w:t>
      </w:r>
      <w:r>
        <w:rPr>
          <w:color w:val="000000" w:themeColor="text1"/>
        </w:rPr>
        <w:t>.</w:t>
      </w:r>
    </w:p>
    <w:p w14:paraId="100ACA43" w14:textId="77777777" w:rsidR="00A071B6" w:rsidRPr="003153C2" w:rsidRDefault="00A071B6" w:rsidP="009F4DF9">
      <w:pPr>
        <w:pStyle w:val="S1"/>
        <w:spacing w:line="276" w:lineRule="auto"/>
        <w:ind w:left="851" w:firstLine="0"/>
        <w:rPr>
          <w:color w:val="000000" w:themeColor="text1"/>
        </w:rPr>
      </w:pPr>
    </w:p>
    <w:p w14:paraId="08FE1F12" w14:textId="77777777" w:rsidR="00A071B6" w:rsidRDefault="00A071B6" w:rsidP="009F4DF9">
      <w:pPr>
        <w:spacing w:line="276" w:lineRule="auto"/>
        <w:jc w:val="both"/>
        <w:rPr>
          <w:rFonts w:ascii="Verdana" w:hAnsi="Verdana"/>
          <w:sz w:val="20"/>
          <w:szCs w:val="20"/>
        </w:rPr>
      </w:pPr>
      <w:r w:rsidRPr="556EBEAA">
        <w:rPr>
          <w:rFonts w:ascii="Verdana" w:hAnsi="Verdana"/>
          <w:sz w:val="20"/>
          <w:szCs w:val="20"/>
        </w:rPr>
        <w:t>Dla wykonania oświetlenia drogowego należy stosować typowe bezpieczne konstrukcje wsporcze stanowiące wyrób budowlany w rozumieniu ustawy o wyrobach budowalnych. Konstrukcje wsporcze muszą spełniać wszelkie postanowienia obowiązujących norm w zakresie wymaganej wytrzymałości ze względu na występującą na danym terenie strefę wiatrową oraz normę PN-EN 12767 (Bierne bezpieczeństwo konstrukcji wsporczych dla urządzeń drogowych). Słupy i maszty oświetleniowe wykonane ze stali</w:t>
      </w:r>
      <w:r>
        <w:rPr>
          <w:rFonts w:ascii="Verdana" w:hAnsi="Verdana"/>
          <w:sz w:val="20"/>
          <w:szCs w:val="20"/>
        </w:rPr>
        <w:t xml:space="preserve">, </w:t>
      </w:r>
      <w:r w:rsidRPr="556EBEAA">
        <w:rPr>
          <w:rFonts w:ascii="Verdana" w:hAnsi="Verdana"/>
          <w:sz w:val="20"/>
          <w:szCs w:val="20"/>
        </w:rPr>
        <w:t xml:space="preserve">aluminium </w:t>
      </w:r>
      <w:r>
        <w:rPr>
          <w:rFonts w:ascii="Verdana" w:hAnsi="Verdana"/>
          <w:sz w:val="20"/>
          <w:szCs w:val="20"/>
        </w:rPr>
        <w:t>lub</w:t>
      </w:r>
      <w:r w:rsidRPr="556EBEAA">
        <w:rPr>
          <w:rFonts w:ascii="Verdana" w:hAnsi="Verdana"/>
          <w:sz w:val="20"/>
          <w:szCs w:val="20"/>
        </w:rPr>
        <w:t xml:space="preserve">  stopów aluminium, które będą lokalizowane poza obiektami inżynierskimi (mostowymi), należy montować wyłącznie na fundamentach prefabrykowanych lub wykonanych na placu budowy. Długość wysięgników oświetlenia drogowego należy dobrać w taki sposób, aby linia opraw nie była uzależniona od zmiany odległości poszczególnych słupów od krawędzi jezdni, w celu prowadzenia kierowców niezakłóconą linią świetlną. </w:t>
      </w:r>
    </w:p>
    <w:p w14:paraId="7D3E9C7C" w14:textId="12226C68" w:rsidR="001E7AB7" w:rsidRDefault="00A071B6" w:rsidP="001E7AB7">
      <w:pPr>
        <w:jc w:val="both"/>
        <w:rPr>
          <w:rFonts w:ascii="Verdana" w:hAnsi="Verdana"/>
          <w:sz w:val="20"/>
          <w:szCs w:val="20"/>
        </w:rPr>
      </w:pPr>
      <w:r w:rsidRPr="556EBEAA">
        <w:rPr>
          <w:rFonts w:ascii="Verdana" w:hAnsi="Verdana"/>
          <w:sz w:val="20"/>
          <w:szCs w:val="20"/>
        </w:rPr>
        <w:t xml:space="preserve">Nie dopuszcza się możliwości zastosowania słupów klasy „0”. Nie dopuszcza się </w:t>
      </w:r>
      <w:r w:rsidR="00773E55">
        <w:rPr>
          <w:rFonts w:ascii="Verdana" w:hAnsi="Verdana"/>
          <w:sz w:val="20"/>
          <w:szCs w:val="20"/>
        </w:rPr>
        <w:t>zastosowania</w:t>
      </w:r>
      <w:r w:rsidRPr="556EBEAA">
        <w:rPr>
          <w:rFonts w:ascii="Verdana" w:hAnsi="Verdana"/>
          <w:sz w:val="20"/>
          <w:szCs w:val="20"/>
        </w:rPr>
        <w:t xml:space="preserve"> słupów klasy NE tj. słupów oświetleniowych niepochłaniających energii, w</w:t>
      </w:r>
      <w:r w:rsidR="00773E55">
        <w:rPr>
          <w:rFonts w:ascii="Verdana" w:hAnsi="Verdana"/>
          <w:sz w:val="20"/>
          <w:szCs w:val="20"/>
        </w:rPr>
        <w:t> </w:t>
      </w:r>
      <w:r w:rsidRPr="556EBEAA">
        <w:rPr>
          <w:rFonts w:ascii="Verdana" w:hAnsi="Verdana"/>
          <w:sz w:val="20"/>
          <w:szCs w:val="20"/>
        </w:rPr>
        <w:t>przypadku występowania infrastruktury dla pieszych i rowerzystów. Konstrukcję klasy NE można projektować jedynie dla oświetlenia przejściowych odcinków dróg o przekroju szlakowym, gdzie nie występuje ruch niechronionych uczestników ruchu drogowego. Dla miejsc, gdzie występuje znaczny ruch pieszych i rowerzystów należy zastosować słupy pochłaniając</w:t>
      </w:r>
      <w:r w:rsidR="00773E55">
        <w:rPr>
          <w:rFonts w:ascii="Verdana" w:hAnsi="Verdana"/>
          <w:sz w:val="20"/>
          <w:szCs w:val="20"/>
        </w:rPr>
        <w:t>e</w:t>
      </w:r>
      <w:r w:rsidRPr="556EBEAA">
        <w:rPr>
          <w:rFonts w:ascii="Verdana" w:hAnsi="Verdana"/>
          <w:sz w:val="20"/>
          <w:szCs w:val="20"/>
        </w:rPr>
        <w:t xml:space="preserve"> energię w stopniu wysokim HE (obszar przejścia dla pieszy</w:t>
      </w:r>
      <w:r w:rsidR="00F06E3E">
        <w:rPr>
          <w:rFonts w:ascii="Verdana" w:hAnsi="Verdana"/>
          <w:sz w:val="20"/>
          <w:szCs w:val="20"/>
        </w:rPr>
        <w:t>ch / przejazdu dla rowerzystów).</w:t>
      </w:r>
      <w:r w:rsidR="001E7AB7" w:rsidRPr="001E7AB7">
        <w:rPr>
          <w:rFonts w:ascii="Verdana" w:hAnsi="Verdana"/>
          <w:sz w:val="20"/>
          <w:szCs w:val="20"/>
        </w:rPr>
        <w:t xml:space="preserve"> </w:t>
      </w:r>
      <w:r w:rsidR="001E7AB7">
        <w:rPr>
          <w:rFonts w:ascii="Verdana" w:hAnsi="Verdana"/>
          <w:sz w:val="20"/>
          <w:szCs w:val="20"/>
        </w:rPr>
        <w:t>Zamawiający dopuszcza zastosowanie słupów pochłaniających energię w stopniu niskim (LE).</w:t>
      </w:r>
    </w:p>
    <w:p w14:paraId="64D997A0" w14:textId="7D1DAEC5" w:rsidR="00F06E3E" w:rsidRPr="00F06E3E" w:rsidRDefault="00F06E3E" w:rsidP="001104D8">
      <w:pPr>
        <w:spacing w:line="276" w:lineRule="auto"/>
        <w:jc w:val="both"/>
        <w:rPr>
          <w:rFonts w:ascii="Verdana" w:hAnsi="Verdana"/>
          <w:sz w:val="20"/>
          <w:szCs w:val="20"/>
        </w:rPr>
      </w:pPr>
      <w:r w:rsidRPr="00F06E3E">
        <w:rPr>
          <w:rFonts w:ascii="Verdana" w:hAnsi="Verdana"/>
          <w:sz w:val="20"/>
          <w:szCs w:val="20"/>
        </w:rPr>
        <w:t xml:space="preserve">Wszystkie oprawy oświetleniowe proponowane przez Wykonawcę do realizacji inwestycji, muszą być wykonane </w:t>
      </w:r>
      <w:r w:rsidR="00714E9D" w:rsidRPr="00F06E3E">
        <w:rPr>
          <w:rFonts w:ascii="Verdana" w:hAnsi="Verdana"/>
          <w:sz w:val="20"/>
          <w:szCs w:val="20"/>
        </w:rPr>
        <w:t>wyłącznie, jako</w:t>
      </w:r>
      <w:r w:rsidRPr="00F06E3E">
        <w:rPr>
          <w:rFonts w:ascii="Verdana" w:hAnsi="Verdana"/>
          <w:sz w:val="20"/>
          <w:szCs w:val="20"/>
        </w:rPr>
        <w:t xml:space="preserve"> typowe rozwiązania katalogowe, tym sa</w:t>
      </w:r>
      <w:r w:rsidR="00773E55">
        <w:rPr>
          <w:rFonts w:ascii="Verdana" w:hAnsi="Verdana"/>
          <w:sz w:val="20"/>
          <w:szCs w:val="20"/>
        </w:rPr>
        <w:t>mym nie będą akceptowane przez Z</w:t>
      </w:r>
      <w:r w:rsidRPr="00F06E3E">
        <w:rPr>
          <w:rFonts w:ascii="Verdana" w:hAnsi="Verdana"/>
          <w:sz w:val="20"/>
          <w:szCs w:val="20"/>
        </w:rPr>
        <w:t xml:space="preserve">amawiającego oprawy </w:t>
      </w:r>
      <w:r w:rsidR="00714E9D" w:rsidRPr="00F06E3E">
        <w:rPr>
          <w:rFonts w:ascii="Verdana" w:hAnsi="Verdana"/>
          <w:sz w:val="20"/>
          <w:szCs w:val="20"/>
        </w:rPr>
        <w:t>wykonane, jako</w:t>
      </w:r>
      <w:r w:rsidRPr="00F06E3E">
        <w:rPr>
          <w:rFonts w:ascii="Verdana" w:hAnsi="Verdana"/>
          <w:sz w:val="20"/>
          <w:szCs w:val="20"/>
        </w:rPr>
        <w:t xml:space="preserve"> rozwiązania: specjalne, na zamówienie, itp.;</w:t>
      </w:r>
    </w:p>
    <w:p w14:paraId="0607B212" w14:textId="138B8541" w:rsidR="00A071B6" w:rsidRPr="000D232D" w:rsidRDefault="00F06E3E" w:rsidP="001104D8">
      <w:pPr>
        <w:spacing w:line="276" w:lineRule="auto"/>
        <w:jc w:val="both"/>
        <w:rPr>
          <w:rFonts w:ascii="Verdana" w:hAnsi="Verdana"/>
          <w:sz w:val="20"/>
          <w:szCs w:val="20"/>
        </w:rPr>
      </w:pPr>
      <w:r w:rsidRPr="00F06E3E">
        <w:rPr>
          <w:rFonts w:ascii="Verdana" w:hAnsi="Verdana"/>
          <w:sz w:val="20"/>
          <w:szCs w:val="20"/>
        </w:rPr>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w:t>
      </w:r>
    </w:p>
    <w:p w14:paraId="58AE911F" w14:textId="73FA5193" w:rsidR="00A071B6" w:rsidRPr="008830FE" w:rsidRDefault="00A071B6" w:rsidP="00C603DA">
      <w:pPr>
        <w:pStyle w:val="Nagwek3"/>
        <w:numPr>
          <w:ilvl w:val="2"/>
          <w:numId w:val="25"/>
        </w:numPr>
        <w:rPr>
          <w:rFonts w:ascii="Verdana" w:hAnsi="Verdana"/>
          <w:b/>
          <w:color w:val="auto"/>
          <w:sz w:val="20"/>
          <w:szCs w:val="20"/>
        </w:rPr>
      </w:pPr>
      <w:bookmarkStart w:id="16" w:name="_Toc146202063"/>
      <w:r w:rsidRPr="008830FE">
        <w:rPr>
          <w:rFonts w:ascii="Verdana" w:hAnsi="Verdana"/>
          <w:b/>
          <w:color w:val="auto"/>
          <w:sz w:val="20"/>
          <w:szCs w:val="20"/>
        </w:rPr>
        <w:t>Oświetlenie dedykowane</w:t>
      </w:r>
      <w:bookmarkEnd w:id="16"/>
      <w:r w:rsidR="00116139" w:rsidRPr="008830FE">
        <w:rPr>
          <w:rFonts w:ascii="Verdana" w:hAnsi="Verdana"/>
          <w:b/>
          <w:color w:val="auto"/>
          <w:sz w:val="20"/>
          <w:szCs w:val="20"/>
        </w:rPr>
        <w:t xml:space="preserve"> </w:t>
      </w:r>
    </w:p>
    <w:p w14:paraId="4955C1B7" w14:textId="77777777" w:rsidR="005E60EE" w:rsidRPr="008830FE" w:rsidRDefault="005E60EE" w:rsidP="008830FE"/>
    <w:p w14:paraId="6EF0F5A2" w14:textId="65187B7F" w:rsidR="00A071B6" w:rsidRPr="003B51C4" w:rsidRDefault="00A071B6" w:rsidP="00E30FAA">
      <w:pPr>
        <w:spacing w:line="276" w:lineRule="auto"/>
        <w:jc w:val="both"/>
        <w:rPr>
          <w:rFonts w:ascii="Verdana" w:hAnsi="Verdana"/>
          <w:sz w:val="20"/>
          <w:szCs w:val="20"/>
        </w:rPr>
      </w:pPr>
      <w:r w:rsidRPr="003B51C4">
        <w:rPr>
          <w:rFonts w:ascii="Verdana" w:hAnsi="Verdana"/>
          <w:sz w:val="20"/>
          <w:szCs w:val="20"/>
        </w:rPr>
        <w:t>Oświetlenie dla pieszych</w:t>
      </w:r>
      <w:r>
        <w:rPr>
          <w:rFonts w:ascii="Verdana" w:hAnsi="Verdana"/>
          <w:sz w:val="20"/>
          <w:szCs w:val="20"/>
        </w:rPr>
        <w:t xml:space="preserve"> </w:t>
      </w:r>
      <w:r w:rsidRPr="003B51C4">
        <w:rPr>
          <w:rFonts w:ascii="Verdana" w:hAnsi="Verdana"/>
          <w:sz w:val="20"/>
          <w:szCs w:val="20"/>
        </w:rPr>
        <w:t>powinno jednocześnie zapewniać kierowcy właściwe warunki rozpoznania sytuacji drogowej i obserwacji sylwetki pieszego, a</w:t>
      </w:r>
      <w:r>
        <w:rPr>
          <w:rFonts w:ascii="Verdana" w:hAnsi="Verdana"/>
          <w:sz w:val="20"/>
          <w:szCs w:val="20"/>
        </w:rPr>
        <w:t> </w:t>
      </w:r>
      <w:r w:rsidRPr="003B51C4">
        <w:rPr>
          <w:rFonts w:ascii="Verdana" w:hAnsi="Verdana"/>
          <w:sz w:val="20"/>
          <w:szCs w:val="20"/>
        </w:rPr>
        <w:t>pieszemu właściwe warunki otoczenia, przejścia dla pieszych i zbliżających się pojazdów. W tym celu należy zapewnić urządzenia oświetleniowe, które zapewniają kontrast luminacji postaci pieszego oraz tła za pieszym. Jednocześnie żaden z użytkowników nie powinien być oślepiony przez źródła światła</w:t>
      </w:r>
      <w:r>
        <w:rPr>
          <w:rFonts w:ascii="Verdana" w:hAnsi="Verdana"/>
          <w:sz w:val="20"/>
          <w:szCs w:val="20"/>
        </w:rPr>
        <w:t>.</w:t>
      </w:r>
    </w:p>
    <w:p w14:paraId="2D0C4881" w14:textId="2E7D8102" w:rsidR="00A071B6" w:rsidRDefault="00A071B6" w:rsidP="001104D8">
      <w:pPr>
        <w:spacing w:line="276" w:lineRule="auto"/>
        <w:jc w:val="both"/>
        <w:rPr>
          <w:rFonts w:ascii="Verdana" w:hAnsi="Verdana"/>
          <w:sz w:val="20"/>
          <w:szCs w:val="20"/>
        </w:rPr>
      </w:pPr>
      <w:r w:rsidRPr="00A763E2">
        <w:rPr>
          <w:rFonts w:ascii="Verdana" w:hAnsi="Verdana"/>
          <w:sz w:val="20"/>
          <w:szCs w:val="20"/>
        </w:rPr>
        <w:t xml:space="preserve">Wszystkie oprawy oświetleniowe proponowane przez Wykonawcę do realizacji inwestycji, muszą być wykonane </w:t>
      </w:r>
      <w:r w:rsidR="00714E9D" w:rsidRPr="00A763E2">
        <w:rPr>
          <w:rFonts w:ascii="Verdana" w:hAnsi="Verdana"/>
          <w:sz w:val="20"/>
          <w:szCs w:val="20"/>
        </w:rPr>
        <w:t>wyłącznie, jako</w:t>
      </w:r>
      <w:r w:rsidRPr="00A763E2">
        <w:rPr>
          <w:rFonts w:ascii="Verdana" w:hAnsi="Verdana"/>
          <w:sz w:val="20"/>
          <w:szCs w:val="20"/>
        </w:rPr>
        <w:t xml:space="preserve"> typowe rozwiązania katalogowe, tym samym nie będą akceptowane przez zamawiającego oprawy </w:t>
      </w:r>
      <w:r w:rsidR="00714E9D" w:rsidRPr="00A763E2">
        <w:rPr>
          <w:rFonts w:ascii="Verdana" w:hAnsi="Verdana"/>
          <w:sz w:val="20"/>
          <w:szCs w:val="20"/>
        </w:rPr>
        <w:t>wykonane, jako</w:t>
      </w:r>
      <w:r w:rsidRPr="00A763E2">
        <w:rPr>
          <w:rFonts w:ascii="Verdana" w:hAnsi="Verdana"/>
          <w:sz w:val="20"/>
          <w:szCs w:val="20"/>
        </w:rPr>
        <w:t xml:space="preserve"> rozwiązania: specjalne, na zamówienie, </w:t>
      </w:r>
      <w:r>
        <w:rPr>
          <w:rFonts w:ascii="Verdana" w:hAnsi="Verdana"/>
          <w:sz w:val="20"/>
          <w:szCs w:val="20"/>
        </w:rPr>
        <w:t xml:space="preserve">itp. </w:t>
      </w:r>
      <w:r w:rsidRPr="00A763E2">
        <w:rPr>
          <w:rFonts w:ascii="Verdana" w:hAnsi="Verdana"/>
          <w:sz w:val="20"/>
          <w:szCs w:val="20"/>
        </w:rPr>
        <w:t>Dla potrzeb związanych z ww. oświetleniem n</w:t>
      </w:r>
      <w:r>
        <w:rPr>
          <w:rFonts w:ascii="Verdana" w:hAnsi="Verdana"/>
          <w:sz w:val="20"/>
          <w:szCs w:val="20"/>
        </w:rPr>
        <w:t>ie należy stosować opraw tzw. p</w:t>
      </w:r>
      <w:r w:rsidRPr="00A763E2">
        <w:rPr>
          <w:rFonts w:ascii="Verdana" w:hAnsi="Verdana"/>
          <w:sz w:val="20"/>
          <w:szCs w:val="20"/>
        </w:rPr>
        <w:t>arkowych tylko drogowe oprawy oświetleniowe wykonane w</w:t>
      </w:r>
      <w:r>
        <w:rPr>
          <w:rFonts w:ascii="Verdana" w:hAnsi="Verdana"/>
          <w:sz w:val="20"/>
          <w:szCs w:val="20"/>
        </w:rPr>
        <w:t> </w:t>
      </w:r>
      <w:r w:rsidRPr="00A763E2">
        <w:rPr>
          <w:rFonts w:ascii="Verdana" w:hAnsi="Verdana"/>
          <w:sz w:val="20"/>
          <w:szCs w:val="20"/>
        </w:rPr>
        <w:t>technologii LED</w:t>
      </w:r>
      <w:r>
        <w:rPr>
          <w:rFonts w:ascii="Verdana" w:hAnsi="Verdana"/>
          <w:sz w:val="20"/>
          <w:szCs w:val="20"/>
        </w:rPr>
        <w:t>.</w:t>
      </w:r>
    </w:p>
    <w:p w14:paraId="7D183E63" w14:textId="32A76B99" w:rsidR="00B720A9" w:rsidRDefault="00A071B6" w:rsidP="000D232D">
      <w:pPr>
        <w:spacing w:after="0" w:line="276" w:lineRule="auto"/>
        <w:jc w:val="both"/>
        <w:rPr>
          <w:rFonts w:ascii="Verdana" w:hAnsi="Verdana"/>
          <w:sz w:val="20"/>
          <w:szCs w:val="20"/>
        </w:rPr>
      </w:pPr>
      <w:r w:rsidRPr="00C33AB1">
        <w:rPr>
          <w:rFonts w:ascii="Verdana" w:hAnsi="Verdana"/>
          <w:sz w:val="20"/>
          <w:szCs w:val="20"/>
        </w:rPr>
        <w:lastRenderedPageBreak/>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 Wykonanie oświetlenia dedykowanego przejść dla pieszych należy zrealizować bezwzględnie w oparciu o Wytyczne projektowa</w:t>
      </w:r>
      <w:r>
        <w:rPr>
          <w:rFonts w:ascii="Verdana" w:hAnsi="Verdana"/>
          <w:sz w:val="20"/>
          <w:szCs w:val="20"/>
        </w:rPr>
        <w:t>nia infrastruktury dla pieszych-</w:t>
      </w:r>
      <w:r w:rsidRPr="00C33AB1">
        <w:rPr>
          <w:rFonts w:ascii="Verdana" w:hAnsi="Verdana"/>
          <w:sz w:val="20"/>
          <w:szCs w:val="20"/>
        </w:rPr>
        <w:t xml:space="preserve"> Część 4: Projektowanie oświetlenia przejść dla pieszych (WR-D-41-4). </w:t>
      </w:r>
    </w:p>
    <w:p w14:paraId="78A5AB19" w14:textId="77777777" w:rsidR="000D232D" w:rsidRPr="000D232D" w:rsidRDefault="000D232D" w:rsidP="000D232D">
      <w:pPr>
        <w:spacing w:after="0" w:line="276" w:lineRule="auto"/>
        <w:jc w:val="both"/>
        <w:rPr>
          <w:rFonts w:ascii="Verdana" w:hAnsi="Verdana"/>
          <w:sz w:val="20"/>
          <w:szCs w:val="20"/>
        </w:rPr>
      </w:pPr>
    </w:p>
    <w:p w14:paraId="161E3325" w14:textId="72A47426" w:rsidR="009F7888" w:rsidRPr="001B5A77" w:rsidRDefault="009F7888" w:rsidP="00C603DA">
      <w:pPr>
        <w:pStyle w:val="Nagwek3"/>
        <w:numPr>
          <w:ilvl w:val="2"/>
          <w:numId w:val="25"/>
        </w:numPr>
        <w:rPr>
          <w:rFonts w:ascii="Verdana" w:hAnsi="Verdana"/>
          <w:b/>
          <w:color w:val="auto"/>
          <w:sz w:val="20"/>
          <w:szCs w:val="20"/>
        </w:rPr>
      </w:pPr>
      <w:bookmarkStart w:id="17" w:name="_Toc146202064"/>
      <w:r w:rsidRPr="001B5A77">
        <w:rPr>
          <w:rFonts w:ascii="Verdana" w:hAnsi="Verdana"/>
          <w:b/>
          <w:color w:val="auto"/>
          <w:sz w:val="20"/>
          <w:szCs w:val="20"/>
        </w:rPr>
        <w:t>Chodnik</w:t>
      </w:r>
      <w:bookmarkEnd w:id="17"/>
      <w:r w:rsidRPr="001B5A77">
        <w:rPr>
          <w:rFonts w:ascii="Verdana" w:hAnsi="Verdana"/>
          <w:b/>
          <w:color w:val="auto"/>
          <w:sz w:val="20"/>
          <w:szCs w:val="20"/>
        </w:rPr>
        <w:t xml:space="preserve"> </w:t>
      </w:r>
    </w:p>
    <w:p w14:paraId="75DB47E8" w14:textId="29B2D7B1" w:rsidR="001E7AB7" w:rsidRDefault="001E7AB7" w:rsidP="001E7AB7">
      <w:pPr>
        <w:jc w:val="both"/>
        <w:rPr>
          <w:rFonts w:ascii="Verdana" w:eastAsia="Times New Roman" w:hAnsi="Verdana" w:cs="Arial"/>
          <w:iCs/>
          <w:color w:val="000000" w:themeColor="text1"/>
          <w:sz w:val="20"/>
          <w:szCs w:val="20"/>
          <w:lang w:eastAsia="pl-PL"/>
        </w:rPr>
      </w:pPr>
      <w:bookmarkStart w:id="18" w:name="_Toc115257513"/>
      <w:bookmarkStart w:id="19" w:name="_Toc117498268"/>
      <w:r>
        <w:rPr>
          <w:rFonts w:ascii="Verdana" w:eastAsia="Times New Roman" w:hAnsi="Verdana" w:cs="Arial"/>
          <w:iCs/>
          <w:color w:val="000000" w:themeColor="text1"/>
          <w:sz w:val="20"/>
          <w:szCs w:val="20"/>
          <w:lang w:eastAsia="pl-PL"/>
        </w:rPr>
        <w:t xml:space="preserve">Konstrukcja nawierzchni </w:t>
      </w:r>
      <w:r w:rsidR="001E33C2">
        <w:rPr>
          <w:rFonts w:ascii="Verdana" w:eastAsia="Times New Roman" w:hAnsi="Verdana" w:cs="Arial"/>
          <w:iCs/>
          <w:color w:val="000000" w:themeColor="text1"/>
          <w:sz w:val="20"/>
          <w:szCs w:val="20"/>
          <w:lang w:eastAsia="pl-PL"/>
        </w:rPr>
        <w:t>chodników</w:t>
      </w:r>
      <w:r>
        <w:rPr>
          <w:rFonts w:ascii="Verdana" w:eastAsia="Times New Roman" w:hAnsi="Verdana" w:cs="Arial"/>
          <w:iCs/>
          <w:color w:val="000000" w:themeColor="text1"/>
          <w:sz w:val="20"/>
          <w:szCs w:val="20"/>
          <w:lang w:eastAsia="pl-PL"/>
        </w:rPr>
        <w:t xml:space="preserve"> winna być </w:t>
      </w:r>
      <w:r w:rsidRPr="00AA13C3">
        <w:rPr>
          <w:rFonts w:ascii="Verdana" w:eastAsia="Times New Roman" w:hAnsi="Verdana" w:cs="Arial"/>
          <w:iCs/>
          <w:color w:val="000000" w:themeColor="text1"/>
          <w:sz w:val="20"/>
          <w:szCs w:val="20"/>
          <w:lang w:eastAsia="pl-PL"/>
        </w:rPr>
        <w:t>zgodna z „Katalogiem typowych konstrukcji nawierzchni jezdni przeznaczonych do ruchu bardzo lekkiego oraz innych części dróg”</w:t>
      </w:r>
      <w:r>
        <w:rPr>
          <w:rFonts w:ascii="Verdana" w:eastAsia="Times New Roman" w:hAnsi="Verdana" w:cs="Arial"/>
          <w:iCs/>
          <w:color w:val="000000" w:themeColor="text1"/>
          <w:sz w:val="20"/>
          <w:szCs w:val="20"/>
          <w:lang w:eastAsia="pl-PL"/>
        </w:rPr>
        <w:t xml:space="preserve">. Zastosować </w:t>
      </w:r>
      <w:r w:rsidRPr="00AC1E15">
        <w:rPr>
          <w:rFonts w:ascii="Verdana" w:eastAsia="Times New Roman" w:hAnsi="Verdana" w:cs="Arial"/>
          <w:iCs/>
          <w:color w:val="000000" w:themeColor="text1"/>
          <w:sz w:val="20"/>
          <w:szCs w:val="20"/>
          <w:lang w:eastAsia="pl-PL"/>
        </w:rPr>
        <w:t xml:space="preserve">3 cm </w:t>
      </w:r>
      <w:r>
        <w:rPr>
          <w:rFonts w:ascii="Verdana" w:eastAsia="Times New Roman" w:hAnsi="Verdana" w:cs="Arial"/>
          <w:iCs/>
          <w:color w:val="000000" w:themeColor="text1"/>
          <w:sz w:val="20"/>
          <w:szCs w:val="20"/>
          <w:lang w:eastAsia="pl-PL"/>
        </w:rPr>
        <w:t>podsypkę cementowo - piaskową</w:t>
      </w:r>
      <w:r w:rsidRPr="00AC1E15">
        <w:rPr>
          <w:rFonts w:ascii="Verdana" w:eastAsia="Times New Roman" w:hAnsi="Verdana" w:cs="Arial"/>
          <w:iCs/>
          <w:color w:val="000000" w:themeColor="text1"/>
          <w:sz w:val="20"/>
          <w:szCs w:val="20"/>
          <w:lang w:eastAsia="pl-PL"/>
        </w:rPr>
        <w:t xml:space="preserve"> 1:4 oraz min.</w:t>
      </w:r>
      <w:r w:rsidRPr="00AA13C3">
        <w:rPr>
          <w:rFonts w:ascii="Verdana" w:eastAsia="Times New Roman" w:hAnsi="Verdana" w:cs="Arial"/>
          <w:iCs/>
          <w:color w:val="000000" w:themeColor="text1"/>
          <w:sz w:val="20"/>
          <w:szCs w:val="20"/>
          <w:lang w:eastAsia="pl-PL"/>
        </w:rPr>
        <w:t xml:space="preserve"> 15 cm – podbudowa zasadnicza z mieszanki niezwiązanej</w:t>
      </w:r>
      <w:r w:rsidRPr="00AC1E15">
        <w:rPr>
          <w:rFonts w:ascii="Verdana" w:eastAsia="Times New Roman" w:hAnsi="Verdana" w:cs="Arial"/>
          <w:iCs/>
          <w:color w:val="000000" w:themeColor="text1"/>
          <w:sz w:val="20"/>
          <w:szCs w:val="20"/>
          <w:lang w:eastAsia="pl-PL"/>
        </w:rPr>
        <w:t xml:space="preserve">. </w:t>
      </w:r>
      <w:r w:rsidRPr="00A83C4D">
        <w:rPr>
          <w:rFonts w:ascii="Verdana" w:eastAsia="Times New Roman" w:hAnsi="Verdana" w:cs="Arial"/>
          <w:iCs/>
          <w:color w:val="000000" w:themeColor="text1"/>
          <w:sz w:val="20"/>
          <w:szCs w:val="20"/>
          <w:lang w:eastAsia="pl-PL"/>
        </w:rPr>
        <w:t>Ostateczna konstrukcja projektowanego chodnika  zostanie ustalona po rozpoznaniu podłoża przez Wykonawcę i przedstawieniu przez niego projektu konstrukcji do zatwierdzenia.</w:t>
      </w:r>
      <w:r>
        <w:rPr>
          <w:rFonts w:ascii="Verdana" w:eastAsia="Times New Roman" w:hAnsi="Verdana" w:cs="Arial"/>
          <w:iCs/>
          <w:color w:val="000000" w:themeColor="text1"/>
          <w:sz w:val="20"/>
          <w:szCs w:val="20"/>
          <w:lang w:eastAsia="pl-PL"/>
        </w:rPr>
        <w:t xml:space="preserve"> </w:t>
      </w:r>
    </w:p>
    <w:p w14:paraId="27B79EA9" w14:textId="5703CD33" w:rsidR="0033199A" w:rsidRDefault="001E7AB7" w:rsidP="000D232D">
      <w:pPr>
        <w:jc w:val="both"/>
        <w:rPr>
          <w:rFonts w:ascii="Verdana" w:eastAsia="Times New Roman" w:hAnsi="Verdana" w:cs="Arial"/>
          <w:iCs/>
          <w:color w:val="000000" w:themeColor="text1"/>
          <w:sz w:val="20"/>
          <w:szCs w:val="20"/>
          <w:lang w:eastAsia="pl-PL"/>
        </w:rPr>
      </w:pPr>
      <w:r w:rsidRPr="00953DCA">
        <w:rPr>
          <w:rFonts w:ascii="Verdana" w:eastAsia="Times New Roman" w:hAnsi="Verdana" w:cs="Arial"/>
          <w:iCs/>
          <w:color w:val="000000" w:themeColor="text1"/>
          <w:sz w:val="20"/>
          <w:szCs w:val="20"/>
          <w:lang w:eastAsia="pl-PL"/>
        </w:rPr>
        <w:t>Chodnik od strony jezdni ograniczyć krawężnikiem na ławie betonowej z oporem.</w:t>
      </w:r>
    </w:p>
    <w:p w14:paraId="120566C2" w14:textId="293A97EA" w:rsidR="00561DE9" w:rsidRPr="001B5A77" w:rsidRDefault="00561DE9" w:rsidP="00C603DA">
      <w:pPr>
        <w:pStyle w:val="Nagwek3"/>
        <w:numPr>
          <w:ilvl w:val="2"/>
          <w:numId w:val="25"/>
        </w:numPr>
        <w:rPr>
          <w:rFonts w:ascii="Verdana" w:eastAsia="Times New Roman" w:hAnsi="Verdana"/>
          <w:b/>
          <w:color w:val="auto"/>
          <w:sz w:val="20"/>
          <w:szCs w:val="20"/>
          <w:lang w:eastAsia="pl-PL"/>
        </w:rPr>
      </w:pPr>
      <w:bookmarkStart w:id="20" w:name="_Toc146202065"/>
      <w:r w:rsidRPr="001B5A77">
        <w:rPr>
          <w:rFonts w:ascii="Verdana" w:eastAsia="Times New Roman" w:hAnsi="Verdana"/>
          <w:b/>
          <w:color w:val="auto"/>
          <w:sz w:val="20"/>
          <w:szCs w:val="20"/>
          <w:lang w:eastAsia="pl-PL"/>
        </w:rPr>
        <w:t xml:space="preserve">Zakres </w:t>
      </w:r>
      <w:r w:rsidR="0098568A">
        <w:rPr>
          <w:rFonts w:ascii="Verdana" w:eastAsia="Times New Roman" w:hAnsi="Verdana"/>
          <w:b/>
          <w:color w:val="auto"/>
          <w:sz w:val="20"/>
          <w:szCs w:val="20"/>
          <w:lang w:eastAsia="pl-PL"/>
        </w:rPr>
        <w:t>zwężenia jezdni</w:t>
      </w:r>
      <w:bookmarkEnd w:id="20"/>
      <w:r w:rsidRPr="001B5A77">
        <w:rPr>
          <w:rFonts w:ascii="Verdana" w:eastAsia="Times New Roman" w:hAnsi="Verdana"/>
          <w:b/>
          <w:color w:val="auto"/>
          <w:sz w:val="20"/>
          <w:szCs w:val="20"/>
          <w:lang w:eastAsia="pl-PL"/>
        </w:rPr>
        <w:t xml:space="preserve"> </w:t>
      </w:r>
    </w:p>
    <w:p w14:paraId="547B2055" w14:textId="307CB870" w:rsidR="0098568A" w:rsidRPr="0098568A" w:rsidRDefault="0098568A" w:rsidP="0098568A">
      <w:pPr>
        <w:pStyle w:val="Akapitzlist"/>
        <w:ind w:left="0"/>
        <w:jc w:val="both"/>
        <w:rPr>
          <w:rFonts w:ascii="Verdana" w:eastAsia="Times New Roman" w:hAnsi="Verdana" w:cs="Arial"/>
          <w:iCs/>
          <w:color w:val="000000" w:themeColor="text1"/>
          <w:sz w:val="20"/>
          <w:szCs w:val="20"/>
          <w:lang w:eastAsia="pl-PL"/>
        </w:rPr>
      </w:pPr>
      <w:r w:rsidRPr="0098568A">
        <w:rPr>
          <w:rFonts w:ascii="Verdana" w:eastAsia="Times New Roman" w:hAnsi="Verdana" w:cs="Arial"/>
          <w:iCs/>
          <w:color w:val="000000" w:themeColor="text1"/>
          <w:sz w:val="20"/>
          <w:szCs w:val="20"/>
          <w:lang w:eastAsia="pl-PL"/>
        </w:rPr>
        <w:t xml:space="preserve">Konstrukcja nawierzchni </w:t>
      </w:r>
      <w:r>
        <w:rPr>
          <w:rFonts w:ascii="Verdana" w:eastAsia="Times New Roman" w:hAnsi="Verdana" w:cs="Arial"/>
          <w:iCs/>
          <w:color w:val="000000" w:themeColor="text1"/>
          <w:sz w:val="20"/>
          <w:szCs w:val="20"/>
          <w:lang w:eastAsia="pl-PL"/>
        </w:rPr>
        <w:t>zwężenia jezdni</w:t>
      </w:r>
      <w:r w:rsidRPr="0098568A">
        <w:rPr>
          <w:rFonts w:ascii="Verdana" w:eastAsia="Times New Roman" w:hAnsi="Verdana" w:cs="Arial"/>
          <w:iCs/>
          <w:color w:val="000000" w:themeColor="text1"/>
          <w:sz w:val="20"/>
          <w:szCs w:val="20"/>
          <w:lang w:eastAsia="pl-PL"/>
        </w:rPr>
        <w:t xml:space="preserve"> winna być zgodna z „Katalogiem typowych konstrukcji nawierzchni jezdni przeznaczonych do ruchu bardzo lekkiego oraz innych części dróg”. Zastosować 3 cm podsypkę cementowo - piaskową 1:4 oraz min. 15 cm – podbudowa zasadnicza z mieszanki niezwiązanej. Ostateczna konstrukcja projektowanego </w:t>
      </w:r>
      <w:r>
        <w:rPr>
          <w:rFonts w:ascii="Verdana" w:eastAsia="Times New Roman" w:hAnsi="Verdana" w:cs="Arial"/>
          <w:iCs/>
          <w:color w:val="000000" w:themeColor="text1"/>
          <w:sz w:val="20"/>
          <w:szCs w:val="20"/>
          <w:lang w:eastAsia="pl-PL"/>
        </w:rPr>
        <w:t>zwężenia</w:t>
      </w:r>
      <w:r w:rsidRPr="0098568A">
        <w:rPr>
          <w:rFonts w:ascii="Verdana" w:eastAsia="Times New Roman" w:hAnsi="Verdana" w:cs="Arial"/>
          <w:iCs/>
          <w:color w:val="000000" w:themeColor="text1"/>
          <w:sz w:val="20"/>
          <w:szCs w:val="20"/>
          <w:lang w:eastAsia="pl-PL"/>
        </w:rPr>
        <w:t xml:space="preserve">  zostanie ustalona po rozpoznaniu podłoża przez Wykonawcę i przedstawieniu przez niego projektu konstrukcji do zatwierdzenia. </w:t>
      </w:r>
    </w:p>
    <w:p w14:paraId="129430F4" w14:textId="72A3107E" w:rsidR="0098568A" w:rsidRDefault="0098568A" w:rsidP="0098568A">
      <w:pPr>
        <w:pStyle w:val="Akapitzlist"/>
        <w:ind w:left="0"/>
        <w:jc w:val="both"/>
        <w:rPr>
          <w:rFonts w:ascii="Verdana" w:eastAsia="Times New Roman" w:hAnsi="Verdana" w:cs="Arial"/>
          <w:iCs/>
          <w:color w:val="000000" w:themeColor="text1"/>
          <w:sz w:val="20"/>
          <w:szCs w:val="20"/>
          <w:lang w:eastAsia="pl-PL"/>
        </w:rPr>
      </w:pPr>
      <w:r>
        <w:rPr>
          <w:rFonts w:ascii="Verdana" w:eastAsia="Times New Roman" w:hAnsi="Verdana" w:cs="Arial"/>
          <w:iCs/>
          <w:color w:val="000000" w:themeColor="text1"/>
          <w:sz w:val="20"/>
          <w:szCs w:val="20"/>
          <w:lang w:eastAsia="pl-PL"/>
        </w:rPr>
        <w:t>Zwężenie</w:t>
      </w:r>
      <w:r w:rsidRPr="0098568A">
        <w:rPr>
          <w:rFonts w:ascii="Verdana" w:eastAsia="Times New Roman" w:hAnsi="Verdana" w:cs="Arial"/>
          <w:iCs/>
          <w:color w:val="000000" w:themeColor="text1"/>
          <w:sz w:val="20"/>
          <w:szCs w:val="20"/>
          <w:lang w:eastAsia="pl-PL"/>
        </w:rPr>
        <w:t xml:space="preserve"> od strony jezdni ograniczyć krawężnikiem na ławie betonowej z oporem.</w:t>
      </w:r>
    </w:p>
    <w:p w14:paraId="74BCAA7B" w14:textId="04E52281" w:rsidR="0098568A" w:rsidRDefault="0098568A" w:rsidP="0098568A">
      <w:pPr>
        <w:pStyle w:val="Akapitzlist"/>
        <w:ind w:left="0"/>
        <w:jc w:val="both"/>
        <w:rPr>
          <w:rFonts w:ascii="Verdana" w:eastAsia="Times New Roman" w:hAnsi="Verdana" w:cs="Arial"/>
          <w:iCs/>
          <w:color w:val="000000" w:themeColor="text1"/>
          <w:sz w:val="20"/>
          <w:szCs w:val="20"/>
          <w:lang w:eastAsia="pl-PL"/>
        </w:rPr>
      </w:pPr>
    </w:p>
    <w:p w14:paraId="65695F0A" w14:textId="77777777" w:rsidR="0098568A" w:rsidRPr="0098568A" w:rsidRDefault="0098568A" w:rsidP="0098568A">
      <w:pPr>
        <w:pStyle w:val="Akapitzlist"/>
        <w:ind w:left="0"/>
        <w:jc w:val="both"/>
        <w:rPr>
          <w:rFonts w:ascii="Verdana" w:eastAsia="Times New Roman" w:hAnsi="Verdana" w:cs="Arial"/>
          <w:iCs/>
          <w:color w:val="000000" w:themeColor="text1"/>
          <w:sz w:val="20"/>
          <w:szCs w:val="20"/>
          <w:lang w:eastAsia="pl-PL"/>
        </w:rPr>
      </w:pPr>
    </w:p>
    <w:p w14:paraId="68B54FCD" w14:textId="440E7A2F" w:rsidR="0033199A" w:rsidRPr="001B5A77" w:rsidRDefault="0033199A" w:rsidP="00C603DA">
      <w:pPr>
        <w:pStyle w:val="Nagwek3"/>
        <w:numPr>
          <w:ilvl w:val="2"/>
          <w:numId w:val="25"/>
        </w:numPr>
        <w:rPr>
          <w:rFonts w:ascii="Verdana" w:hAnsi="Verdana"/>
          <w:b/>
          <w:color w:val="auto"/>
          <w:sz w:val="20"/>
          <w:szCs w:val="20"/>
        </w:rPr>
      </w:pPr>
      <w:bookmarkStart w:id="21" w:name="_Toc146202066"/>
      <w:r w:rsidRPr="001B5A77">
        <w:rPr>
          <w:rFonts w:ascii="Verdana" w:hAnsi="Verdana"/>
          <w:b/>
          <w:color w:val="auto"/>
          <w:sz w:val="20"/>
          <w:szCs w:val="20"/>
        </w:rPr>
        <w:t>Stała organizacja ruchu</w:t>
      </w:r>
      <w:bookmarkEnd w:id="21"/>
      <w:r w:rsidRPr="001B5A77">
        <w:rPr>
          <w:rFonts w:ascii="Verdana" w:hAnsi="Verdana"/>
          <w:b/>
          <w:color w:val="auto"/>
          <w:sz w:val="20"/>
          <w:szCs w:val="20"/>
        </w:rPr>
        <w:t xml:space="preserve"> </w:t>
      </w:r>
    </w:p>
    <w:p w14:paraId="2521C90E" w14:textId="77777777" w:rsidR="0033199A" w:rsidRDefault="0033199A" w:rsidP="009F4DF9">
      <w:pPr>
        <w:spacing w:line="276" w:lineRule="auto"/>
        <w:jc w:val="both"/>
        <w:rPr>
          <w:rFonts w:ascii="Verdana" w:hAnsi="Verdana"/>
          <w:sz w:val="20"/>
          <w:szCs w:val="20"/>
        </w:rPr>
      </w:pPr>
      <w:bookmarkStart w:id="22" w:name="_Toc312926676"/>
      <w:bookmarkStart w:id="23" w:name="_Toc318446935"/>
      <w:bookmarkStart w:id="24" w:name="_Toc318734949"/>
      <w:bookmarkStart w:id="25" w:name="_Toc382820433"/>
      <w:bookmarkStart w:id="26" w:name="_Toc444501715"/>
      <w:r w:rsidRPr="00902BD2">
        <w:rPr>
          <w:rFonts w:ascii="Verdana" w:hAnsi="Verdana"/>
          <w:b/>
          <w:bCs/>
          <w:sz w:val="20"/>
          <w:szCs w:val="20"/>
        </w:rPr>
        <w:t>Znaki poziome</w:t>
      </w:r>
      <w:bookmarkEnd w:id="22"/>
      <w:bookmarkEnd w:id="23"/>
      <w:bookmarkEnd w:id="24"/>
      <w:bookmarkEnd w:id="25"/>
      <w:bookmarkEnd w:id="26"/>
      <w:r w:rsidRPr="008248CD">
        <w:rPr>
          <w:rFonts w:ascii="Verdana" w:hAnsi="Verdana"/>
          <w:sz w:val="20"/>
          <w:szCs w:val="20"/>
        </w:rPr>
        <w:t xml:space="preserve"> </w:t>
      </w:r>
    </w:p>
    <w:p w14:paraId="1C2AED5D" w14:textId="5E132548" w:rsidR="0033199A" w:rsidRPr="008248CD" w:rsidRDefault="0033199A" w:rsidP="009F4DF9">
      <w:pPr>
        <w:spacing w:line="276" w:lineRule="auto"/>
        <w:jc w:val="both"/>
        <w:rPr>
          <w:rFonts w:ascii="Verdana" w:hAnsi="Verdana"/>
          <w:sz w:val="20"/>
          <w:szCs w:val="20"/>
        </w:rPr>
      </w:pPr>
      <w:r>
        <w:rPr>
          <w:rFonts w:ascii="Verdana" w:hAnsi="Verdana"/>
          <w:sz w:val="20"/>
          <w:szCs w:val="20"/>
        </w:rPr>
        <w:t>O</w:t>
      </w:r>
      <w:r w:rsidRPr="008248CD">
        <w:rPr>
          <w:rFonts w:ascii="Verdana" w:hAnsi="Verdana"/>
          <w:sz w:val="20"/>
          <w:szCs w:val="20"/>
        </w:rPr>
        <w:t>znakowanie poziome należy wykonać/odtworzyć jako grubowarstwowe:</w:t>
      </w:r>
    </w:p>
    <w:p w14:paraId="35E0C301" w14:textId="77777777" w:rsidR="0033199A" w:rsidRPr="008248CD" w:rsidRDefault="0033199A" w:rsidP="0098568A">
      <w:pPr>
        <w:pStyle w:val="Akapitzlist"/>
        <w:numPr>
          <w:ilvl w:val="0"/>
          <w:numId w:val="20"/>
        </w:numPr>
        <w:spacing w:line="276" w:lineRule="auto"/>
        <w:ind w:left="709"/>
        <w:jc w:val="both"/>
        <w:rPr>
          <w:rFonts w:ascii="Verdana" w:hAnsi="Verdana"/>
          <w:strike/>
          <w:sz w:val="20"/>
          <w:szCs w:val="20"/>
        </w:rPr>
      </w:pPr>
      <w:r w:rsidRPr="008248CD">
        <w:rPr>
          <w:rFonts w:ascii="Verdana" w:hAnsi="Verdana"/>
          <w:sz w:val="20"/>
          <w:szCs w:val="20"/>
        </w:rPr>
        <w:t>linie krawędziowe i osiowe na ciągu głównym w technologii chemoutwardzalnej,</w:t>
      </w:r>
    </w:p>
    <w:p w14:paraId="0AA5DC60" w14:textId="77777777" w:rsidR="0033199A" w:rsidRPr="002A2B4B" w:rsidRDefault="0033199A" w:rsidP="0098568A">
      <w:pPr>
        <w:pStyle w:val="Akapitzlist"/>
        <w:numPr>
          <w:ilvl w:val="0"/>
          <w:numId w:val="20"/>
        </w:numPr>
        <w:spacing w:line="276" w:lineRule="auto"/>
        <w:ind w:left="709"/>
        <w:jc w:val="both"/>
        <w:rPr>
          <w:rFonts w:ascii="Verdana" w:hAnsi="Verdana"/>
          <w:sz w:val="20"/>
          <w:szCs w:val="20"/>
        </w:rPr>
      </w:pPr>
      <w:r w:rsidRPr="008248CD">
        <w:rPr>
          <w:rFonts w:ascii="Verdana" w:hAnsi="Verdana"/>
          <w:sz w:val="20"/>
          <w:szCs w:val="20"/>
        </w:rPr>
        <w:t>linie oznakowania poziomego wykonać w technologii profilowanej lub strukturalnej uwzględniającej sprawne odprowadzenie wody z nawierzchni jezdni</w:t>
      </w:r>
      <w:r>
        <w:rPr>
          <w:rFonts w:ascii="Verdana" w:hAnsi="Verdana"/>
          <w:sz w:val="20"/>
          <w:szCs w:val="20"/>
        </w:rPr>
        <w:t>, na podkładzie ciągłym tj. z pełnym wypełnieniem powierzchni wykonanej kreski</w:t>
      </w:r>
      <w:r w:rsidRPr="008248CD">
        <w:rPr>
          <w:rFonts w:ascii="Verdana" w:hAnsi="Verdana"/>
          <w:sz w:val="20"/>
          <w:szCs w:val="20"/>
        </w:rPr>
        <w:t>.</w:t>
      </w:r>
    </w:p>
    <w:p w14:paraId="18040EA4" w14:textId="77777777" w:rsidR="0033199A" w:rsidRPr="008248CD" w:rsidRDefault="0033199A" w:rsidP="009F4DF9">
      <w:pPr>
        <w:spacing w:line="276" w:lineRule="auto"/>
        <w:jc w:val="both"/>
        <w:rPr>
          <w:rFonts w:ascii="Verdana" w:hAnsi="Verdana"/>
          <w:color w:val="000000" w:themeColor="text1"/>
          <w:sz w:val="20"/>
          <w:szCs w:val="20"/>
        </w:rPr>
      </w:pPr>
      <w:r w:rsidRPr="008248CD">
        <w:rPr>
          <w:rFonts w:ascii="Verdana" w:hAnsi="Verdana"/>
          <w:color w:val="000000" w:themeColor="text1"/>
          <w:sz w:val="20"/>
          <w:szCs w:val="20"/>
        </w:rPr>
        <w:t>Oznakowanie poziome powinno charakteryzować się:</w:t>
      </w:r>
    </w:p>
    <w:p w14:paraId="6EB27328"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dobrą widocznością w ciągu całej doby, również w czasie opadów deszczu;</w:t>
      </w:r>
    </w:p>
    <w:p w14:paraId="4EF8AD9B"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wysokim współczynnikiem odblaskowości, również w warunkach dużej wilgotności;</w:t>
      </w:r>
    </w:p>
    <w:p w14:paraId="3528F8B0"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odpowiednią szorstkością, zbliżoną do szorstkości nawierzchni, na której zostaną naniesione;</w:t>
      </w:r>
    </w:p>
    <w:p w14:paraId="7FD9488F" w14:textId="77777777" w:rsidR="0033199A" w:rsidRPr="008248CD"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trwałością w okresie gwarancyjnym;</w:t>
      </w:r>
    </w:p>
    <w:p w14:paraId="1379CCA5" w14:textId="3FB0BDF6" w:rsidR="0033199A" w:rsidRDefault="0033199A" w:rsidP="00DF2439">
      <w:pPr>
        <w:pStyle w:val="Akapitzlist"/>
        <w:numPr>
          <w:ilvl w:val="2"/>
          <w:numId w:val="21"/>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 xml:space="preserve">odpornością na ścieranie i zabrudzenie. </w:t>
      </w:r>
      <w:bookmarkStart w:id="27" w:name="_Toc312926677"/>
      <w:bookmarkStart w:id="28" w:name="_Toc318446936"/>
      <w:bookmarkStart w:id="29" w:name="_Toc318734950"/>
      <w:bookmarkStart w:id="30" w:name="_Toc382820434"/>
      <w:bookmarkStart w:id="31" w:name="_Toc444501716"/>
    </w:p>
    <w:p w14:paraId="7A745B7C" w14:textId="51DD969C" w:rsidR="00FD3640" w:rsidRDefault="00FD3640" w:rsidP="00FD3640">
      <w:pPr>
        <w:pStyle w:val="Akapitzlist"/>
        <w:spacing w:after="0" w:line="276" w:lineRule="auto"/>
        <w:ind w:left="360"/>
        <w:jc w:val="both"/>
        <w:rPr>
          <w:rFonts w:ascii="Verdana" w:hAnsi="Verdana"/>
          <w:color w:val="000000" w:themeColor="text1"/>
          <w:sz w:val="20"/>
          <w:szCs w:val="20"/>
        </w:rPr>
      </w:pPr>
    </w:p>
    <w:p w14:paraId="3CE7CB2B" w14:textId="77777777" w:rsidR="00FD3640" w:rsidRPr="000D232D" w:rsidRDefault="00FD3640" w:rsidP="00FD3640">
      <w:pPr>
        <w:pStyle w:val="Akapitzlist"/>
        <w:spacing w:after="0" w:line="276" w:lineRule="auto"/>
        <w:ind w:left="360"/>
        <w:jc w:val="both"/>
        <w:rPr>
          <w:rFonts w:ascii="Verdana" w:hAnsi="Verdana"/>
          <w:color w:val="000000" w:themeColor="text1"/>
          <w:sz w:val="20"/>
          <w:szCs w:val="20"/>
        </w:rPr>
      </w:pPr>
    </w:p>
    <w:p w14:paraId="42ACA36B" w14:textId="77777777" w:rsidR="0033199A" w:rsidRPr="00902BD2" w:rsidRDefault="0033199A" w:rsidP="009F4DF9">
      <w:pPr>
        <w:spacing w:line="276" w:lineRule="auto"/>
        <w:jc w:val="both"/>
        <w:rPr>
          <w:rFonts w:ascii="Verdana" w:hAnsi="Verdana"/>
          <w:b/>
          <w:bCs/>
          <w:sz w:val="20"/>
          <w:szCs w:val="20"/>
        </w:rPr>
      </w:pPr>
      <w:r w:rsidRPr="00902BD2">
        <w:rPr>
          <w:rFonts w:ascii="Verdana" w:hAnsi="Verdana"/>
          <w:b/>
          <w:bCs/>
          <w:sz w:val="20"/>
          <w:szCs w:val="20"/>
        </w:rPr>
        <w:t>Znaki pionowe</w:t>
      </w:r>
      <w:bookmarkEnd w:id="27"/>
      <w:bookmarkEnd w:id="28"/>
      <w:bookmarkEnd w:id="29"/>
      <w:bookmarkEnd w:id="30"/>
      <w:bookmarkEnd w:id="31"/>
    </w:p>
    <w:p w14:paraId="740612AA" w14:textId="77777777" w:rsidR="0033199A" w:rsidRPr="008248CD" w:rsidRDefault="0033199A" w:rsidP="009F4DF9">
      <w:pPr>
        <w:spacing w:line="276" w:lineRule="auto"/>
        <w:jc w:val="both"/>
        <w:rPr>
          <w:rFonts w:ascii="Verdana" w:hAnsi="Verdana"/>
          <w:sz w:val="20"/>
          <w:szCs w:val="20"/>
        </w:rPr>
      </w:pPr>
      <w:r w:rsidRPr="008248CD">
        <w:rPr>
          <w:rFonts w:ascii="Verdana" w:hAnsi="Verdana"/>
          <w:sz w:val="20"/>
          <w:szCs w:val="20"/>
        </w:rPr>
        <w:t>Parametry lic znaków:</w:t>
      </w:r>
      <w:r>
        <w:rPr>
          <w:rFonts w:ascii="Verdana" w:hAnsi="Verdana"/>
          <w:sz w:val="20"/>
          <w:szCs w:val="20"/>
        </w:rPr>
        <w:t xml:space="preserve"> </w:t>
      </w:r>
      <w:r w:rsidRPr="008248CD">
        <w:rPr>
          <w:rFonts w:ascii="Verdana" w:hAnsi="Verdana"/>
          <w:sz w:val="20"/>
          <w:szCs w:val="20"/>
        </w:rPr>
        <w:t xml:space="preserve">na jednojezdniowych drogach krajowych - grupa średnia (S) - należy wykonać z folii odblaskowej typu 2; wojewódzkich i powiatowych: znaki - grupa średnia (S) - należy wykonać z folii odblaskowej uzgodnionej z właściwym zarządcą drogi; na drogach gminnych: znaki - grupa mała (M) - należy wykonać z folii odblaskowej typu 1, </w:t>
      </w:r>
      <w:r w:rsidRPr="008248CD">
        <w:rPr>
          <w:rFonts w:ascii="Verdana" w:hAnsi="Verdana"/>
          <w:sz w:val="20"/>
          <w:szCs w:val="20"/>
        </w:rPr>
        <w:lastRenderedPageBreak/>
        <w:t>oprócz znaków D-6, B-20, B-2, A-7, które należy wykonać z folii typu 2 i znaków B-20, A-7, które należy wykonać w grupie wielkości „średnie”</w:t>
      </w:r>
    </w:p>
    <w:p w14:paraId="2806F8F3" w14:textId="77777777" w:rsidR="0033199A" w:rsidRPr="0062376C" w:rsidRDefault="0033199A" w:rsidP="009F4DF9">
      <w:pPr>
        <w:pStyle w:val="S1"/>
        <w:spacing w:line="276" w:lineRule="auto"/>
        <w:ind w:firstLine="0"/>
        <w:rPr>
          <w:color w:val="000000" w:themeColor="text1"/>
        </w:rPr>
      </w:pPr>
      <w:r w:rsidRPr="0062376C">
        <w:rPr>
          <w:color w:val="000000" w:themeColor="text1"/>
        </w:rPr>
        <w:t xml:space="preserve">Sposób oznakowania dróg powiatowych i gminnych należy uzgodnić z odpowiednimi zarządcami tych dróg. </w:t>
      </w:r>
    </w:p>
    <w:p w14:paraId="2E89390D" w14:textId="77777777" w:rsidR="0033199A" w:rsidRDefault="0033199A" w:rsidP="009F4DF9">
      <w:pPr>
        <w:pStyle w:val="S1"/>
        <w:spacing w:line="276" w:lineRule="auto"/>
        <w:ind w:firstLine="0"/>
        <w:rPr>
          <w:color w:val="000000" w:themeColor="text1"/>
        </w:rPr>
      </w:pPr>
    </w:p>
    <w:p w14:paraId="615E7918" w14:textId="77777777" w:rsidR="0033199A" w:rsidRDefault="0033199A" w:rsidP="009F4DF9">
      <w:pPr>
        <w:pStyle w:val="S1"/>
        <w:spacing w:line="276" w:lineRule="auto"/>
        <w:ind w:firstLine="0"/>
        <w:rPr>
          <w:color w:val="000000" w:themeColor="text1"/>
        </w:rPr>
      </w:pPr>
      <w:r w:rsidRPr="0062376C">
        <w:rPr>
          <w:color w:val="000000" w:themeColor="text1"/>
        </w:rPr>
        <w:t>Ostateczny zakres wykonania oznakowania poziomego i pionowego</w:t>
      </w:r>
      <w:r>
        <w:rPr>
          <w:color w:val="000000" w:themeColor="text1"/>
        </w:rPr>
        <w:t xml:space="preserve"> oraz urządzeń brd</w:t>
      </w:r>
      <w:r w:rsidRPr="0062376C">
        <w:rPr>
          <w:color w:val="000000" w:themeColor="text1"/>
        </w:rPr>
        <w:t xml:space="preserve"> ustalony zostanie na podstawie opracowanego przez Wykonawcę projektu stałej organizacji ruchu. Oznakowanie poziome należy wykonać zgodnie z rozporządzeniem Ministra Infrastruktury z dnia 3 lipca 2003r. w sprawie szczegółowych warunków technicznych dla znaków i sygnałów drogowych oraz urządzeń bezpieczeństwa ruchu drogowego i warunków ich umieszczania na drogach</w:t>
      </w:r>
      <w:r>
        <w:rPr>
          <w:color w:val="000000" w:themeColor="text1"/>
        </w:rPr>
        <w:t>.</w:t>
      </w:r>
    </w:p>
    <w:p w14:paraId="5FFE67AD" w14:textId="77777777" w:rsidR="00571730" w:rsidRDefault="00571730" w:rsidP="009F4DF9">
      <w:pPr>
        <w:pStyle w:val="S1"/>
        <w:spacing w:line="276" w:lineRule="auto"/>
        <w:ind w:firstLine="0"/>
        <w:rPr>
          <w:color w:val="B808A3"/>
        </w:rPr>
      </w:pPr>
    </w:p>
    <w:p w14:paraId="132077D5" w14:textId="46FFF55B" w:rsidR="009F4DF9" w:rsidRPr="000D232D" w:rsidRDefault="0033199A" w:rsidP="009F4DF9">
      <w:pPr>
        <w:pStyle w:val="S1"/>
        <w:spacing w:line="276" w:lineRule="auto"/>
        <w:ind w:firstLine="0"/>
      </w:pPr>
      <w:r w:rsidRPr="000D232D">
        <w:t xml:space="preserve">Wszystkie projektowane znaki drogowe pionowe, poziome oraz urządzenia brd należy zaprojektować i wykonać zgodnie z ww. rozporządzeniem. </w:t>
      </w:r>
    </w:p>
    <w:p w14:paraId="09E46BBC" w14:textId="77777777" w:rsidR="009F4DF9" w:rsidRPr="000D232D" w:rsidRDefault="009F4DF9" w:rsidP="001104D8">
      <w:pPr>
        <w:pStyle w:val="S1"/>
        <w:spacing w:line="276" w:lineRule="auto"/>
        <w:ind w:firstLine="0"/>
      </w:pPr>
      <w:r w:rsidRPr="000D232D">
        <w:t>Projektowane rozwiązania stałej organizacji ruchu powinny zapewnić wysoki poziom bezpieczeństwa oraz komfort podróży, zgodnie z obowiązującymi przepisami prawa i  zasadami wiedzy technicznej, natomiast stosowane materiały powinny zapewnić trwałość oznakowania i urządzeń bezpieczeństwa ruchu drogowego oraz utrzymanie wymaganych parametrów (takich, jak widoczność, odblaskowość) w całym okresie przewidzianym gwarancją.</w:t>
      </w:r>
    </w:p>
    <w:p w14:paraId="1B05B6E8" w14:textId="5F4C5E39" w:rsidR="009F4DF9" w:rsidRPr="003D6ED3" w:rsidRDefault="009F4DF9" w:rsidP="001104D8">
      <w:pPr>
        <w:pStyle w:val="S1"/>
        <w:spacing w:line="276" w:lineRule="auto"/>
        <w:ind w:firstLine="0"/>
        <w:rPr>
          <w:color w:val="000000" w:themeColor="text1"/>
        </w:rPr>
      </w:pPr>
      <w:r w:rsidRPr="003D6ED3">
        <w:rPr>
          <w:color w:val="000000" w:themeColor="text1"/>
        </w:rPr>
        <w:t>Należy opracować projekt organizacji ruchu oraz uzyskać niezbędne uzgodnienia i</w:t>
      </w:r>
      <w:r>
        <w:rPr>
          <w:color w:val="000000" w:themeColor="text1"/>
        </w:rPr>
        <w:t> </w:t>
      </w:r>
      <w:r w:rsidRPr="003D6ED3">
        <w:rPr>
          <w:color w:val="000000" w:themeColor="text1"/>
        </w:rPr>
        <w:t xml:space="preserve">opinie wraz z zatwierdzeniem, zgodnie z Rozporządzeniem Ministra Infrastruktury w sprawie szczegółowych warunków zarządzania ruchem na drogach oraz wykonywania nadzoru nad tym zarządzaniem. Zgodnie z powyższym rozporządzeniem projekt powinien zawierać geometrię </w:t>
      </w:r>
      <w:r>
        <w:rPr>
          <w:color w:val="000000" w:themeColor="text1"/>
        </w:rPr>
        <w:t>drogi</w:t>
      </w:r>
      <w:r w:rsidRPr="003D6ED3">
        <w:rPr>
          <w:color w:val="000000" w:themeColor="text1"/>
        </w:rPr>
        <w:t xml:space="preserve">, która jest jednym z elementów podlegających ocenie. Przed złożeniem wniosku o zatwierdzenie </w:t>
      </w:r>
      <w:r>
        <w:rPr>
          <w:color w:val="000000" w:themeColor="text1"/>
        </w:rPr>
        <w:t>dokumentacji projektowej</w:t>
      </w:r>
      <w:r w:rsidRPr="003D6ED3">
        <w:rPr>
          <w:color w:val="000000" w:themeColor="text1"/>
        </w:rPr>
        <w:t xml:space="preserve"> należy przedłożyć Zamawiającemu zatwierdzony Projekt </w:t>
      </w:r>
      <w:r>
        <w:rPr>
          <w:color w:val="000000" w:themeColor="text1"/>
        </w:rPr>
        <w:t>s</w:t>
      </w:r>
      <w:r w:rsidRPr="003D6ED3">
        <w:rPr>
          <w:color w:val="000000" w:themeColor="text1"/>
        </w:rPr>
        <w:t xml:space="preserve">tałej </w:t>
      </w:r>
      <w:r>
        <w:rPr>
          <w:color w:val="000000" w:themeColor="text1"/>
        </w:rPr>
        <w:t>o</w:t>
      </w:r>
      <w:r w:rsidRPr="003D6ED3">
        <w:rPr>
          <w:color w:val="000000" w:themeColor="text1"/>
        </w:rPr>
        <w:t xml:space="preserve">rganizacji </w:t>
      </w:r>
      <w:r>
        <w:rPr>
          <w:color w:val="000000" w:themeColor="text1"/>
        </w:rPr>
        <w:t>r</w:t>
      </w:r>
      <w:r w:rsidRPr="003D6ED3">
        <w:rPr>
          <w:color w:val="000000" w:themeColor="text1"/>
        </w:rPr>
        <w:t>uchu. Projekt należy opracować i</w:t>
      </w:r>
      <w:r>
        <w:rPr>
          <w:color w:val="000000" w:themeColor="text1"/>
        </w:rPr>
        <w:t> </w:t>
      </w:r>
      <w:r w:rsidRPr="003D6ED3">
        <w:rPr>
          <w:color w:val="000000" w:themeColor="text1"/>
        </w:rPr>
        <w:t>złożyć także w</w:t>
      </w:r>
      <w:r w:rsidR="00A63D92">
        <w:rPr>
          <w:color w:val="000000" w:themeColor="text1"/>
        </w:rPr>
        <w:t> </w:t>
      </w:r>
      <w:r w:rsidRPr="003D6ED3">
        <w:rPr>
          <w:color w:val="000000" w:themeColor="text1"/>
        </w:rPr>
        <w:t>wersji elektronicznej, w plikach .</w:t>
      </w:r>
      <w:proofErr w:type="spellStart"/>
      <w:r w:rsidRPr="003D6ED3">
        <w:rPr>
          <w:color w:val="000000" w:themeColor="text1"/>
        </w:rPr>
        <w:t>dwg</w:t>
      </w:r>
      <w:proofErr w:type="spellEnd"/>
      <w:r w:rsidRPr="003D6ED3">
        <w:rPr>
          <w:color w:val="000000" w:themeColor="text1"/>
        </w:rPr>
        <w:t xml:space="preserve"> oraz w wersji .pdf.</w:t>
      </w:r>
    </w:p>
    <w:p w14:paraId="21102187" w14:textId="47578F11" w:rsidR="00FD3640" w:rsidRDefault="009F4DF9" w:rsidP="0025578F">
      <w:pPr>
        <w:pStyle w:val="S1"/>
        <w:spacing w:line="276" w:lineRule="auto"/>
        <w:ind w:firstLine="0"/>
        <w:rPr>
          <w:color w:val="B808A3"/>
        </w:rPr>
      </w:pPr>
      <w:r w:rsidRPr="003D6ED3">
        <w:rPr>
          <w:color w:val="000000" w:themeColor="text1"/>
        </w:rPr>
        <w:t xml:space="preserve">Projekt organizacji ruchu powinien być wykonany w skali 1:500 na czytelnym podkładzie mapowym, zawierającym wszystkie elementy planu zagospodarowania terenu. </w:t>
      </w:r>
    </w:p>
    <w:p w14:paraId="5B9C637F" w14:textId="77777777" w:rsidR="00FD3640" w:rsidRDefault="00FD3640" w:rsidP="0033199A">
      <w:pPr>
        <w:pStyle w:val="S1"/>
        <w:spacing w:line="360" w:lineRule="auto"/>
        <w:ind w:firstLine="0"/>
        <w:rPr>
          <w:color w:val="B808A3"/>
        </w:rPr>
      </w:pPr>
    </w:p>
    <w:p w14:paraId="1BCD158E" w14:textId="03E1842E" w:rsidR="0033199A" w:rsidRPr="001B5A77" w:rsidRDefault="0033199A" w:rsidP="00C603DA">
      <w:pPr>
        <w:pStyle w:val="Nagwek3"/>
        <w:numPr>
          <w:ilvl w:val="2"/>
          <w:numId w:val="25"/>
        </w:numPr>
        <w:rPr>
          <w:rFonts w:ascii="Verdana" w:hAnsi="Verdana"/>
          <w:b/>
          <w:color w:val="auto"/>
          <w:sz w:val="20"/>
          <w:szCs w:val="20"/>
        </w:rPr>
      </w:pPr>
      <w:bookmarkStart w:id="32" w:name="_Toc146202067"/>
      <w:r w:rsidRPr="001B5A77">
        <w:rPr>
          <w:rFonts w:ascii="Verdana" w:hAnsi="Verdana"/>
          <w:b/>
          <w:color w:val="auto"/>
          <w:sz w:val="20"/>
          <w:szCs w:val="20"/>
        </w:rPr>
        <w:t>Projekty organizacji ruchu na czas wykonywania Robót</w:t>
      </w:r>
      <w:bookmarkEnd w:id="32"/>
      <w:r w:rsidRPr="001B5A77">
        <w:rPr>
          <w:rFonts w:ascii="Verdana" w:hAnsi="Verdana"/>
          <w:b/>
          <w:color w:val="auto"/>
          <w:sz w:val="20"/>
          <w:szCs w:val="20"/>
        </w:rPr>
        <w:t xml:space="preserve"> </w:t>
      </w:r>
    </w:p>
    <w:p w14:paraId="335F50E9" w14:textId="77777777" w:rsidR="0033199A" w:rsidRPr="0033199A" w:rsidRDefault="0033199A" w:rsidP="001104D8">
      <w:pPr>
        <w:pStyle w:val="S1"/>
        <w:spacing w:line="276" w:lineRule="auto"/>
        <w:ind w:firstLine="0"/>
        <w:rPr>
          <w:color w:val="000000" w:themeColor="text1"/>
        </w:rPr>
      </w:pPr>
      <w:r w:rsidRPr="0033199A">
        <w:rPr>
          <w:color w:val="000000" w:themeColor="text1"/>
        </w:rPr>
        <w:t>Podstawowym założeniem planowanej organizacji ruchu na czas wykonywania robót jest minimalizacja utrudnień i koniecznych ograniczeń dla ruchu na sieci komunikacyjnej.</w:t>
      </w:r>
    </w:p>
    <w:p w14:paraId="6AAFD5E8" w14:textId="77777777" w:rsidR="0033199A" w:rsidRPr="0033199A" w:rsidRDefault="0033199A" w:rsidP="009F4DF9">
      <w:pPr>
        <w:pStyle w:val="Tekstprzypisudolnego"/>
        <w:spacing w:line="276" w:lineRule="auto"/>
        <w:jc w:val="both"/>
        <w:rPr>
          <w:rFonts w:ascii="Verdana" w:hAnsi="Verdana"/>
        </w:rPr>
      </w:pPr>
      <w:r w:rsidRPr="0033199A">
        <w:rPr>
          <w:rFonts w:ascii="Verdana" w:hAnsi="Verdana"/>
          <w:color w:val="000000" w:themeColor="text1"/>
        </w:rPr>
        <w:t xml:space="preserve">Przed rozpoczęciem Robót należy oznakować rejon objęty wprowadzeniem czasowej organizacji ruchu, na podstawie zatwierdzonego projektu organizacji ruchu na czas wykonywania Robót. Projekt należy przygotować z zachowaniem wymagań określonych w Rozporządzeniu Ministra Infrastruktury z dnia 23 września 2003 r. w sprawie szczegółowych warunków zarządzania ruchem na drogach oraz wykonywania nadzoru nad tym zarządzaniem. Każda zmiana w organizacji ruchu wymaga bieżącej aktualizacji projektu i jego ponownego zatwierdzenia. </w:t>
      </w:r>
      <w:r w:rsidRPr="0033199A">
        <w:rPr>
          <w:rFonts w:ascii="Verdana" w:hAnsi="Verdana"/>
        </w:rPr>
        <w:t xml:space="preserve">Dopuszcza się wykorzystanie zatwierdzonej organizacji ruchu dla robót krótko trwających, po wyrażeniu zgody przez Zamawiającego dla konkretnej lokalizacji. Projekt jest dostępny pod adresem: </w:t>
      </w:r>
      <w:hyperlink r:id="rId13" w:history="1">
        <w:r w:rsidRPr="0033199A">
          <w:rPr>
            <w:rStyle w:val="Hipercze"/>
            <w:rFonts w:ascii="Verdana" w:hAnsi="Verdana"/>
          </w:rPr>
          <w:t>https://www.gov.pl/web/gddkia-opole/zatwierdzone-schematy-organizacji-ruchu</w:t>
        </w:r>
      </w:hyperlink>
      <w:r w:rsidRPr="0033199A">
        <w:rPr>
          <w:rStyle w:val="Hipercze"/>
          <w:rFonts w:ascii="Verdana" w:hAnsi="Verdana"/>
        </w:rPr>
        <w:t xml:space="preserve">. </w:t>
      </w:r>
    </w:p>
    <w:p w14:paraId="76AE0842" w14:textId="77777777" w:rsidR="0033199A" w:rsidRPr="0033199A" w:rsidRDefault="0033199A" w:rsidP="009F4DF9">
      <w:pPr>
        <w:pStyle w:val="S1"/>
        <w:spacing w:line="276" w:lineRule="auto"/>
        <w:ind w:firstLine="0"/>
        <w:rPr>
          <w:color w:val="000000" w:themeColor="text1"/>
        </w:rPr>
      </w:pPr>
      <w:r w:rsidRPr="0033199A">
        <w:rPr>
          <w:color w:val="000000" w:themeColor="text1"/>
        </w:rPr>
        <w:t xml:space="preserve">Roboty należy etapować w sposób pozwalający na jak najdłuższe utrzymywanie niezakłóconej przejezdności drogi krajowej w obu kierunkach ruchu. Ruch wahadłowy może być wprowadzony tylko w przypadku robót, których nie można prowadzić przy ruchu </w:t>
      </w:r>
      <w:r w:rsidRPr="0033199A">
        <w:rPr>
          <w:color w:val="000000" w:themeColor="text1"/>
        </w:rPr>
        <w:lastRenderedPageBreak/>
        <w:t>dwukierunkowym. W przypadku wprowadzenia ruchu wahadłowego należy przewidzieć konieczność ręcznego sterowania ruchem w godzinach wskazanych przez Zamawiającego. Uwzględnić sterowanie ruchem na skrzyżowaniach i takie etapowanie robót, aby wjazdy z wlotów podporządkowanych odbywały się zawsze na bezpiecznych zasadach ruchu, przy zachowanych warunkach widoczności. Zastosowanie sygnalizatorów świetlnych sterowanych automatycznie jest możliwe wyłącznie w porze nocnej i poza godzinami szczytu, z uwzględnieniem sterowania ruchem na skrzyżowaniach. Odstępstwa od powyższych zasad mogą być brane pod uwagę tylko w wyjątkowych przypadkach, w uzgodnieniu z przedstawicielem Zamawiającego, po rozpoznaniu sytuacji w trakcie budowy, dla uzgodnionych odcinków robót. Wykonawca winien również prowadzić pracę w sposób pozwalający na wyjazd z/do posesji w przypadku prowadzenia prac w obrębie zjazdów.</w:t>
      </w:r>
    </w:p>
    <w:p w14:paraId="0D7FCA29" w14:textId="77777777" w:rsidR="0033199A" w:rsidRPr="0033199A" w:rsidRDefault="0033199A" w:rsidP="009F4DF9">
      <w:pPr>
        <w:pStyle w:val="S1"/>
        <w:spacing w:line="276" w:lineRule="auto"/>
        <w:ind w:firstLine="0"/>
        <w:rPr>
          <w:color w:val="000000" w:themeColor="text1"/>
        </w:rPr>
      </w:pPr>
      <w:r w:rsidRPr="0033199A">
        <w:rPr>
          <w:color w:val="000000" w:themeColor="text1"/>
        </w:rPr>
        <w:t xml:space="preserve">Wprowadzona organizacja ruchu powinna zapewniać przejezdność drogi krajowej w ruchu tranzytowym, bez powodowania zatorów drogowych i blokowania przejezdności na skrzyżowaniach. </w:t>
      </w:r>
    </w:p>
    <w:p w14:paraId="7A7B35DF" w14:textId="77777777" w:rsidR="0033199A" w:rsidRDefault="0033199A" w:rsidP="0033199A">
      <w:pPr>
        <w:pStyle w:val="S1"/>
        <w:spacing w:line="360" w:lineRule="auto"/>
        <w:ind w:firstLine="0"/>
        <w:rPr>
          <w:color w:val="000000" w:themeColor="text1"/>
        </w:rPr>
      </w:pPr>
    </w:p>
    <w:p w14:paraId="2D3EAA75" w14:textId="6AAEA18D" w:rsidR="004F56CD" w:rsidRPr="00F06E3E" w:rsidRDefault="00EE6200" w:rsidP="001E5831">
      <w:pPr>
        <w:pStyle w:val="Nagwek3"/>
        <w:numPr>
          <w:ilvl w:val="1"/>
          <w:numId w:val="25"/>
        </w:numPr>
        <w:ind w:left="1134" w:hanging="785"/>
        <w:rPr>
          <w:rFonts w:ascii="Verdana" w:hAnsi="Verdana"/>
          <w:b/>
          <w:color w:val="auto"/>
          <w:sz w:val="20"/>
        </w:rPr>
      </w:pPr>
      <w:bookmarkStart w:id="33" w:name="_Toc146202068"/>
      <w:bookmarkEnd w:id="18"/>
      <w:bookmarkEnd w:id="19"/>
      <w:r w:rsidRPr="00F06E3E">
        <w:rPr>
          <w:rFonts w:ascii="Verdana" w:hAnsi="Verdana"/>
          <w:b/>
          <w:color w:val="auto"/>
          <w:sz w:val="20"/>
        </w:rPr>
        <w:t>Wymagania zamawiającego w stosunku do przedmiotu zamówienia</w:t>
      </w:r>
      <w:bookmarkEnd w:id="33"/>
    </w:p>
    <w:p w14:paraId="0ECC6742" w14:textId="48A0E98E" w:rsidR="00B720A9" w:rsidRPr="009F4DF9" w:rsidRDefault="00B720A9" w:rsidP="009F4DF9">
      <w:pPr>
        <w:jc w:val="both"/>
        <w:rPr>
          <w:rFonts w:ascii="Verdana" w:hAnsi="Verdana"/>
          <w:b/>
          <w:sz w:val="20"/>
          <w:szCs w:val="20"/>
        </w:rPr>
      </w:pPr>
    </w:p>
    <w:p w14:paraId="58E39844" w14:textId="20159465" w:rsidR="00F06E3E" w:rsidRPr="001B5A77" w:rsidRDefault="00EE6200" w:rsidP="00C603DA">
      <w:pPr>
        <w:pStyle w:val="Nagwek3"/>
        <w:numPr>
          <w:ilvl w:val="2"/>
          <w:numId w:val="25"/>
        </w:numPr>
        <w:rPr>
          <w:rFonts w:ascii="Verdana" w:hAnsi="Verdana"/>
          <w:b/>
          <w:color w:val="auto"/>
          <w:sz w:val="20"/>
          <w:szCs w:val="20"/>
        </w:rPr>
      </w:pPr>
      <w:bookmarkStart w:id="34" w:name="_Toc146202069"/>
      <w:r w:rsidRPr="001B5A77">
        <w:rPr>
          <w:rFonts w:ascii="Verdana" w:hAnsi="Verdana"/>
          <w:b/>
          <w:color w:val="auto"/>
          <w:sz w:val="20"/>
          <w:szCs w:val="20"/>
        </w:rPr>
        <w:t>Plac budowy</w:t>
      </w:r>
      <w:bookmarkEnd w:id="34"/>
    </w:p>
    <w:p w14:paraId="57B7483C" w14:textId="335B83FF" w:rsidR="00EE6200" w:rsidRPr="003B51C4" w:rsidRDefault="00EE6200" w:rsidP="001104D8">
      <w:pPr>
        <w:spacing w:line="276" w:lineRule="auto"/>
        <w:jc w:val="both"/>
        <w:rPr>
          <w:rFonts w:ascii="Verdana" w:hAnsi="Verdana"/>
          <w:sz w:val="20"/>
          <w:szCs w:val="20"/>
        </w:rPr>
      </w:pPr>
      <w:r w:rsidRPr="003B51C4">
        <w:rPr>
          <w:rFonts w:ascii="Verdana" w:hAnsi="Verdana"/>
          <w:sz w:val="20"/>
          <w:szCs w:val="20"/>
        </w:rPr>
        <w:t>Zamawiający przekaże Wykonawcy całość terenu objętego lokalizacją obiektów. Przed przystąpieniem do robót budowlanych należy zabezpieczyć teren budowy zgodnie z</w:t>
      </w:r>
      <w:r w:rsidR="003521E3">
        <w:rPr>
          <w:rFonts w:ascii="Verdana" w:hAnsi="Verdana"/>
          <w:sz w:val="20"/>
          <w:szCs w:val="20"/>
        </w:rPr>
        <w:t> </w:t>
      </w:r>
      <w:r w:rsidRPr="003B51C4">
        <w:rPr>
          <w:rFonts w:ascii="Verdana" w:hAnsi="Verdana"/>
          <w:sz w:val="20"/>
          <w:szCs w:val="20"/>
        </w:rPr>
        <w:t>obowiązującymi przepisami. Zamawiający nie zapewnia Wykonawcy pomieszczeń socjalno-technicznych na terenie budowy. Po zakończeniu budowy Wykonawca zobowiązany jest do uporządkowania terenu.</w:t>
      </w:r>
    </w:p>
    <w:p w14:paraId="2D5B0A5A" w14:textId="77777777" w:rsidR="00DD3C8D" w:rsidRPr="003B51C4" w:rsidRDefault="00DD3C8D" w:rsidP="009F4DF9">
      <w:pPr>
        <w:pStyle w:val="Akapitzlist"/>
        <w:spacing w:line="276" w:lineRule="auto"/>
        <w:jc w:val="both"/>
        <w:rPr>
          <w:rFonts w:ascii="Verdana" w:hAnsi="Verdana"/>
          <w:sz w:val="20"/>
          <w:szCs w:val="20"/>
        </w:rPr>
      </w:pPr>
    </w:p>
    <w:p w14:paraId="176825DC" w14:textId="69C3EDF4" w:rsidR="00F06E3E" w:rsidRPr="00014D0B" w:rsidRDefault="008B58B8" w:rsidP="00014D0B">
      <w:pPr>
        <w:pStyle w:val="Nagwek3"/>
        <w:numPr>
          <w:ilvl w:val="2"/>
          <w:numId w:val="38"/>
        </w:numPr>
        <w:rPr>
          <w:rFonts w:ascii="Verdana" w:hAnsi="Verdana"/>
          <w:b/>
          <w:sz w:val="20"/>
          <w:szCs w:val="20"/>
        </w:rPr>
      </w:pPr>
      <w:bookmarkStart w:id="35" w:name="_Toc146202070"/>
      <w:r w:rsidRPr="00014D0B">
        <w:rPr>
          <w:rFonts w:ascii="Verdana" w:hAnsi="Verdana"/>
          <w:b/>
          <w:color w:val="auto"/>
          <w:sz w:val="20"/>
          <w:szCs w:val="20"/>
        </w:rPr>
        <w:t>Zabezpieczenie terenu budowy / robót</w:t>
      </w:r>
      <w:bookmarkEnd w:id="35"/>
    </w:p>
    <w:p w14:paraId="1A66C660" w14:textId="1445A0A8" w:rsidR="00AC1E15" w:rsidRDefault="008B58B8" w:rsidP="001104D8">
      <w:pPr>
        <w:spacing w:line="276" w:lineRule="auto"/>
        <w:jc w:val="both"/>
        <w:rPr>
          <w:rFonts w:ascii="Verdana" w:hAnsi="Verdana"/>
          <w:sz w:val="20"/>
          <w:szCs w:val="20"/>
        </w:rPr>
      </w:pPr>
      <w:r w:rsidRPr="003B51C4">
        <w:rPr>
          <w:rFonts w:ascii="Verdana" w:hAnsi="Verdana"/>
          <w:sz w:val="20"/>
          <w:szCs w:val="20"/>
        </w:rPr>
        <w:t>Wykonawca jest zobowiązany do utrzymania ruchu publicznego oraz utrzymania istniejących obiektów (jezdnie, ciągi piesze, znaki drogowe, urządzenia odwodnienia itp.) na terenie budowy / prac, w okresie trwania realizacji poszczególnych robót, aż do</w:t>
      </w:r>
      <w:r w:rsidR="00A7031E">
        <w:rPr>
          <w:rFonts w:ascii="Verdana" w:hAnsi="Verdana"/>
          <w:sz w:val="20"/>
          <w:szCs w:val="20"/>
        </w:rPr>
        <w:t> </w:t>
      </w:r>
      <w:r w:rsidRPr="003B51C4">
        <w:rPr>
          <w:rFonts w:ascii="Verdana" w:hAnsi="Verdana"/>
          <w:sz w:val="20"/>
          <w:szCs w:val="20"/>
        </w:rPr>
        <w:t xml:space="preserve"> zakończenia i odbioru ostatecznego tych robót.</w:t>
      </w:r>
    </w:p>
    <w:p w14:paraId="4D936830" w14:textId="77777777" w:rsidR="00AC1E15" w:rsidRPr="00F06E3E" w:rsidRDefault="00AC1E15" w:rsidP="00014D0B">
      <w:pPr>
        <w:pStyle w:val="Nagwek3"/>
      </w:pPr>
    </w:p>
    <w:p w14:paraId="25475765" w14:textId="0BD579F3" w:rsidR="00F06E3E" w:rsidRPr="00014D0B" w:rsidRDefault="008B58B8" w:rsidP="00014D0B">
      <w:pPr>
        <w:pStyle w:val="Nagwek3"/>
        <w:numPr>
          <w:ilvl w:val="0"/>
          <w:numId w:val="60"/>
        </w:numPr>
        <w:rPr>
          <w:rFonts w:ascii="Verdana" w:hAnsi="Verdana"/>
          <w:b/>
          <w:sz w:val="20"/>
          <w:szCs w:val="20"/>
        </w:rPr>
      </w:pPr>
      <w:bookmarkStart w:id="36" w:name="_Toc146202071"/>
      <w:r w:rsidRPr="00014D0B">
        <w:rPr>
          <w:rFonts w:ascii="Verdana" w:hAnsi="Verdana"/>
          <w:b/>
          <w:color w:val="auto"/>
          <w:sz w:val="20"/>
          <w:szCs w:val="20"/>
        </w:rPr>
        <w:t>Odpowiedzialność prawna Wykonawcy</w:t>
      </w:r>
      <w:bookmarkEnd w:id="36"/>
      <w:r w:rsidR="008C7F4C">
        <w:rPr>
          <w:rFonts w:ascii="Verdana" w:hAnsi="Verdana"/>
          <w:b/>
          <w:color w:val="auto"/>
          <w:sz w:val="20"/>
          <w:szCs w:val="20"/>
        </w:rPr>
        <w:t xml:space="preserve">                                                                                           </w:t>
      </w:r>
    </w:p>
    <w:p w14:paraId="7DB684FD" w14:textId="7D5FA6C9" w:rsidR="008B58B8" w:rsidRPr="003B51C4" w:rsidRDefault="008B58B8" w:rsidP="001104D8">
      <w:pPr>
        <w:spacing w:line="276" w:lineRule="auto"/>
        <w:jc w:val="both"/>
        <w:rPr>
          <w:rFonts w:ascii="Verdana" w:hAnsi="Verdana"/>
          <w:sz w:val="20"/>
          <w:szCs w:val="20"/>
        </w:rPr>
      </w:pPr>
      <w:r w:rsidRPr="003B51C4">
        <w:rPr>
          <w:rFonts w:ascii="Verdana" w:hAnsi="Verdana"/>
          <w:sz w:val="20"/>
          <w:szCs w:val="20"/>
        </w:rPr>
        <w:t>Wykonawca będzie zobowiązany umową do przyjęcia odpowiedzialności od następstw i</w:t>
      </w:r>
      <w:r w:rsidR="00A7031E">
        <w:rPr>
          <w:rFonts w:ascii="Verdana" w:hAnsi="Verdana"/>
          <w:sz w:val="20"/>
          <w:szCs w:val="20"/>
        </w:rPr>
        <w:t> </w:t>
      </w:r>
      <w:r w:rsidRPr="003B51C4">
        <w:rPr>
          <w:rFonts w:ascii="Verdana" w:hAnsi="Verdana"/>
          <w:sz w:val="20"/>
          <w:szCs w:val="20"/>
        </w:rPr>
        <w:t>za</w:t>
      </w:r>
      <w:r w:rsidR="00A7031E">
        <w:rPr>
          <w:rFonts w:ascii="Verdana" w:hAnsi="Verdana"/>
          <w:sz w:val="20"/>
          <w:szCs w:val="20"/>
        </w:rPr>
        <w:t> </w:t>
      </w:r>
      <w:r w:rsidRPr="003B51C4">
        <w:rPr>
          <w:rFonts w:ascii="Verdana" w:hAnsi="Verdana"/>
          <w:sz w:val="20"/>
          <w:szCs w:val="20"/>
        </w:rPr>
        <w:t>wyniki działalności w zakresie:</w:t>
      </w:r>
    </w:p>
    <w:p w14:paraId="5E18DE8F" w14:textId="77777777" w:rsidR="008B58B8"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Organizacji robót budowlanych,</w:t>
      </w:r>
    </w:p>
    <w:p w14:paraId="7B1F0F81"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Zabezpieczenia interesów osób trzecich,</w:t>
      </w:r>
    </w:p>
    <w:p w14:paraId="71A2B5DB"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Ochrony środowiska,</w:t>
      </w:r>
    </w:p>
    <w:p w14:paraId="0A278547"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Warunków bezpieczeństwa pracy,</w:t>
      </w:r>
    </w:p>
    <w:p w14:paraId="2930ABDE" w14:textId="77777777" w:rsidR="00572906" w:rsidRPr="003B51C4" w:rsidRDefault="00572906" w:rsidP="00DF2439">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Warunków bezpieczeństwa ruchu drogowego związanego z budową,</w:t>
      </w:r>
    </w:p>
    <w:p w14:paraId="35830B1B" w14:textId="11067A24" w:rsidR="00B720A9" w:rsidRDefault="00572906" w:rsidP="0098568A">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Zabezpieczenia placu budowy przed dostępem osób trzech.</w:t>
      </w:r>
    </w:p>
    <w:p w14:paraId="408880E2" w14:textId="77777777" w:rsidR="0098568A" w:rsidRPr="0098568A" w:rsidRDefault="0098568A" w:rsidP="0098568A">
      <w:pPr>
        <w:pStyle w:val="Akapitzlist"/>
        <w:spacing w:line="276" w:lineRule="auto"/>
        <w:ind w:left="927"/>
        <w:jc w:val="both"/>
        <w:rPr>
          <w:rFonts w:ascii="Verdana" w:hAnsi="Verdana"/>
          <w:sz w:val="20"/>
          <w:szCs w:val="20"/>
        </w:rPr>
      </w:pPr>
    </w:p>
    <w:p w14:paraId="730F23CD" w14:textId="68275E8C" w:rsidR="00F06E3E" w:rsidRPr="00014D0B" w:rsidRDefault="00EB727A" w:rsidP="00014D0B">
      <w:pPr>
        <w:pStyle w:val="Nagwek3"/>
        <w:numPr>
          <w:ilvl w:val="2"/>
          <w:numId w:val="40"/>
        </w:numPr>
        <w:rPr>
          <w:rFonts w:ascii="Verdana" w:hAnsi="Verdana"/>
          <w:b/>
          <w:sz w:val="20"/>
          <w:szCs w:val="20"/>
        </w:rPr>
      </w:pPr>
      <w:bookmarkStart w:id="37" w:name="_Toc146202072"/>
      <w:r w:rsidRPr="00014D0B">
        <w:rPr>
          <w:rFonts w:ascii="Verdana" w:hAnsi="Verdana"/>
          <w:b/>
          <w:color w:val="auto"/>
          <w:sz w:val="20"/>
          <w:szCs w:val="20"/>
        </w:rPr>
        <w:t>Wyroby budowlane</w:t>
      </w:r>
      <w:bookmarkEnd w:id="37"/>
    </w:p>
    <w:p w14:paraId="708CFEA1" w14:textId="7DF59CCB" w:rsidR="000D232D" w:rsidRDefault="00EB727A" w:rsidP="00014D0B">
      <w:pPr>
        <w:spacing w:line="276" w:lineRule="auto"/>
        <w:jc w:val="both"/>
        <w:rPr>
          <w:rFonts w:ascii="Verdana" w:hAnsi="Verdana"/>
          <w:sz w:val="20"/>
          <w:szCs w:val="20"/>
        </w:rPr>
      </w:pPr>
      <w:r w:rsidRPr="003B51C4">
        <w:rPr>
          <w:rFonts w:ascii="Verdana" w:hAnsi="Verdana"/>
          <w:sz w:val="20"/>
          <w:szCs w:val="20"/>
        </w:rPr>
        <w:t>Wyroby budowlane stosowane w trakcie wykonywania robót budowlanych mają spełniać wymagania polskich przepisów, a Wykonawca będzie posiadał dokumenty potwierdzające, że z</w:t>
      </w:r>
      <w:r w:rsidR="00931EDF" w:rsidRPr="003B51C4">
        <w:rPr>
          <w:rFonts w:ascii="Verdana" w:hAnsi="Verdana"/>
          <w:sz w:val="20"/>
          <w:szCs w:val="20"/>
        </w:rPr>
        <w:t>o</w:t>
      </w:r>
      <w:r w:rsidRPr="003B51C4">
        <w:rPr>
          <w:rFonts w:ascii="Verdana" w:hAnsi="Verdana"/>
          <w:sz w:val="20"/>
          <w:szCs w:val="20"/>
        </w:rPr>
        <w:t xml:space="preserve">stały one wprowadzone do obrotu zgodnie z regulacjami ustawy o wyrobach budowlanych i posiadają </w:t>
      </w:r>
      <w:r w:rsidR="00931EDF" w:rsidRPr="003B51C4">
        <w:rPr>
          <w:rFonts w:ascii="Verdana" w:hAnsi="Verdana"/>
          <w:sz w:val="20"/>
          <w:szCs w:val="20"/>
        </w:rPr>
        <w:t>wymagane parametry.</w:t>
      </w:r>
    </w:p>
    <w:p w14:paraId="528D2296" w14:textId="77777777" w:rsidR="0098568A" w:rsidRPr="003E2877" w:rsidRDefault="0098568A" w:rsidP="00014D0B">
      <w:pPr>
        <w:spacing w:line="276" w:lineRule="auto"/>
        <w:jc w:val="both"/>
        <w:rPr>
          <w:rFonts w:ascii="Verdana" w:hAnsi="Verdana"/>
          <w:sz w:val="20"/>
          <w:szCs w:val="20"/>
        </w:rPr>
      </w:pPr>
    </w:p>
    <w:p w14:paraId="1845CF45" w14:textId="7782DC50" w:rsidR="00F06E3E" w:rsidRPr="00014D0B" w:rsidRDefault="00572906" w:rsidP="00014D0B">
      <w:pPr>
        <w:pStyle w:val="Nagwek3"/>
        <w:numPr>
          <w:ilvl w:val="0"/>
          <w:numId w:val="63"/>
        </w:numPr>
        <w:rPr>
          <w:rFonts w:ascii="Verdana" w:hAnsi="Verdana"/>
          <w:b/>
          <w:sz w:val="20"/>
          <w:szCs w:val="20"/>
        </w:rPr>
      </w:pPr>
      <w:bookmarkStart w:id="38" w:name="_Toc146202073"/>
      <w:r w:rsidRPr="00014D0B">
        <w:rPr>
          <w:rFonts w:ascii="Verdana" w:hAnsi="Verdana"/>
          <w:b/>
          <w:color w:val="auto"/>
          <w:sz w:val="20"/>
          <w:szCs w:val="20"/>
        </w:rPr>
        <w:t xml:space="preserve">Kontrola wykonywanych </w:t>
      </w:r>
      <w:r w:rsidR="008442BF" w:rsidRPr="00014D0B">
        <w:rPr>
          <w:rFonts w:ascii="Verdana" w:hAnsi="Verdana"/>
          <w:b/>
          <w:color w:val="auto"/>
          <w:sz w:val="20"/>
          <w:szCs w:val="20"/>
        </w:rPr>
        <w:t xml:space="preserve">prac projektowych i </w:t>
      </w:r>
      <w:r w:rsidRPr="00014D0B">
        <w:rPr>
          <w:rFonts w:ascii="Verdana" w:hAnsi="Verdana"/>
          <w:b/>
          <w:color w:val="auto"/>
          <w:sz w:val="20"/>
          <w:szCs w:val="20"/>
        </w:rPr>
        <w:t>robót</w:t>
      </w:r>
      <w:bookmarkEnd w:id="38"/>
    </w:p>
    <w:p w14:paraId="5006E61D" w14:textId="61D55FFE" w:rsidR="00572906" w:rsidRPr="003B51C4" w:rsidRDefault="00572906" w:rsidP="001104D8">
      <w:pPr>
        <w:spacing w:line="276" w:lineRule="auto"/>
        <w:jc w:val="both"/>
        <w:rPr>
          <w:rFonts w:ascii="Verdana" w:hAnsi="Verdana"/>
          <w:sz w:val="20"/>
          <w:szCs w:val="20"/>
        </w:rPr>
      </w:pPr>
      <w:r w:rsidRPr="003B51C4">
        <w:rPr>
          <w:rFonts w:ascii="Verdana" w:hAnsi="Verdana"/>
          <w:sz w:val="20"/>
          <w:szCs w:val="20"/>
        </w:rPr>
        <w:t>Zamawiający przewiduje bieżącą kontrolę wykonywanych robót.</w:t>
      </w:r>
      <w:r w:rsidR="00F06E3E">
        <w:rPr>
          <w:rFonts w:ascii="Verdana" w:hAnsi="Verdana"/>
          <w:sz w:val="20"/>
          <w:szCs w:val="20"/>
        </w:rPr>
        <w:t xml:space="preserve"> </w:t>
      </w:r>
      <w:r w:rsidRPr="003B51C4">
        <w:rPr>
          <w:rFonts w:ascii="Verdana" w:hAnsi="Verdana"/>
          <w:sz w:val="20"/>
          <w:szCs w:val="20"/>
        </w:rPr>
        <w:t>Kontroli zamawiającego będą poddane w szczególności:</w:t>
      </w:r>
    </w:p>
    <w:p w14:paraId="33B6CD30"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Rozwiązania projektowe zawarte w projekcie wykonawczym przed ich skierowaniem do realizacji robót budowlanych- w aspekcie ich zgodności z</w:t>
      </w:r>
      <w:r w:rsidR="001307B0">
        <w:rPr>
          <w:rFonts w:ascii="Verdana" w:hAnsi="Verdana"/>
          <w:sz w:val="20"/>
          <w:szCs w:val="20"/>
        </w:rPr>
        <w:t> </w:t>
      </w:r>
      <w:r w:rsidRPr="003B51C4">
        <w:rPr>
          <w:rFonts w:ascii="Verdana" w:hAnsi="Verdana"/>
          <w:sz w:val="20"/>
          <w:szCs w:val="20"/>
        </w:rPr>
        <w:t>programem funkcjonalno- użytkowym oraz warunkami umowy,</w:t>
      </w:r>
    </w:p>
    <w:p w14:paraId="06EA89E6"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Stosowane gotowe wyroby budowlane -  w odniesieniu do dokumentów potwierdzających ich dopuszczenie do obrotu oraz zgodności parametrów z</w:t>
      </w:r>
      <w:r w:rsidR="001307B0">
        <w:rPr>
          <w:rFonts w:ascii="Verdana" w:hAnsi="Verdana"/>
          <w:sz w:val="20"/>
          <w:szCs w:val="20"/>
        </w:rPr>
        <w:t> </w:t>
      </w:r>
      <w:r w:rsidRPr="003B51C4">
        <w:rPr>
          <w:rFonts w:ascii="Verdana" w:hAnsi="Verdana"/>
          <w:sz w:val="20"/>
          <w:szCs w:val="20"/>
        </w:rPr>
        <w:t>danymi zawartymi w opracowaniach projektowych,</w:t>
      </w:r>
    </w:p>
    <w:p w14:paraId="6EB8FFC3"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Sposób wykonania robót budowlanych – w aspekcie zgodności ich wykonania z</w:t>
      </w:r>
      <w:r w:rsidR="001307B0">
        <w:rPr>
          <w:rFonts w:ascii="Verdana" w:hAnsi="Verdana"/>
          <w:sz w:val="20"/>
          <w:szCs w:val="20"/>
        </w:rPr>
        <w:t> </w:t>
      </w:r>
      <w:r w:rsidRPr="003B51C4">
        <w:rPr>
          <w:rFonts w:ascii="Verdana" w:hAnsi="Verdana"/>
          <w:sz w:val="20"/>
          <w:szCs w:val="20"/>
        </w:rPr>
        <w:t>projektem wykonawczym, programem funkcjonalno- użytkowym i umową, obowiązującymi normami i sztuką budowlaną,</w:t>
      </w:r>
    </w:p>
    <w:p w14:paraId="4A38D96B" w14:textId="77777777" w:rsidR="00572906" w:rsidRPr="003B51C4"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Jakość wykonania robót i dokładność montażu,</w:t>
      </w:r>
    </w:p>
    <w:p w14:paraId="7D286790" w14:textId="63867856" w:rsidR="00556E9B" w:rsidRPr="00695521" w:rsidRDefault="00572906" w:rsidP="00DF2439">
      <w:pPr>
        <w:pStyle w:val="Akapitzlist"/>
        <w:numPr>
          <w:ilvl w:val="0"/>
          <w:numId w:val="3"/>
        </w:numPr>
        <w:spacing w:line="276" w:lineRule="auto"/>
        <w:jc w:val="both"/>
        <w:rPr>
          <w:rFonts w:ascii="Verdana" w:hAnsi="Verdana"/>
          <w:sz w:val="20"/>
          <w:szCs w:val="20"/>
        </w:rPr>
      </w:pPr>
      <w:r w:rsidRPr="003B51C4">
        <w:rPr>
          <w:rFonts w:ascii="Verdana" w:hAnsi="Verdana"/>
          <w:sz w:val="20"/>
          <w:szCs w:val="20"/>
        </w:rPr>
        <w:t>Prawidłowość funkcjonowania zamontowanych urządzeń.</w:t>
      </w:r>
    </w:p>
    <w:p w14:paraId="6681F656" w14:textId="1219EAD6" w:rsidR="005271DD" w:rsidRPr="003B51C4" w:rsidRDefault="005271DD" w:rsidP="009F4DF9">
      <w:pPr>
        <w:spacing w:line="276" w:lineRule="auto"/>
        <w:jc w:val="both"/>
        <w:rPr>
          <w:rFonts w:ascii="Verdana" w:hAnsi="Verdana"/>
          <w:sz w:val="20"/>
          <w:szCs w:val="20"/>
        </w:rPr>
      </w:pPr>
      <w:r w:rsidRPr="003B51C4">
        <w:rPr>
          <w:rFonts w:ascii="Verdana" w:hAnsi="Verdana"/>
          <w:sz w:val="20"/>
          <w:szCs w:val="20"/>
        </w:rPr>
        <w:t>Zamawiający ustala następujące rodzaje odbiorów:</w:t>
      </w:r>
    </w:p>
    <w:p w14:paraId="22D428B9"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dokumentacji projektowej,</w:t>
      </w:r>
    </w:p>
    <w:p w14:paraId="402B05C4"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robót zanikających i ulegających zakryciu,</w:t>
      </w:r>
    </w:p>
    <w:p w14:paraId="4D8911C2"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częściowy,</w:t>
      </w:r>
    </w:p>
    <w:p w14:paraId="1E7B2C5A"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Odbiór końcowy,</w:t>
      </w:r>
    </w:p>
    <w:p w14:paraId="7661293F" w14:textId="77777777" w:rsidR="005271DD" w:rsidRPr="003B51C4" w:rsidRDefault="005271DD" w:rsidP="00DF2439">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Odbiory pogwarancyjne.</w:t>
      </w:r>
    </w:p>
    <w:p w14:paraId="6980CBE7" w14:textId="0993AA75" w:rsidR="00BF0050" w:rsidRPr="003B51C4" w:rsidRDefault="00BF0050" w:rsidP="00BF0050">
      <w:pPr>
        <w:jc w:val="both"/>
        <w:rPr>
          <w:rFonts w:ascii="Verdana" w:hAnsi="Verdana"/>
          <w:sz w:val="20"/>
          <w:szCs w:val="20"/>
        </w:rPr>
      </w:pPr>
      <w:r w:rsidRPr="003B51C4">
        <w:rPr>
          <w:rFonts w:ascii="Verdana" w:hAnsi="Verdana"/>
          <w:sz w:val="20"/>
          <w:szCs w:val="20"/>
        </w:rPr>
        <w:t>Po wyłonieniu Wykonawcy jest on zobowiązany w ciągu 7 dni do podpisania Umowy. Po</w:t>
      </w:r>
      <w:r>
        <w:rPr>
          <w:rFonts w:ascii="Verdana" w:hAnsi="Verdana"/>
          <w:sz w:val="20"/>
          <w:szCs w:val="20"/>
        </w:rPr>
        <w:t> </w:t>
      </w:r>
      <w:r w:rsidRPr="003B51C4">
        <w:rPr>
          <w:rFonts w:ascii="Verdana" w:hAnsi="Verdana"/>
          <w:sz w:val="20"/>
          <w:szCs w:val="20"/>
        </w:rPr>
        <w:t xml:space="preserve">podpisaniu Umowy Wykonawca w ciągu </w:t>
      </w:r>
      <w:r w:rsidR="006518CB">
        <w:rPr>
          <w:rFonts w:ascii="Verdana" w:hAnsi="Verdana"/>
          <w:sz w:val="20"/>
          <w:szCs w:val="20"/>
        </w:rPr>
        <w:t>14</w:t>
      </w:r>
      <w:r w:rsidRPr="003B51C4">
        <w:rPr>
          <w:rFonts w:ascii="Verdana" w:hAnsi="Verdana"/>
          <w:sz w:val="20"/>
          <w:szCs w:val="20"/>
        </w:rPr>
        <w:t xml:space="preserve"> dniu przedłoży do akceptacji Zamawiającego harmonogram szczegółowy wykonania poszczególnych opracowań projektowych, uzyskania poszczególnych opinii, uzgodnień i decyzji oraz wykonania robót budowlanych.</w:t>
      </w:r>
    </w:p>
    <w:p w14:paraId="0D1B4D77" w14:textId="77777777" w:rsidR="00BF0050" w:rsidRPr="003B51C4" w:rsidRDefault="00BF0050" w:rsidP="00BF0050">
      <w:pPr>
        <w:jc w:val="both"/>
        <w:rPr>
          <w:rFonts w:ascii="Verdana" w:hAnsi="Verdana"/>
          <w:sz w:val="20"/>
          <w:szCs w:val="20"/>
        </w:rPr>
      </w:pPr>
      <w:r w:rsidRPr="003B51C4">
        <w:rPr>
          <w:rFonts w:ascii="Verdana" w:hAnsi="Verdana"/>
          <w:sz w:val="20"/>
          <w:szCs w:val="20"/>
        </w:rPr>
        <w:t xml:space="preserve">Ponadto </w:t>
      </w:r>
      <w:r>
        <w:rPr>
          <w:rFonts w:ascii="Verdana" w:hAnsi="Verdana"/>
          <w:sz w:val="20"/>
          <w:szCs w:val="20"/>
        </w:rPr>
        <w:t>Z</w:t>
      </w:r>
      <w:r w:rsidRPr="003B51C4">
        <w:rPr>
          <w:rFonts w:ascii="Verdana" w:hAnsi="Verdana"/>
          <w:sz w:val="20"/>
          <w:szCs w:val="20"/>
        </w:rPr>
        <w:t>amawiającemu należy przekazać wersje elektroniczne wykonanych projektów:</w:t>
      </w:r>
    </w:p>
    <w:p w14:paraId="6B777AF6" w14:textId="77777777" w:rsidR="00BF0050" w:rsidRPr="003B51C4"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Rysunki powinny być zapisane w formacie *.</w:t>
      </w:r>
      <w:proofErr w:type="spellStart"/>
      <w:r w:rsidRPr="003B51C4">
        <w:rPr>
          <w:rFonts w:ascii="Verdana" w:hAnsi="Verdana"/>
          <w:sz w:val="20"/>
          <w:szCs w:val="20"/>
        </w:rPr>
        <w:t>dwg</w:t>
      </w:r>
      <w:proofErr w:type="spellEnd"/>
      <w:r w:rsidRPr="003B51C4">
        <w:rPr>
          <w:rFonts w:ascii="Verdana" w:hAnsi="Verdana"/>
          <w:sz w:val="20"/>
          <w:szCs w:val="20"/>
        </w:rPr>
        <w:t xml:space="preserve"> w plikach dających możliwość edytowania w programie pracującym w środowisku CAD (wer.2012)</w:t>
      </w:r>
      <w:r>
        <w:rPr>
          <w:rFonts w:ascii="Verdana" w:hAnsi="Verdana"/>
          <w:sz w:val="20"/>
          <w:szCs w:val="20"/>
        </w:rPr>
        <w:t>.</w:t>
      </w:r>
      <w:r w:rsidRPr="003B51C4">
        <w:rPr>
          <w:rFonts w:ascii="Verdana" w:hAnsi="Verdana"/>
          <w:sz w:val="20"/>
          <w:szCs w:val="20"/>
        </w:rPr>
        <w:t xml:space="preserve"> Ponadto powinny zawierać wszystkie pomierzone współrzędne w układzie 2000,</w:t>
      </w:r>
    </w:p>
    <w:p w14:paraId="61B51A10" w14:textId="77777777" w:rsidR="00BF0050" w:rsidRPr="003B51C4"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Wszystkie materiały tekstowe oraz zestawienia tabelaryczne należy zapisać w</w:t>
      </w:r>
      <w:r>
        <w:rPr>
          <w:rFonts w:ascii="Verdana" w:hAnsi="Verdana"/>
          <w:sz w:val="20"/>
          <w:szCs w:val="20"/>
        </w:rPr>
        <w:t> </w:t>
      </w:r>
      <w:r w:rsidRPr="003B51C4">
        <w:rPr>
          <w:rFonts w:ascii="Verdana" w:hAnsi="Verdana"/>
          <w:sz w:val="20"/>
          <w:szCs w:val="20"/>
        </w:rPr>
        <w:t>postaci plików MS Word i MS Excel;</w:t>
      </w:r>
    </w:p>
    <w:p w14:paraId="7BB5CAD3" w14:textId="77777777" w:rsidR="00BF0050" w:rsidRDefault="00BF0050" w:rsidP="00BF0050">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Całość opracowania należy dodatkowo zapisać w formacie *.pdf.</w:t>
      </w:r>
    </w:p>
    <w:p w14:paraId="4FB50A65" w14:textId="77777777" w:rsidR="001C0B4D" w:rsidRDefault="001C0B4D" w:rsidP="00B720A9">
      <w:pPr>
        <w:pStyle w:val="Akapitzlist"/>
        <w:jc w:val="both"/>
        <w:rPr>
          <w:rFonts w:ascii="Verdana" w:hAnsi="Verdana"/>
          <w:b/>
          <w:sz w:val="20"/>
          <w:szCs w:val="20"/>
        </w:rPr>
      </w:pPr>
    </w:p>
    <w:p w14:paraId="46AD45EB" w14:textId="0E0ACF07" w:rsidR="0033620C" w:rsidRPr="00014D0B" w:rsidRDefault="0033620C" w:rsidP="00014D0B">
      <w:pPr>
        <w:pStyle w:val="Nagwek3"/>
        <w:numPr>
          <w:ilvl w:val="0"/>
          <w:numId w:val="63"/>
        </w:numPr>
        <w:rPr>
          <w:rFonts w:ascii="Verdana" w:hAnsi="Verdana"/>
          <w:b/>
          <w:sz w:val="20"/>
          <w:szCs w:val="20"/>
        </w:rPr>
      </w:pPr>
      <w:bookmarkStart w:id="39" w:name="_Toc146202074"/>
      <w:r w:rsidRPr="00014D0B">
        <w:rPr>
          <w:rFonts w:ascii="Verdana" w:hAnsi="Verdana"/>
          <w:b/>
          <w:color w:val="auto"/>
          <w:sz w:val="20"/>
          <w:szCs w:val="20"/>
        </w:rPr>
        <w:t>Rozbiórki</w:t>
      </w:r>
      <w:bookmarkEnd w:id="39"/>
      <w:r w:rsidRPr="00014D0B">
        <w:rPr>
          <w:rFonts w:ascii="Verdana" w:hAnsi="Verdana"/>
          <w:b/>
          <w:color w:val="auto"/>
          <w:sz w:val="20"/>
          <w:szCs w:val="20"/>
        </w:rPr>
        <w:t xml:space="preserve"> </w:t>
      </w:r>
    </w:p>
    <w:p w14:paraId="520C1347" w14:textId="7B2514DB" w:rsidR="0033620C" w:rsidRPr="00A83EC5" w:rsidRDefault="0033620C" w:rsidP="001104D8">
      <w:pPr>
        <w:pStyle w:val="S1"/>
        <w:spacing w:line="276" w:lineRule="auto"/>
        <w:ind w:firstLine="0"/>
        <w:rPr>
          <w:color w:val="000000" w:themeColor="text1"/>
        </w:rPr>
      </w:pPr>
      <w:r w:rsidRPr="556EBEAA">
        <w:rPr>
          <w:color w:val="000000" w:themeColor="text1"/>
        </w:rPr>
        <w:t xml:space="preserve">W ramach zadania należy przeprowadzić rozbiórkę </w:t>
      </w:r>
      <w:r>
        <w:rPr>
          <w:color w:val="000000" w:themeColor="text1"/>
        </w:rPr>
        <w:t>istniejącego chodnika oraz innych elementów</w:t>
      </w:r>
      <w:r w:rsidRPr="556EBEAA">
        <w:rPr>
          <w:color w:val="000000" w:themeColor="text1"/>
        </w:rPr>
        <w:t xml:space="preserve"> kolidujących z realizowaną inwestycją</w:t>
      </w:r>
      <w:r>
        <w:rPr>
          <w:color w:val="000000" w:themeColor="text1"/>
        </w:rPr>
        <w:t xml:space="preserve">. </w:t>
      </w:r>
      <w:r w:rsidRPr="556EBEAA">
        <w:rPr>
          <w:color w:val="000000" w:themeColor="text1"/>
        </w:rPr>
        <w:t xml:space="preserve">Konieczność rozbiórki </w:t>
      </w:r>
      <w:r>
        <w:rPr>
          <w:color w:val="000000" w:themeColor="text1"/>
        </w:rPr>
        <w:t xml:space="preserve">poszczególnych elementów </w:t>
      </w:r>
      <w:r w:rsidRPr="556EBEAA">
        <w:rPr>
          <w:color w:val="000000" w:themeColor="text1"/>
        </w:rPr>
        <w:t xml:space="preserve">należy uwzględnić w dokumentach oraz wykonać, zachowując wszystkie zasady bhp. Obiekty przeznaczone do dalszego użytkowania (sąsiednie) nie mogą ulec uszkodzeniu, za szkody powstałe przy obiektach </w:t>
      </w:r>
      <w:r>
        <w:rPr>
          <w:color w:val="000000" w:themeColor="text1"/>
        </w:rPr>
        <w:t xml:space="preserve">oraz nieruchomościach </w:t>
      </w:r>
      <w:r w:rsidRPr="556EBEAA">
        <w:rPr>
          <w:color w:val="000000" w:themeColor="text1"/>
        </w:rPr>
        <w:t xml:space="preserve">sąsiednich odpowiada Wykonawca. </w:t>
      </w:r>
    </w:p>
    <w:p w14:paraId="2F6AE27D" w14:textId="0DE24254" w:rsidR="00300F55" w:rsidRPr="0035388C" w:rsidRDefault="0033620C" w:rsidP="001104D8">
      <w:pPr>
        <w:pStyle w:val="S1"/>
        <w:spacing w:line="276" w:lineRule="auto"/>
        <w:ind w:firstLine="0"/>
        <w:rPr>
          <w:rFonts w:cs="Arial"/>
          <w:color w:val="000000" w:themeColor="text1"/>
        </w:rPr>
      </w:pPr>
      <w:r w:rsidRPr="00A83EC5">
        <w:rPr>
          <w:color w:val="000000" w:themeColor="text1"/>
        </w:rPr>
        <w:t>W przypadku natrafienia na obiekty niezainwentaryzowane (np. pozostałości fundamentów), koszt przygotowania niezbędnej dokumentacji i rozbiórki ponosi Wykonawca.</w:t>
      </w:r>
      <w:r>
        <w:rPr>
          <w:color w:val="000000" w:themeColor="text1"/>
        </w:rPr>
        <w:t xml:space="preserve"> </w:t>
      </w:r>
      <w:r w:rsidRPr="00A83EC5">
        <w:rPr>
          <w:rFonts w:cs="Arial"/>
          <w:color w:val="000000" w:themeColor="text1"/>
        </w:rPr>
        <w:t xml:space="preserve">Materiały z rozbiórki nadające się do ponownego wbudowania </w:t>
      </w:r>
      <w:r w:rsidR="0035388C">
        <w:rPr>
          <w:rFonts w:cs="Arial"/>
          <w:color w:val="000000" w:themeColor="text1"/>
        </w:rPr>
        <w:t xml:space="preserve">np. </w:t>
      </w:r>
      <w:r w:rsidR="0035388C" w:rsidRPr="00A83EC5">
        <w:rPr>
          <w:rFonts w:cs="Arial"/>
          <w:color w:val="000000" w:themeColor="text1"/>
        </w:rPr>
        <w:t xml:space="preserve">kostka brukowa, obrzeża </w:t>
      </w:r>
      <w:r w:rsidRPr="00A83EC5">
        <w:rPr>
          <w:rFonts w:cs="Arial"/>
          <w:color w:val="000000" w:themeColor="text1"/>
        </w:rPr>
        <w:t>są własnością Zamawiającego. O przydatności do ponownego wbudowania decyduje komisja powołana przez Zamawiającego – w składzie</w:t>
      </w:r>
      <w:r>
        <w:rPr>
          <w:rFonts w:cs="Arial"/>
          <w:color w:val="000000" w:themeColor="text1"/>
        </w:rPr>
        <w:t>:</w:t>
      </w:r>
      <w:r w:rsidRPr="00A83EC5">
        <w:rPr>
          <w:rFonts w:cs="Arial"/>
          <w:color w:val="000000" w:themeColor="text1"/>
        </w:rPr>
        <w:t xml:space="preserve"> Kierownik Rejonu</w:t>
      </w:r>
      <w:r>
        <w:rPr>
          <w:rFonts w:cs="Arial"/>
          <w:color w:val="000000" w:themeColor="text1"/>
        </w:rPr>
        <w:t xml:space="preserve"> w Opolu</w:t>
      </w:r>
      <w:r w:rsidRPr="00A83EC5">
        <w:rPr>
          <w:rFonts w:cs="Arial"/>
          <w:color w:val="000000" w:themeColor="text1"/>
        </w:rPr>
        <w:t xml:space="preserve"> </w:t>
      </w:r>
      <w:r>
        <w:rPr>
          <w:rFonts w:cs="Arial"/>
          <w:color w:val="000000" w:themeColor="text1"/>
        </w:rPr>
        <w:t xml:space="preserve">Członkowie zespołu ds. Realizacji </w:t>
      </w:r>
      <w:r w:rsidR="00714E9D">
        <w:rPr>
          <w:rFonts w:cs="Arial"/>
          <w:color w:val="000000" w:themeColor="text1"/>
        </w:rPr>
        <w:t xml:space="preserve">PBID, </w:t>
      </w:r>
      <w:r w:rsidR="00714E9D" w:rsidRPr="00A83EC5">
        <w:rPr>
          <w:rFonts w:cs="Arial"/>
          <w:color w:val="000000" w:themeColor="text1"/>
        </w:rPr>
        <w:t>Inspektor</w:t>
      </w:r>
      <w:r w:rsidRPr="00A83EC5">
        <w:rPr>
          <w:rFonts w:cs="Arial"/>
          <w:color w:val="000000" w:themeColor="text1"/>
        </w:rPr>
        <w:t xml:space="preserve"> Nadzoru. Pozostałe </w:t>
      </w:r>
      <w:r w:rsidRPr="00A83EC5">
        <w:rPr>
          <w:rFonts w:cs="Arial"/>
          <w:color w:val="000000" w:themeColor="text1"/>
        </w:rPr>
        <w:lastRenderedPageBreak/>
        <w:t>materiały Wykonawca zagospodaruje we własnym zakresi</w:t>
      </w:r>
      <w:r w:rsidR="0035388C">
        <w:rPr>
          <w:rFonts w:cs="Arial"/>
          <w:color w:val="000000" w:themeColor="text1"/>
        </w:rPr>
        <w:t xml:space="preserve">e zgodnie z ustawą o odpadach. Materiały wskazane przez </w:t>
      </w:r>
      <w:r w:rsidR="00714E9D">
        <w:rPr>
          <w:rFonts w:cs="Arial"/>
          <w:color w:val="000000" w:themeColor="text1"/>
        </w:rPr>
        <w:t>komisje, jako</w:t>
      </w:r>
      <w:r w:rsidR="0035388C">
        <w:rPr>
          <w:rFonts w:cs="Arial"/>
          <w:color w:val="000000" w:themeColor="text1"/>
        </w:rPr>
        <w:t xml:space="preserve"> nadające się do ponownego wbudowania </w:t>
      </w:r>
      <w:r w:rsidRPr="00A83EC5">
        <w:rPr>
          <w:rFonts w:cs="Arial"/>
          <w:color w:val="000000" w:themeColor="text1"/>
        </w:rPr>
        <w:t>należy złożone na paletach przekazać do Rejonu. Szczegółowy zakres i formę przekazania pozostałych materiałów z rozbiórki Wykon</w:t>
      </w:r>
      <w:r w:rsidR="002A7A86">
        <w:rPr>
          <w:rFonts w:cs="Arial"/>
          <w:color w:val="000000" w:themeColor="text1"/>
        </w:rPr>
        <w:t>awca robót uzgodni z Nadzorem i </w:t>
      </w:r>
      <w:r w:rsidRPr="00A83EC5">
        <w:rPr>
          <w:rFonts w:cs="Arial"/>
          <w:color w:val="000000" w:themeColor="text1"/>
        </w:rPr>
        <w:t xml:space="preserve">Zamawiającym. </w:t>
      </w:r>
    </w:p>
    <w:p w14:paraId="0E1D0B3A" w14:textId="77777777" w:rsidR="00B720A9" w:rsidRDefault="00B720A9" w:rsidP="009F4DF9">
      <w:pPr>
        <w:pStyle w:val="Nagwek3"/>
        <w:spacing w:line="276" w:lineRule="auto"/>
        <w:rPr>
          <w:rFonts w:ascii="Verdana" w:hAnsi="Verdana"/>
          <w:b/>
          <w:color w:val="auto"/>
          <w:sz w:val="20"/>
        </w:rPr>
      </w:pPr>
    </w:p>
    <w:p w14:paraId="5FEC48F6" w14:textId="50CC5F09" w:rsidR="008442BF" w:rsidRPr="00014D0B" w:rsidRDefault="00EB727A" w:rsidP="00014D0B">
      <w:pPr>
        <w:pStyle w:val="Nagwek3"/>
        <w:numPr>
          <w:ilvl w:val="0"/>
          <w:numId w:val="63"/>
        </w:numPr>
        <w:rPr>
          <w:rFonts w:ascii="Verdana" w:hAnsi="Verdana"/>
          <w:b/>
          <w:sz w:val="20"/>
          <w:szCs w:val="20"/>
        </w:rPr>
      </w:pPr>
      <w:bookmarkStart w:id="40" w:name="_Toc146202075"/>
      <w:r w:rsidRPr="00014D0B">
        <w:rPr>
          <w:rFonts w:ascii="Verdana" w:hAnsi="Verdana"/>
          <w:b/>
          <w:color w:val="auto"/>
          <w:sz w:val="20"/>
          <w:szCs w:val="20"/>
        </w:rPr>
        <w:t>Dokumentacja powykonawcza</w:t>
      </w:r>
      <w:bookmarkEnd w:id="40"/>
    </w:p>
    <w:p w14:paraId="67C6582B" w14:textId="3710559E" w:rsidR="00EB727A" w:rsidRPr="003B51C4" w:rsidRDefault="00EB727A" w:rsidP="009F4DF9">
      <w:pPr>
        <w:spacing w:line="276" w:lineRule="auto"/>
        <w:jc w:val="both"/>
        <w:rPr>
          <w:rFonts w:ascii="Verdana" w:hAnsi="Verdana"/>
          <w:sz w:val="20"/>
          <w:szCs w:val="20"/>
        </w:rPr>
      </w:pPr>
      <w:r w:rsidRPr="003B51C4">
        <w:rPr>
          <w:rFonts w:ascii="Verdana" w:hAnsi="Verdana"/>
          <w:sz w:val="20"/>
          <w:szCs w:val="20"/>
        </w:rPr>
        <w:t xml:space="preserve">Po zakończeniu robót Wykonawcza sporządzi i przekaże Zamawiającemu dokumentację powykonawczą. </w:t>
      </w:r>
      <w:r w:rsidR="00714E9D" w:rsidRPr="003B51C4">
        <w:rPr>
          <w:rFonts w:ascii="Verdana" w:hAnsi="Verdana"/>
          <w:sz w:val="20"/>
          <w:szCs w:val="20"/>
        </w:rPr>
        <w:t>Dokumentacja powykonawcza</w:t>
      </w:r>
      <w:r w:rsidRPr="003B51C4">
        <w:rPr>
          <w:rFonts w:ascii="Verdana" w:hAnsi="Verdana"/>
          <w:sz w:val="20"/>
          <w:szCs w:val="20"/>
        </w:rPr>
        <w:t xml:space="preserve"> zawierać będzie:</w:t>
      </w:r>
    </w:p>
    <w:p w14:paraId="3F3164F4" w14:textId="1F34793C"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 xml:space="preserve">Dokumentację projektową </w:t>
      </w:r>
      <w:r w:rsidR="00CB6D6C">
        <w:rPr>
          <w:rFonts w:ascii="Verdana" w:hAnsi="Verdana"/>
          <w:sz w:val="20"/>
          <w:szCs w:val="20"/>
        </w:rPr>
        <w:t>p</w:t>
      </w:r>
      <w:r w:rsidRPr="003B51C4">
        <w:rPr>
          <w:rFonts w:ascii="Verdana" w:hAnsi="Verdana"/>
          <w:sz w:val="20"/>
          <w:szCs w:val="20"/>
        </w:rPr>
        <w:t>odstawową z naniesionymi zmianami, uzgodnienia i</w:t>
      </w:r>
      <w:r w:rsidR="001307B0">
        <w:rPr>
          <w:rFonts w:ascii="Verdana" w:hAnsi="Verdana"/>
          <w:sz w:val="20"/>
          <w:szCs w:val="20"/>
        </w:rPr>
        <w:t> </w:t>
      </w:r>
      <w:r w:rsidRPr="003B51C4">
        <w:rPr>
          <w:rFonts w:ascii="Verdana" w:hAnsi="Verdana"/>
          <w:sz w:val="20"/>
          <w:szCs w:val="20"/>
        </w:rPr>
        <w:t>opinie,</w:t>
      </w:r>
    </w:p>
    <w:p w14:paraId="64FABDB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Sprawozdanie kierownika budowy wraz z oświadczeniami o zakończeniu robót,</w:t>
      </w:r>
    </w:p>
    <w:p w14:paraId="024D87A7"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Protokoły odbiorów częściowych i zanikających (podlegających zakryciu),</w:t>
      </w:r>
    </w:p>
    <w:p w14:paraId="7359C78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Obmiar robót,</w:t>
      </w:r>
    </w:p>
    <w:p w14:paraId="5648E9FA"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Inwentaryzację geodezyjną,</w:t>
      </w:r>
    </w:p>
    <w:p w14:paraId="4644FB81" w14:textId="77777777" w:rsidR="00EB727A" w:rsidRPr="003B51C4" w:rsidRDefault="00EB727A" w:rsidP="00DF2439">
      <w:pPr>
        <w:pStyle w:val="Akapitzlist"/>
        <w:numPr>
          <w:ilvl w:val="0"/>
          <w:numId w:val="6"/>
        </w:numPr>
        <w:spacing w:line="276" w:lineRule="auto"/>
        <w:jc w:val="both"/>
        <w:rPr>
          <w:rFonts w:ascii="Verdana" w:hAnsi="Verdana"/>
          <w:sz w:val="20"/>
          <w:szCs w:val="20"/>
        </w:rPr>
      </w:pPr>
      <w:r w:rsidRPr="003B51C4">
        <w:rPr>
          <w:rFonts w:ascii="Verdana" w:hAnsi="Verdana"/>
          <w:sz w:val="20"/>
          <w:szCs w:val="20"/>
        </w:rPr>
        <w:t>Protokół pomiaru parametrów elektrycznych.</w:t>
      </w:r>
    </w:p>
    <w:p w14:paraId="5F715BFA" w14:textId="77777777" w:rsidR="00EB727A" w:rsidRPr="003B51C4" w:rsidRDefault="00EB727A" w:rsidP="009F4DF9">
      <w:pPr>
        <w:spacing w:line="276" w:lineRule="auto"/>
        <w:jc w:val="both"/>
        <w:rPr>
          <w:rFonts w:ascii="Verdana" w:hAnsi="Verdana"/>
          <w:sz w:val="20"/>
          <w:szCs w:val="20"/>
        </w:rPr>
      </w:pPr>
      <w:r w:rsidRPr="003B51C4">
        <w:rPr>
          <w:rFonts w:ascii="Verdana" w:hAnsi="Verdana"/>
          <w:sz w:val="20"/>
          <w:szCs w:val="20"/>
        </w:rPr>
        <w:t>Ponadto Zamawiającemu należy przekazać wersje elektroniczne wykonanych projektów powykonawczych z naniesionymi zmianami:</w:t>
      </w:r>
    </w:p>
    <w:p w14:paraId="1AE2770A" w14:textId="77777777" w:rsidR="00EB727A" w:rsidRPr="003B51C4"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Rysunki powinny być zapisane w formacie *.</w:t>
      </w:r>
      <w:proofErr w:type="spellStart"/>
      <w:r w:rsidRPr="003B51C4">
        <w:rPr>
          <w:rFonts w:ascii="Verdana" w:hAnsi="Verdana"/>
          <w:sz w:val="20"/>
          <w:szCs w:val="20"/>
        </w:rPr>
        <w:t>dwg</w:t>
      </w:r>
      <w:proofErr w:type="spellEnd"/>
      <w:r w:rsidRPr="003B51C4">
        <w:rPr>
          <w:rFonts w:ascii="Verdana" w:hAnsi="Verdana"/>
          <w:sz w:val="20"/>
          <w:szCs w:val="20"/>
        </w:rPr>
        <w:t xml:space="preserve"> w plikach dających możliwość edytowania w programie pracującym w środowisku CAD (</w:t>
      </w:r>
      <w:proofErr w:type="spellStart"/>
      <w:r w:rsidRPr="003B51C4">
        <w:rPr>
          <w:rFonts w:ascii="Verdana" w:hAnsi="Verdana"/>
          <w:sz w:val="20"/>
          <w:szCs w:val="20"/>
        </w:rPr>
        <w:t>wer</w:t>
      </w:r>
      <w:proofErr w:type="spellEnd"/>
      <w:r w:rsidRPr="003B51C4">
        <w:rPr>
          <w:rFonts w:ascii="Verdana" w:hAnsi="Verdana"/>
          <w:sz w:val="20"/>
          <w:szCs w:val="20"/>
        </w:rPr>
        <w:t>. 2012), ponadto powinny zawierać wszystkie pomierzone współrzędne w układzie 2000,</w:t>
      </w:r>
    </w:p>
    <w:p w14:paraId="7CFD7FB7" w14:textId="1A29DE01" w:rsidR="00931EDF" w:rsidRPr="003B51C4"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Wszystkie materiały tekstowe oraz zestawienia tabelaryczne należy zapisać w</w:t>
      </w:r>
      <w:r w:rsidR="001307B0">
        <w:rPr>
          <w:rFonts w:ascii="Verdana" w:hAnsi="Verdana"/>
          <w:sz w:val="20"/>
          <w:szCs w:val="20"/>
        </w:rPr>
        <w:t> </w:t>
      </w:r>
      <w:r w:rsidRPr="003B51C4">
        <w:rPr>
          <w:rFonts w:ascii="Verdana" w:hAnsi="Verdana"/>
          <w:sz w:val="20"/>
          <w:szCs w:val="20"/>
        </w:rPr>
        <w:t>postaci plików M</w:t>
      </w:r>
      <w:r w:rsidR="00E23F7F">
        <w:rPr>
          <w:rFonts w:ascii="Verdana" w:hAnsi="Verdana"/>
          <w:sz w:val="20"/>
          <w:szCs w:val="20"/>
        </w:rPr>
        <w:t>S</w:t>
      </w:r>
      <w:r w:rsidRPr="003B51C4">
        <w:rPr>
          <w:rFonts w:ascii="Verdana" w:hAnsi="Verdana"/>
          <w:sz w:val="20"/>
          <w:szCs w:val="20"/>
        </w:rPr>
        <w:t xml:space="preserve"> Word i MS Excel,</w:t>
      </w:r>
    </w:p>
    <w:p w14:paraId="24197B74" w14:textId="1082AD3B" w:rsidR="00931EDF" w:rsidRDefault="00931EDF" w:rsidP="00DF2439">
      <w:pPr>
        <w:pStyle w:val="Akapitzlist"/>
        <w:numPr>
          <w:ilvl w:val="0"/>
          <w:numId w:val="7"/>
        </w:numPr>
        <w:spacing w:line="276" w:lineRule="auto"/>
        <w:jc w:val="both"/>
        <w:rPr>
          <w:rFonts w:ascii="Verdana" w:hAnsi="Verdana"/>
          <w:sz w:val="20"/>
          <w:szCs w:val="20"/>
        </w:rPr>
      </w:pPr>
      <w:r w:rsidRPr="003B51C4">
        <w:rPr>
          <w:rFonts w:ascii="Verdana" w:hAnsi="Verdana"/>
          <w:sz w:val="20"/>
          <w:szCs w:val="20"/>
        </w:rPr>
        <w:t>Całość opracowania należy dodatkowo zapisać w formacie *pdf.</w:t>
      </w:r>
    </w:p>
    <w:p w14:paraId="003C6629" w14:textId="77777777" w:rsidR="0016044C" w:rsidRDefault="0016044C" w:rsidP="0016044C">
      <w:pPr>
        <w:pStyle w:val="Akapitzlist"/>
        <w:ind w:left="927"/>
        <w:jc w:val="both"/>
        <w:rPr>
          <w:rFonts w:ascii="Verdana" w:hAnsi="Verdana"/>
          <w:sz w:val="20"/>
          <w:szCs w:val="20"/>
        </w:rPr>
      </w:pPr>
    </w:p>
    <w:p w14:paraId="6220ACD9" w14:textId="09E3D8D5" w:rsidR="00A568EC" w:rsidRDefault="00804575" w:rsidP="008442BF">
      <w:pPr>
        <w:jc w:val="both"/>
        <w:rPr>
          <w:rFonts w:ascii="Verdana" w:hAnsi="Verdana"/>
          <w:b/>
          <w:sz w:val="20"/>
          <w:szCs w:val="20"/>
        </w:rPr>
      </w:pPr>
      <w:r w:rsidRPr="003B51C4">
        <w:rPr>
          <w:rFonts w:ascii="Verdana" w:hAnsi="Verdana"/>
          <w:b/>
          <w:sz w:val="20"/>
          <w:szCs w:val="20"/>
        </w:rPr>
        <w:t xml:space="preserve">Szczegółowe rozwiązania wpływające na zwiększenie zakresu robót stanowią ryzyko Wykonawcy i nie będą </w:t>
      </w:r>
      <w:r w:rsidR="00714E9D" w:rsidRPr="003B51C4">
        <w:rPr>
          <w:rFonts w:ascii="Verdana" w:hAnsi="Verdana"/>
          <w:b/>
          <w:sz w:val="20"/>
          <w:szCs w:val="20"/>
        </w:rPr>
        <w:t>traktowane, jako</w:t>
      </w:r>
      <w:r w:rsidRPr="003B51C4">
        <w:rPr>
          <w:rFonts w:ascii="Verdana" w:hAnsi="Verdana"/>
          <w:b/>
          <w:sz w:val="20"/>
          <w:szCs w:val="20"/>
        </w:rPr>
        <w:t xml:space="preserve"> roboty dodatkowe (podane w</w:t>
      </w:r>
      <w:r w:rsidR="001307B0">
        <w:rPr>
          <w:rFonts w:ascii="Verdana" w:hAnsi="Verdana"/>
          <w:b/>
          <w:sz w:val="20"/>
          <w:szCs w:val="20"/>
        </w:rPr>
        <w:t> </w:t>
      </w:r>
      <w:r w:rsidRPr="003B51C4">
        <w:rPr>
          <w:rFonts w:ascii="Verdana" w:hAnsi="Verdana"/>
          <w:b/>
          <w:sz w:val="20"/>
          <w:szCs w:val="20"/>
        </w:rPr>
        <w:t>niniejszym programie funkcjonalno-użytkowym ilości planowanych robót mogą ulec zmianie po opracowaniu dokumentacji projektowej).</w:t>
      </w:r>
    </w:p>
    <w:p w14:paraId="30B3DBF6" w14:textId="77777777" w:rsidR="00946C7C" w:rsidRDefault="00946C7C" w:rsidP="00946C7C">
      <w:pPr>
        <w:pStyle w:val="Nagwek2"/>
        <w:numPr>
          <w:ilvl w:val="0"/>
          <w:numId w:val="17"/>
        </w:numPr>
        <w:rPr>
          <w:rFonts w:ascii="Verdana" w:hAnsi="Verdana"/>
          <w:b/>
          <w:color w:val="auto"/>
          <w:sz w:val="20"/>
        </w:rPr>
      </w:pPr>
      <w:bookmarkStart w:id="41" w:name="_Toc146202076"/>
      <w:r w:rsidRPr="0033199A">
        <w:rPr>
          <w:rFonts w:ascii="Verdana" w:hAnsi="Verdana"/>
          <w:b/>
          <w:color w:val="auto"/>
          <w:sz w:val="20"/>
        </w:rPr>
        <w:t xml:space="preserve">Wymagane </w:t>
      </w:r>
      <w:r w:rsidRPr="00C603DA">
        <w:rPr>
          <w:rFonts w:ascii="Verdana" w:hAnsi="Verdana"/>
          <w:b/>
          <w:color w:val="auto"/>
          <w:sz w:val="20"/>
        </w:rPr>
        <w:t>terminy</w:t>
      </w:r>
      <w:bookmarkEnd w:id="41"/>
      <w:r w:rsidRPr="00C603DA">
        <w:rPr>
          <w:rFonts w:ascii="Verdana" w:hAnsi="Verdana"/>
          <w:b/>
          <w:color w:val="auto"/>
          <w:sz w:val="20"/>
        </w:rPr>
        <w:t xml:space="preserve"> </w:t>
      </w:r>
    </w:p>
    <w:p w14:paraId="7F0A26BC" w14:textId="77777777" w:rsidR="00946C7C" w:rsidRPr="0033199A" w:rsidRDefault="00946C7C" w:rsidP="00946C7C">
      <w:pPr>
        <w:spacing w:line="276" w:lineRule="auto"/>
      </w:pPr>
    </w:p>
    <w:p w14:paraId="437CE73E" w14:textId="77777777" w:rsidR="00946C7C" w:rsidRPr="003D6ED3" w:rsidRDefault="00946C7C" w:rsidP="00946C7C">
      <w:pPr>
        <w:pStyle w:val="S1"/>
        <w:spacing w:line="276" w:lineRule="auto"/>
        <w:ind w:firstLine="0"/>
        <w:rPr>
          <w:color w:val="000000" w:themeColor="text1"/>
        </w:rPr>
      </w:pPr>
      <w:r w:rsidRPr="003D6ED3">
        <w:rPr>
          <w:color w:val="000000" w:themeColor="text1"/>
        </w:rPr>
        <w:t xml:space="preserve">Po podpisaniu Umowy Wykonawca w ciągu 14 dni przedłoży do akceptacji Zamawiającego harmonogram szczegółowy wykonania poszczególnych opracowań projektowych, uzyskania poszczególnych opinii, uzgodnień i decyzji oraz wykonania robót budowlanych.  </w:t>
      </w:r>
    </w:p>
    <w:p w14:paraId="29C0138F" w14:textId="77777777" w:rsidR="00946C7C" w:rsidRPr="003D6ED3" w:rsidRDefault="00946C7C" w:rsidP="00946C7C">
      <w:pPr>
        <w:pStyle w:val="S1"/>
        <w:spacing w:line="276" w:lineRule="auto"/>
        <w:ind w:firstLine="0"/>
        <w:rPr>
          <w:color w:val="000000" w:themeColor="text1"/>
        </w:rPr>
      </w:pPr>
      <w:r w:rsidRPr="003D6ED3">
        <w:rPr>
          <w:color w:val="000000" w:themeColor="text1"/>
        </w:rPr>
        <w:t xml:space="preserve">Zamawiający wymaga aby w ww. harmonogramie przyjęte były m.in. następujące terminy: </w:t>
      </w:r>
    </w:p>
    <w:p w14:paraId="48BB2D37" w14:textId="5B6A0A08" w:rsidR="00946C7C" w:rsidRPr="009557AC" w:rsidRDefault="00946C7C" w:rsidP="00946C7C">
      <w:pPr>
        <w:pStyle w:val="S1"/>
        <w:spacing w:line="276" w:lineRule="auto"/>
        <w:ind w:left="709" w:hanging="425"/>
        <w:rPr>
          <w:color w:val="000000" w:themeColor="text1"/>
        </w:rPr>
      </w:pPr>
      <w:r w:rsidRPr="009557AC">
        <w:rPr>
          <w:color w:val="000000" w:themeColor="text1"/>
        </w:rPr>
        <w:t>•</w:t>
      </w:r>
      <w:r w:rsidRPr="009557AC">
        <w:rPr>
          <w:color w:val="000000" w:themeColor="text1"/>
        </w:rPr>
        <w:tab/>
        <w:t xml:space="preserve">projekty wszystkich branż, specyfikacje techniczne wykonania i odbioru robót budowlanych – do </w:t>
      </w:r>
      <w:r w:rsidR="003D5FD4">
        <w:rPr>
          <w:color w:val="000000" w:themeColor="text1"/>
        </w:rPr>
        <w:t>7</w:t>
      </w:r>
      <w:r w:rsidRPr="009557AC">
        <w:rPr>
          <w:color w:val="000000" w:themeColor="text1"/>
        </w:rPr>
        <w:t xml:space="preserve"> m</w:t>
      </w:r>
      <w:r>
        <w:rPr>
          <w:color w:val="000000" w:themeColor="text1"/>
        </w:rPr>
        <w:t>iesięcy</w:t>
      </w:r>
      <w:r w:rsidRPr="009557AC">
        <w:rPr>
          <w:color w:val="000000" w:themeColor="text1"/>
        </w:rPr>
        <w:t xml:space="preserve"> od dnia zawarcia umowy; </w:t>
      </w:r>
    </w:p>
    <w:p w14:paraId="4FC26FC5" w14:textId="4CD746A4" w:rsidR="00946C7C" w:rsidRDefault="00946C7C" w:rsidP="00946C7C">
      <w:pPr>
        <w:pStyle w:val="S1"/>
        <w:spacing w:line="276" w:lineRule="auto"/>
        <w:ind w:left="709" w:hanging="425"/>
        <w:rPr>
          <w:color w:val="000000" w:themeColor="text1"/>
        </w:rPr>
      </w:pPr>
      <w:r w:rsidRPr="009557AC">
        <w:rPr>
          <w:color w:val="000000" w:themeColor="text1"/>
        </w:rPr>
        <w:t>•</w:t>
      </w:r>
      <w:r w:rsidRPr="009557AC">
        <w:rPr>
          <w:color w:val="000000" w:themeColor="text1"/>
        </w:rPr>
        <w:tab/>
        <w:t xml:space="preserve">wykonanie robót budowlanych – do </w:t>
      </w:r>
      <w:r>
        <w:rPr>
          <w:color w:val="000000" w:themeColor="text1"/>
        </w:rPr>
        <w:t>1</w:t>
      </w:r>
      <w:r w:rsidR="003D5FD4">
        <w:rPr>
          <w:color w:val="000000" w:themeColor="text1"/>
        </w:rPr>
        <w:t>2</w:t>
      </w:r>
      <w:r w:rsidRPr="009557AC">
        <w:rPr>
          <w:color w:val="000000" w:themeColor="text1"/>
        </w:rPr>
        <w:t xml:space="preserve"> miesięcy od dnia zawarcia umowy.</w:t>
      </w:r>
    </w:p>
    <w:p w14:paraId="7146BBC5" w14:textId="77777777" w:rsidR="00946C7C" w:rsidRDefault="00946C7C" w:rsidP="00946C7C">
      <w:pPr>
        <w:spacing w:line="276" w:lineRule="auto"/>
        <w:jc w:val="both"/>
        <w:rPr>
          <w:color w:val="000000" w:themeColor="text1"/>
        </w:rPr>
      </w:pPr>
    </w:p>
    <w:p w14:paraId="419E614A" w14:textId="77777777" w:rsidR="00946C7C" w:rsidRDefault="00946C7C" w:rsidP="00946C7C">
      <w:pPr>
        <w:pStyle w:val="Nagwek2"/>
        <w:numPr>
          <w:ilvl w:val="0"/>
          <w:numId w:val="17"/>
        </w:numPr>
        <w:rPr>
          <w:rFonts w:ascii="Verdana" w:hAnsi="Verdana"/>
          <w:b/>
          <w:color w:val="auto"/>
          <w:sz w:val="20"/>
        </w:rPr>
      </w:pPr>
      <w:bookmarkStart w:id="42" w:name="_Toc146202077"/>
      <w:r w:rsidRPr="0033199A">
        <w:rPr>
          <w:rFonts w:ascii="Verdana" w:hAnsi="Verdana"/>
          <w:b/>
          <w:color w:val="auto"/>
          <w:sz w:val="20"/>
        </w:rPr>
        <w:t>Płatności</w:t>
      </w:r>
      <w:bookmarkEnd w:id="42"/>
    </w:p>
    <w:p w14:paraId="74071CEF" w14:textId="77777777" w:rsidR="00946C7C" w:rsidRPr="0033199A" w:rsidRDefault="00946C7C" w:rsidP="00946C7C"/>
    <w:p w14:paraId="4FEE00D9" w14:textId="77777777" w:rsidR="00946C7C" w:rsidRDefault="00946C7C" w:rsidP="00946C7C">
      <w:pPr>
        <w:pStyle w:val="S1"/>
        <w:spacing w:line="276" w:lineRule="auto"/>
        <w:ind w:firstLine="0"/>
      </w:pPr>
      <w:r>
        <w:t xml:space="preserve">Kwota ryczałtowa uwzględniać będzie wszystkie czynności, wymagania, opłaty i badania składające się na wykonanie zamówienia, a także ryzyko własne Wykonawcy. Zamawiający dopuszcza fakturowanie częściowe do 90% wartości pozycji na podstawie częściowych </w:t>
      </w:r>
      <w:r>
        <w:lastRenderedPageBreak/>
        <w:t>protokołów odbioru. Pozostałe 10% wynagrodzenia będzie możliwe po odbiorze końcowym na podstawie końcowego protokołu odbioru.</w:t>
      </w:r>
    </w:p>
    <w:p w14:paraId="78A360C4" w14:textId="77777777" w:rsidR="00946C7C" w:rsidRDefault="00946C7C" w:rsidP="00946C7C">
      <w:pPr>
        <w:pStyle w:val="S1"/>
        <w:spacing w:line="276" w:lineRule="auto"/>
        <w:ind w:firstLine="0"/>
      </w:pPr>
      <w:r>
        <w:t>Płatność odbywać się będzie po zakończeniu i odbiorze:</w:t>
      </w:r>
    </w:p>
    <w:p w14:paraId="2EC43A89" w14:textId="77777777" w:rsidR="00946C7C" w:rsidRDefault="00946C7C" w:rsidP="00946C7C">
      <w:pPr>
        <w:pStyle w:val="S1"/>
        <w:numPr>
          <w:ilvl w:val="0"/>
          <w:numId w:val="19"/>
        </w:numPr>
        <w:spacing w:line="276" w:lineRule="auto"/>
      </w:pPr>
      <w:r>
        <w:t>kompletnej dokumentacji projektowej dla całości zadania, po podpisaniu protokołu odbioru i na podstawie wystawionej przez Wykonawcę faktury,</w:t>
      </w:r>
    </w:p>
    <w:p w14:paraId="39067303" w14:textId="77777777" w:rsidR="00946C7C" w:rsidRDefault="00946C7C" w:rsidP="00946C7C">
      <w:pPr>
        <w:pStyle w:val="S1"/>
        <w:numPr>
          <w:ilvl w:val="0"/>
          <w:numId w:val="19"/>
        </w:numPr>
        <w:spacing w:line="276" w:lineRule="auto"/>
      </w:pPr>
      <w:r>
        <w:t>robót na podstawie miesięcznych prawidłowo wystawionych faktur VAT wystawionych przez Wykonawcę na kwoty ustalone w dołączonym do faktur zestawieniu wartości wykonanych robót sporządzonym przez Wykonawcę. Dołączone do faktur zestawienie wartości wykonanych robót muszą odpowiadać rzeczowemu zaawansowaniu robót i muszą być sprawdzone i zatwierdzone przez Nadzór Inwestorski.</w:t>
      </w:r>
    </w:p>
    <w:p w14:paraId="4776FA61" w14:textId="77777777" w:rsidR="00946C7C" w:rsidRPr="002A49BA" w:rsidRDefault="00946C7C" w:rsidP="00946C7C">
      <w:pPr>
        <w:pStyle w:val="S1"/>
        <w:spacing w:line="276" w:lineRule="auto"/>
        <w:ind w:firstLine="0"/>
      </w:pPr>
      <w:r>
        <w:t>Zamawiający dokona oceny jakości robót na podstawie Instrukcji DP-T 14 Ocena jakości na drogach krajowych część I – Roboty Drogowe. W przypadku konieczności stosowania potrąceń Wykonawca dostosuje wysokość ostatniej faktury.</w:t>
      </w:r>
    </w:p>
    <w:p w14:paraId="3A702F3C" w14:textId="77777777" w:rsidR="00946C7C" w:rsidRDefault="00946C7C" w:rsidP="00946C7C">
      <w:pPr>
        <w:spacing w:line="276" w:lineRule="auto"/>
        <w:jc w:val="both"/>
        <w:rPr>
          <w:color w:val="000000" w:themeColor="text1"/>
        </w:rPr>
      </w:pPr>
    </w:p>
    <w:p w14:paraId="7CD0DC06" w14:textId="77777777" w:rsidR="00946C7C" w:rsidRPr="0033199A" w:rsidRDefault="00946C7C" w:rsidP="00946C7C">
      <w:pPr>
        <w:pStyle w:val="Nagwek2"/>
        <w:numPr>
          <w:ilvl w:val="0"/>
          <w:numId w:val="17"/>
        </w:numPr>
        <w:rPr>
          <w:rFonts w:ascii="Verdana" w:hAnsi="Verdana"/>
          <w:b/>
          <w:color w:val="auto"/>
          <w:sz w:val="20"/>
        </w:rPr>
      </w:pPr>
      <w:bookmarkStart w:id="43" w:name="_Toc146202078"/>
      <w:r w:rsidRPr="0033199A">
        <w:rPr>
          <w:rFonts w:ascii="Verdana" w:hAnsi="Verdana"/>
          <w:b/>
          <w:color w:val="auto"/>
          <w:sz w:val="20"/>
        </w:rPr>
        <w:t>Wynagrodzenie</w:t>
      </w:r>
      <w:bookmarkEnd w:id="43"/>
    </w:p>
    <w:p w14:paraId="7395BA1A" w14:textId="77777777" w:rsidR="00946C7C" w:rsidRDefault="00946C7C" w:rsidP="00946C7C">
      <w:pPr>
        <w:pStyle w:val="S1"/>
        <w:spacing w:line="276" w:lineRule="auto"/>
        <w:rPr>
          <w:color w:val="000000" w:themeColor="text1"/>
        </w:rPr>
      </w:pPr>
    </w:p>
    <w:p w14:paraId="52117540" w14:textId="5F4AFFB4" w:rsidR="00946C7C" w:rsidRDefault="00946C7C" w:rsidP="00946C7C">
      <w:pPr>
        <w:pStyle w:val="S1"/>
        <w:spacing w:line="276" w:lineRule="auto"/>
        <w:ind w:firstLine="0"/>
        <w:rPr>
          <w:color w:val="000000" w:themeColor="text1"/>
        </w:rPr>
      </w:pPr>
      <w:r>
        <w:rPr>
          <w:color w:val="000000" w:themeColor="text1"/>
        </w:rPr>
        <w:t>Podstawą wystawienia faktur częściowych będzie protokół potwierdzający wykonanie zakresu rzeczowego za dany okres rozliczeniowy (w dalszej części zwany protokołem obioru częściowego), w którym określona będzie wartość robót wg stanu na koniec okresu rozliczeniowego. Do protokołu odbioru częściowego dołączone będą: tabela elementów rozliczeniowych, zestawienie inwentaryzacyjne wykonanego asortymentu prac i robót (tabela obmiarowa), zestawienie faktur, wnioski Wykonawcy o zatwierdzenie obmiarów, szkice pomiarowe, wyniki badań i sprawdzeń, deklaracje właściwości użytkowych wyrobów budowlanych, krajowe deklaracje zgodności, zmiany do proj</w:t>
      </w:r>
      <w:r w:rsidR="002A7A86">
        <w:rPr>
          <w:color w:val="000000" w:themeColor="text1"/>
        </w:rPr>
        <w:t>ektu, itp., w takim zakresie, w </w:t>
      </w:r>
      <w:r>
        <w:rPr>
          <w:color w:val="000000" w:themeColor="text1"/>
        </w:rPr>
        <w:t>jakim dokumenty te będą niezbędne. Przed przekazaniem Zamawiającemu protokołu odbioru częściowego należy uzyskać jego akceptację przez Nadzór Inwestorski.</w:t>
      </w:r>
    </w:p>
    <w:p w14:paraId="02CBF132" w14:textId="77777777" w:rsidR="00946C7C" w:rsidRDefault="00946C7C" w:rsidP="00946C7C">
      <w:pPr>
        <w:pStyle w:val="S1"/>
        <w:spacing w:line="276" w:lineRule="auto"/>
        <w:ind w:firstLine="0"/>
        <w:rPr>
          <w:color w:val="5B9BD5" w:themeColor="accent1"/>
        </w:rPr>
      </w:pPr>
      <w:r>
        <w:rPr>
          <w:color w:val="000000" w:themeColor="text1"/>
        </w:rPr>
        <w:t>Podstawą wystawienia faktury końcowej będzie protokół odbioru końcowego. Do protokołu odbioru końcowego dołączone będzie zestawienie ilości wszystkich wykonanych robót sporządzone przez Wykonawcę narastająco, tabela elementów rozliczeniowych, zatwierdzenie obmiarów, tabele obmiarowe, szkice pomiarowe, wyniki badań i sprawdzeń, deklaracje właściwości użytkowych wyrobów budowlanych, krajowe deklaracje zgodności, itp., w takim zakresie, w jakim dokumenty te będą niezbędne.</w:t>
      </w:r>
    </w:p>
    <w:p w14:paraId="64F0AF94" w14:textId="77777777" w:rsidR="00946C7C" w:rsidRDefault="00946C7C" w:rsidP="00946C7C">
      <w:pPr>
        <w:pStyle w:val="S1"/>
        <w:spacing w:line="276" w:lineRule="auto"/>
        <w:ind w:firstLine="0"/>
      </w:pPr>
      <w:r>
        <w:t xml:space="preserve">Wynagrodzenie ryczałtowe zawiera również wszystkie podatki, w tym podatek od towarów i usług VAT. Przed przekazaniem Zamawiającemu protokołu potwierdzającego wykonanie zakresu rzeczowego za dany okres rozliczeniowy należy uzyskać jego akceptację przez Nadzór Inwestorski. </w:t>
      </w:r>
    </w:p>
    <w:p w14:paraId="008CA540" w14:textId="77777777" w:rsidR="00946C7C" w:rsidRDefault="00946C7C" w:rsidP="00946C7C">
      <w:pPr>
        <w:pStyle w:val="S1"/>
        <w:spacing w:line="276" w:lineRule="auto"/>
        <w:ind w:firstLine="0"/>
      </w:pPr>
      <w:r>
        <w:t>Zamawiający dokona oceny jakości robót na podstawie „Instrukcji DP-T 14 Ocena jakości na drogach krajowych część I – Roboty Drogowe” . Ewentualne pomniejszenia wynagrodzenia zostaną szczegółowo wyliczone przez Nadzór Inwestorski i przedstawione Zamawiającemu oraz Wykonawcy.</w:t>
      </w:r>
    </w:p>
    <w:p w14:paraId="2EAC429F" w14:textId="77777777" w:rsidR="00946C7C" w:rsidRDefault="00946C7C" w:rsidP="00946C7C">
      <w:pPr>
        <w:pStyle w:val="S1"/>
        <w:spacing w:line="276" w:lineRule="auto"/>
        <w:ind w:firstLine="0"/>
      </w:pPr>
    </w:p>
    <w:p w14:paraId="21849459" w14:textId="77777777" w:rsidR="00946C7C" w:rsidRPr="00BB3A54" w:rsidRDefault="00946C7C" w:rsidP="00946C7C">
      <w:pPr>
        <w:pStyle w:val="Nagwek2"/>
        <w:numPr>
          <w:ilvl w:val="0"/>
          <w:numId w:val="17"/>
        </w:numPr>
        <w:rPr>
          <w:rFonts w:ascii="Verdana" w:hAnsi="Verdana"/>
          <w:b/>
          <w:sz w:val="20"/>
          <w:szCs w:val="20"/>
        </w:rPr>
      </w:pPr>
      <w:bookmarkStart w:id="44" w:name="_Toc146202079"/>
      <w:r w:rsidRPr="00BB3A54">
        <w:rPr>
          <w:rFonts w:ascii="Verdana" w:hAnsi="Verdana"/>
          <w:b/>
          <w:color w:val="auto"/>
          <w:sz w:val="20"/>
          <w:szCs w:val="20"/>
        </w:rPr>
        <w:t>Warunek zatrudnienia na podstawie umowy o pracę</w:t>
      </w:r>
      <w:bookmarkEnd w:id="44"/>
    </w:p>
    <w:p w14:paraId="763BDD5A" w14:textId="77777777" w:rsidR="00946C7C" w:rsidRPr="00BB3A54" w:rsidRDefault="00946C7C" w:rsidP="00946C7C">
      <w:pPr>
        <w:pStyle w:val="S1"/>
        <w:spacing w:line="276" w:lineRule="auto"/>
        <w:ind w:firstLine="0"/>
      </w:pPr>
    </w:p>
    <w:p w14:paraId="71A7C509" w14:textId="04E9F71E" w:rsidR="00946C7C" w:rsidRDefault="00946C7C" w:rsidP="00946C7C">
      <w:pPr>
        <w:pStyle w:val="Lista"/>
        <w:overflowPunct/>
        <w:autoSpaceDE/>
        <w:autoSpaceDN/>
        <w:adjustRightInd/>
        <w:spacing w:line="276" w:lineRule="auto"/>
        <w:ind w:left="0" w:firstLine="0"/>
        <w:textAlignment w:val="auto"/>
        <w:rPr>
          <w:rFonts w:ascii="Verdana" w:hAnsi="Verdana"/>
          <w:color w:val="000000" w:themeColor="text1"/>
        </w:rPr>
      </w:pPr>
      <w:r w:rsidRPr="00BE12F8">
        <w:rPr>
          <w:rFonts w:ascii="Verdana" w:hAnsi="Verdana"/>
          <w:color w:val="000000" w:themeColor="text1"/>
          <w:lang w:eastAsia="ar-SA"/>
        </w:rPr>
        <w:t>Zamawiający wymaga zatrudnienia na podstawie umowy o pracę przez wykonawcę lub</w:t>
      </w:r>
      <w:r>
        <w:rPr>
          <w:rFonts w:ascii="Verdana" w:hAnsi="Verdana"/>
          <w:color w:val="000000" w:themeColor="text1"/>
          <w:lang w:eastAsia="ar-SA"/>
        </w:rPr>
        <w:t xml:space="preserve"> </w:t>
      </w:r>
      <w:r w:rsidRPr="00BE12F8">
        <w:rPr>
          <w:rFonts w:ascii="Verdana" w:hAnsi="Verdana"/>
          <w:color w:val="000000" w:themeColor="text1"/>
          <w:lang w:eastAsia="ar-SA"/>
        </w:rPr>
        <w:t>podwykonawcę osób wykonujących wszystkie prace fizyczne związane z</w:t>
      </w:r>
      <w:r>
        <w:rPr>
          <w:rFonts w:ascii="Verdana" w:hAnsi="Verdana"/>
          <w:color w:val="000000" w:themeColor="text1"/>
          <w:lang w:eastAsia="ar-SA"/>
        </w:rPr>
        <w:t> </w:t>
      </w:r>
      <w:r w:rsidRPr="00BE12F8">
        <w:rPr>
          <w:rFonts w:ascii="Verdana" w:hAnsi="Verdana"/>
          <w:color w:val="000000" w:themeColor="text1"/>
          <w:lang w:eastAsia="ar-SA"/>
        </w:rPr>
        <w:t xml:space="preserve">wykonywaniem wszystkich robót objętych zamówieniem, których wykonanie polega na wykonywaniu pracy </w:t>
      </w:r>
      <w:r w:rsidRPr="00BE12F8">
        <w:rPr>
          <w:rFonts w:ascii="Verdana" w:hAnsi="Verdana"/>
          <w:color w:val="000000" w:themeColor="text1"/>
          <w:lang w:eastAsia="ar-SA"/>
        </w:rPr>
        <w:lastRenderedPageBreak/>
        <w:t>w sposób określony w art. 22 § 1 ustawy z dnia 26 czerwca 1974 r. – Kodeks pracy, tj. czynności opisane w SST. Obowiązek, o którym mowa w zdaniu poprzednim nie dotyczy</w:t>
      </w:r>
      <w:r w:rsidRPr="00BE12F8">
        <w:rPr>
          <w:rFonts w:ascii="Verdana" w:hAnsi="Verdana"/>
          <w:bCs/>
          <w:color w:val="000000" w:themeColor="text1"/>
        </w:rPr>
        <w:t xml:space="preserve"> osób pełniących samodzielne funkcje techniczne w</w:t>
      </w:r>
      <w:r>
        <w:rPr>
          <w:rFonts w:ascii="Verdana" w:hAnsi="Verdana"/>
          <w:bCs/>
          <w:color w:val="000000" w:themeColor="text1"/>
        </w:rPr>
        <w:t> </w:t>
      </w:r>
      <w:r w:rsidRPr="00BE12F8">
        <w:rPr>
          <w:rFonts w:ascii="Verdana" w:hAnsi="Verdana"/>
          <w:bCs/>
          <w:color w:val="000000" w:themeColor="text1"/>
        </w:rPr>
        <w:t>bud</w:t>
      </w:r>
      <w:r w:rsidR="002A7A86">
        <w:rPr>
          <w:rFonts w:ascii="Verdana" w:hAnsi="Verdana"/>
          <w:bCs/>
          <w:color w:val="000000" w:themeColor="text1"/>
        </w:rPr>
        <w:t>ownictwie w rozumieniu ustawy z </w:t>
      </w:r>
      <w:r w:rsidRPr="00BE12F8">
        <w:rPr>
          <w:rFonts w:ascii="Verdana" w:hAnsi="Verdana"/>
          <w:bCs/>
          <w:color w:val="000000" w:themeColor="text1"/>
        </w:rPr>
        <w:t>dnia 7 lipca 1994 r. Prawo budowlane</w:t>
      </w:r>
      <w:r w:rsidRPr="00BE12F8">
        <w:rPr>
          <w:rFonts w:ascii="Verdana" w:hAnsi="Verdana"/>
          <w:color w:val="000000" w:themeColor="text1"/>
        </w:rPr>
        <w:t>. Wykonawca w dniu przekazania terenu budowy przedłoży Zamawiającemu wykaz tych osób.</w:t>
      </w:r>
    </w:p>
    <w:p w14:paraId="4C3ECBC0" w14:textId="77777777" w:rsidR="00946C7C" w:rsidRPr="00BE12F8" w:rsidRDefault="00946C7C" w:rsidP="00946C7C">
      <w:pPr>
        <w:pStyle w:val="Lista"/>
        <w:overflowPunct/>
        <w:autoSpaceDE/>
        <w:autoSpaceDN/>
        <w:adjustRightInd/>
        <w:spacing w:line="276" w:lineRule="auto"/>
        <w:ind w:left="0" w:firstLine="0"/>
        <w:textAlignment w:val="auto"/>
        <w:rPr>
          <w:rFonts w:ascii="Verdana" w:hAnsi="Verdana"/>
          <w:color w:val="000000" w:themeColor="text1"/>
        </w:rPr>
      </w:pPr>
      <w:r w:rsidRPr="556EBEAA">
        <w:rPr>
          <w:rFonts w:ascii="Verdana" w:hAnsi="Verdana"/>
          <w:color w:val="000000" w:themeColor="text1"/>
          <w:lang w:eastAsia="ar-SA"/>
        </w:rPr>
        <w:t xml:space="preserve">W trakcie realizacji zamówienia zamawiający uprawniony jest do wykonywania czynności kontrolnych wobec wykonawcy odnośnie spełniania przez wykonawcę lub podwykonawcę wymogu zatrudnienia na podstawie umowy o pracę osób wykonujących wskazane </w:t>
      </w:r>
      <w:r>
        <w:rPr>
          <w:rFonts w:ascii="Verdana" w:hAnsi="Verdana"/>
          <w:color w:val="000000" w:themeColor="text1"/>
          <w:lang w:eastAsia="ar-SA"/>
        </w:rPr>
        <w:t>c</w:t>
      </w:r>
      <w:r w:rsidRPr="556EBEAA">
        <w:rPr>
          <w:rFonts w:ascii="Verdana" w:hAnsi="Verdana"/>
          <w:color w:val="000000" w:themeColor="text1"/>
          <w:lang w:eastAsia="ar-SA"/>
        </w:rPr>
        <w:t xml:space="preserve">zynności. Zamawiający uprawniony jest w szczególności do: </w:t>
      </w:r>
    </w:p>
    <w:p w14:paraId="201B6ABB" w14:textId="77777777" w:rsidR="00946C7C" w:rsidRPr="00BE12F8"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żądania oświadczeń i dokumentów w zakresie potwierdzenia spełniania ww. wymogów i dokonywania ich oceny,</w:t>
      </w:r>
    </w:p>
    <w:p w14:paraId="56DA4393" w14:textId="77777777" w:rsidR="00946C7C" w:rsidRPr="00BE12F8"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 xml:space="preserve">żądania wyjaśnień w przypadku wątpliwości w zakresie potwierdzenia spełniania ww. </w:t>
      </w:r>
      <w:r w:rsidRPr="00BE12F8">
        <w:rPr>
          <w:rFonts w:ascii="Verdana" w:hAnsi="Verdana" w:cs="TimesNewRomanPSMT"/>
          <w:color w:val="000000" w:themeColor="text1"/>
          <w:sz w:val="20"/>
          <w:szCs w:val="20"/>
        </w:rPr>
        <w:t>wymogów</w:t>
      </w:r>
      <w:r w:rsidRPr="00BE12F8">
        <w:rPr>
          <w:rFonts w:ascii="Verdana" w:hAnsi="Verdana"/>
          <w:color w:val="000000" w:themeColor="text1"/>
          <w:sz w:val="20"/>
          <w:szCs w:val="20"/>
        </w:rPr>
        <w:t>,</w:t>
      </w:r>
    </w:p>
    <w:p w14:paraId="0E5F4EB9" w14:textId="77777777" w:rsidR="00946C7C" w:rsidRDefault="00946C7C" w:rsidP="00946C7C">
      <w:pPr>
        <w:pStyle w:val="Akapitzlist"/>
        <w:numPr>
          <w:ilvl w:val="0"/>
          <w:numId w:val="22"/>
        </w:numPr>
        <w:suppressAutoHyphens/>
        <w:autoSpaceDE w:val="0"/>
        <w:autoSpaceDN w:val="0"/>
        <w:adjustRightInd w:val="0"/>
        <w:spacing w:after="0" w:line="276" w:lineRule="auto"/>
        <w:jc w:val="both"/>
        <w:rPr>
          <w:rFonts w:ascii="Verdana" w:hAnsi="Verdana"/>
          <w:color w:val="000000" w:themeColor="text1"/>
          <w:sz w:val="20"/>
          <w:szCs w:val="20"/>
        </w:rPr>
      </w:pPr>
      <w:r w:rsidRPr="00BE12F8">
        <w:rPr>
          <w:rFonts w:ascii="Verdana" w:hAnsi="Verdana"/>
          <w:color w:val="000000" w:themeColor="text1"/>
          <w:sz w:val="20"/>
          <w:szCs w:val="20"/>
        </w:rPr>
        <w:t>przeprowadzania kontroli na miejscu wykonywania świadczenia.</w:t>
      </w:r>
    </w:p>
    <w:p w14:paraId="795BCD65" w14:textId="77777777" w:rsidR="00946C7C" w:rsidRPr="00BE12F8" w:rsidRDefault="00946C7C" w:rsidP="00946C7C">
      <w:pPr>
        <w:pStyle w:val="Akapitzlist"/>
        <w:suppressAutoHyphens/>
        <w:autoSpaceDE w:val="0"/>
        <w:autoSpaceDN w:val="0"/>
        <w:adjustRightInd w:val="0"/>
        <w:spacing w:after="0" w:line="276" w:lineRule="auto"/>
        <w:jc w:val="both"/>
        <w:rPr>
          <w:rFonts w:ascii="Verdana" w:hAnsi="Verdana"/>
          <w:color w:val="000000" w:themeColor="text1"/>
          <w:sz w:val="20"/>
          <w:szCs w:val="20"/>
        </w:rPr>
      </w:pPr>
    </w:p>
    <w:p w14:paraId="51E392C0" w14:textId="77777777" w:rsidR="00946C7C" w:rsidRPr="006B0C8B" w:rsidRDefault="00946C7C" w:rsidP="00946C7C">
      <w:pPr>
        <w:pStyle w:val="Style1"/>
        <w:spacing w:line="276" w:lineRule="auto"/>
        <w:ind w:right="-2"/>
        <w:jc w:val="both"/>
        <w:rPr>
          <w:rFonts w:ascii="Verdana" w:hAnsi="Verdana"/>
          <w:color w:val="000000" w:themeColor="text1"/>
          <w:lang w:eastAsia="ar-SA"/>
        </w:rPr>
      </w:pPr>
      <w:r w:rsidRPr="556EBEAA">
        <w:rPr>
          <w:rFonts w:ascii="Verdana" w:hAnsi="Verdana"/>
          <w:color w:val="000000" w:themeColor="text1"/>
          <w:lang w:eastAsia="ar-SA"/>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czynności w trakcie realizacji zamówienia:</w:t>
      </w:r>
    </w:p>
    <w:p w14:paraId="2281C1B8" w14:textId="77777777"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oświadczenie wykonawcy lub podwykonawcy o zatrudnieniu na podstawie umowy o</w:t>
      </w:r>
      <w:r>
        <w:rPr>
          <w:rFonts w:ascii="Verdana" w:hAnsi="Verdana"/>
          <w:color w:val="000000" w:themeColor="text1"/>
          <w:sz w:val="20"/>
          <w:szCs w:val="20"/>
        </w:rPr>
        <w:t> </w:t>
      </w:r>
      <w:r w:rsidRPr="00BE12F8">
        <w:rPr>
          <w:rFonts w:ascii="Verdana" w:hAnsi="Verdana"/>
          <w:color w:val="000000" w:themeColor="text1"/>
          <w:sz w:val="20"/>
          <w:szCs w:val="20"/>
        </w:rPr>
        <w:t>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66F16DE2" w14:textId="77777777" w:rsidR="00946C7C" w:rsidRPr="00BE12F8" w:rsidRDefault="00946C7C" w:rsidP="00946C7C">
      <w:pPr>
        <w:pStyle w:val="Akapitzlist"/>
        <w:spacing w:line="276" w:lineRule="auto"/>
        <w:ind w:left="1440"/>
        <w:jc w:val="center"/>
        <w:rPr>
          <w:rFonts w:ascii="Verdana" w:hAnsi="Verdana"/>
          <w:color w:val="000000" w:themeColor="text1"/>
          <w:sz w:val="20"/>
          <w:szCs w:val="20"/>
        </w:rPr>
      </w:pPr>
      <w:r w:rsidRPr="00BE12F8">
        <w:rPr>
          <w:rFonts w:ascii="Verdana" w:hAnsi="Verdana"/>
          <w:color w:val="000000" w:themeColor="text1"/>
          <w:sz w:val="20"/>
          <w:szCs w:val="20"/>
        </w:rPr>
        <w:t>i/lub</w:t>
      </w:r>
    </w:p>
    <w:p w14:paraId="5711603A" w14:textId="403842BD"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w:t>
      </w:r>
      <w:r w:rsidR="002A7A86">
        <w:rPr>
          <w:rFonts w:ascii="Verdana" w:hAnsi="Verdana"/>
          <w:color w:val="000000" w:themeColor="text1"/>
          <w:sz w:val="20"/>
          <w:szCs w:val="20"/>
        </w:rPr>
        <w:t>, zgodnie z przepisami ustawy z </w:t>
      </w:r>
      <w:r w:rsidRPr="00BE12F8">
        <w:rPr>
          <w:rFonts w:ascii="Verdana" w:hAnsi="Verdana"/>
          <w:color w:val="000000" w:themeColor="text1"/>
          <w:sz w:val="20"/>
          <w:szCs w:val="20"/>
        </w:rPr>
        <w:t>dnia 29 sierpnia 1997 r. o ochronie danych osobowych (tj. w szczególności  bez imion, nazwisk, adresów, nr PESEL pracowników). Informacje takie jak: data zawarcia umowy, rodzaj umowy o pracę i wymiar etatu powinny być możliwe do zidentyfikowania;</w:t>
      </w:r>
    </w:p>
    <w:p w14:paraId="50A564D7" w14:textId="77777777" w:rsidR="00946C7C" w:rsidRPr="00BE12F8" w:rsidRDefault="00946C7C" w:rsidP="00946C7C">
      <w:pPr>
        <w:pStyle w:val="Akapitzlist"/>
        <w:spacing w:line="276" w:lineRule="auto"/>
        <w:ind w:left="1080"/>
        <w:jc w:val="center"/>
        <w:rPr>
          <w:rFonts w:ascii="Verdana" w:hAnsi="Verdana"/>
          <w:color w:val="000000" w:themeColor="text1"/>
          <w:sz w:val="20"/>
          <w:szCs w:val="20"/>
        </w:rPr>
      </w:pPr>
      <w:r w:rsidRPr="00BE12F8">
        <w:rPr>
          <w:rFonts w:ascii="Verdana" w:hAnsi="Verdana"/>
          <w:color w:val="000000" w:themeColor="text1"/>
          <w:sz w:val="20"/>
          <w:szCs w:val="20"/>
        </w:rPr>
        <w:t>i/lub</w:t>
      </w:r>
    </w:p>
    <w:p w14:paraId="741A68CA" w14:textId="77777777" w:rsidR="00946C7C" w:rsidRPr="00BE12F8"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zaświadczenie właściwego oddziału ZUS, potwierdzające opłacanie przez wykonawcę lub podwykonawcę składek na ubezpieczenia społeczne i zdrowotne z</w:t>
      </w:r>
      <w:r>
        <w:rPr>
          <w:rFonts w:ascii="Verdana" w:hAnsi="Verdana"/>
          <w:color w:val="000000" w:themeColor="text1"/>
          <w:sz w:val="20"/>
          <w:szCs w:val="20"/>
        </w:rPr>
        <w:t> </w:t>
      </w:r>
      <w:r w:rsidRPr="00BE12F8">
        <w:rPr>
          <w:rFonts w:ascii="Verdana" w:hAnsi="Verdana"/>
          <w:color w:val="000000" w:themeColor="text1"/>
          <w:sz w:val="20"/>
          <w:szCs w:val="20"/>
        </w:rPr>
        <w:t>tytułu zatrudnienia na podstawie umów o pracę za ostatni okres rozliczeniowy;</w:t>
      </w:r>
    </w:p>
    <w:p w14:paraId="343301AC" w14:textId="77777777" w:rsidR="00946C7C" w:rsidRPr="00BE12F8" w:rsidRDefault="00946C7C" w:rsidP="00946C7C">
      <w:pPr>
        <w:pStyle w:val="Akapitzlist"/>
        <w:spacing w:line="276" w:lineRule="auto"/>
        <w:ind w:left="1080"/>
        <w:jc w:val="center"/>
        <w:rPr>
          <w:rFonts w:ascii="Verdana" w:hAnsi="Verdana"/>
          <w:color w:val="000000" w:themeColor="text1"/>
          <w:sz w:val="20"/>
          <w:szCs w:val="20"/>
        </w:rPr>
      </w:pPr>
      <w:r w:rsidRPr="00BE12F8">
        <w:rPr>
          <w:rFonts w:ascii="Verdana" w:hAnsi="Verdana"/>
          <w:color w:val="000000" w:themeColor="text1"/>
          <w:sz w:val="20"/>
          <w:szCs w:val="20"/>
        </w:rPr>
        <w:t>i/lub</w:t>
      </w:r>
    </w:p>
    <w:p w14:paraId="23D3F9BB" w14:textId="4560ADC1" w:rsidR="00946C7C" w:rsidRDefault="00946C7C" w:rsidP="00946C7C">
      <w:pPr>
        <w:pStyle w:val="Akapitzlist"/>
        <w:numPr>
          <w:ilvl w:val="0"/>
          <w:numId w:val="23"/>
        </w:numPr>
        <w:suppressAutoHyphens/>
        <w:autoSpaceDE w:val="0"/>
        <w:autoSpaceDN w:val="0"/>
        <w:adjustRightInd w:val="0"/>
        <w:spacing w:after="0" w:line="276" w:lineRule="auto"/>
        <w:ind w:left="360"/>
        <w:jc w:val="both"/>
        <w:rPr>
          <w:rFonts w:ascii="Verdana" w:hAnsi="Verdana"/>
          <w:color w:val="000000" w:themeColor="text1"/>
          <w:sz w:val="20"/>
          <w:szCs w:val="20"/>
        </w:rPr>
      </w:pPr>
      <w:r w:rsidRPr="00BE12F8">
        <w:rPr>
          <w:rFonts w:ascii="Verdana" w:hAnsi="Verdana"/>
          <w:color w:val="000000" w:themeColor="text1"/>
          <w:sz w:val="20"/>
          <w:szCs w:val="20"/>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t>
      </w:r>
      <w:r w:rsidR="002A7A86">
        <w:rPr>
          <w:rFonts w:ascii="Verdana" w:hAnsi="Verdana"/>
          <w:color w:val="000000" w:themeColor="text1"/>
          <w:sz w:val="20"/>
          <w:szCs w:val="20"/>
        </w:rPr>
        <w:t>wy z dnia 29 sierpnia 1997 r. o </w:t>
      </w:r>
      <w:r w:rsidRPr="00BE12F8">
        <w:rPr>
          <w:rFonts w:ascii="Verdana" w:hAnsi="Verdana"/>
          <w:color w:val="000000" w:themeColor="text1"/>
          <w:sz w:val="20"/>
          <w:szCs w:val="20"/>
        </w:rPr>
        <w:t>ochronie danych osobowych.</w:t>
      </w:r>
    </w:p>
    <w:p w14:paraId="16203109" w14:textId="77777777" w:rsidR="00946C7C" w:rsidRPr="00BE12F8" w:rsidRDefault="00946C7C" w:rsidP="00946C7C">
      <w:pPr>
        <w:pStyle w:val="Akapitzlist"/>
        <w:suppressAutoHyphens/>
        <w:autoSpaceDE w:val="0"/>
        <w:autoSpaceDN w:val="0"/>
        <w:adjustRightInd w:val="0"/>
        <w:spacing w:after="0" w:line="276" w:lineRule="auto"/>
        <w:jc w:val="both"/>
        <w:rPr>
          <w:rFonts w:ascii="Verdana" w:hAnsi="Verdana"/>
          <w:color w:val="000000" w:themeColor="text1"/>
          <w:sz w:val="20"/>
          <w:szCs w:val="20"/>
        </w:rPr>
      </w:pPr>
    </w:p>
    <w:p w14:paraId="6C05DF4A" w14:textId="77777777" w:rsidR="00946C7C" w:rsidRPr="0002559F" w:rsidRDefault="00946C7C" w:rsidP="00946C7C">
      <w:pPr>
        <w:pStyle w:val="Style1"/>
        <w:spacing w:line="276" w:lineRule="auto"/>
        <w:ind w:right="-2"/>
        <w:jc w:val="both"/>
        <w:rPr>
          <w:rFonts w:ascii="Verdana" w:hAnsi="Verdana"/>
          <w:color w:val="000000" w:themeColor="text1"/>
          <w:lang w:eastAsia="ar-SA"/>
        </w:rPr>
      </w:pPr>
      <w:r w:rsidRPr="556EBEAA">
        <w:rPr>
          <w:rFonts w:ascii="Verdana" w:hAnsi="Verdana"/>
          <w:color w:val="000000" w:themeColor="text1"/>
          <w:lang w:eastAsia="ar-SA"/>
        </w:rPr>
        <w:t xml:space="preserve">Z tytułu niespełnienia przez wykonawcę lub podwykonawcę wymogu zatrudnienia na podstawie umowy o pracę osób wykonujących wskazane czynności zamawiający </w:t>
      </w:r>
      <w:r w:rsidRPr="556EBEAA">
        <w:rPr>
          <w:rFonts w:ascii="Verdana" w:hAnsi="Verdana"/>
          <w:color w:val="000000" w:themeColor="text1"/>
          <w:lang w:eastAsia="ar-SA"/>
        </w:rPr>
        <w:lastRenderedPageBreak/>
        <w:t>przewiduje sankcję w postaci obowiązku zapłaty przez wykonawcę kary umownej w wysokości określonej w projektowanych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W przypadku uzasadnionych wątpliwości co do przestrzegania prawa pracy przez wykonawcę lub podwykonawcę, zamawiający może zwrócić się o przeprowadzenie kontroli przez Państwową Inspekcję Pracy.</w:t>
      </w:r>
    </w:p>
    <w:p w14:paraId="3853FC7D" w14:textId="77777777" w:rsidR="00946C7C" w:rsidRDefault="00946C7C" w:rsidP="00946C7C">
      <w:pPr>
        <w:pStyle w:val="S1"/>
        <w:spacing w:line="276" w:lineRule="auto"/>
        <w:ind w:firstLine="0"/>
      </w:pPr>
    </w:p>
    <w:p w14:paraId="090A22C0" w14:textId="77777777" w:rsidR="00946C7C" w:rsidRDefault="00946C7C" w:rsidP="00946C7C">
      <w:pPr>
        <w:pStyle w:val="S1"/>
        <w:spacing w:line="276" w:lineRule="auto"/>
        <w:ind w:firstLine="0"/>
      </w:pPr>
    </w:p>
    <w:p w14:paraId="64E3E355" w14:textId="77777777" w:rsidR="00946C7C" w:rsidRPr="0033199A" w:rsidRDefault="00946C7C" w:rsidP="00946C7C">
      <w:pPr>
        <w:pStyle w:val="Nagwek2"/>
        <w:numPr>
          <w:ilvl w:val="0"/>
          <w:numId w:val="17"/>
        </w:numPr>
        <w:rPr>
          <w:rFonts w:ascii="Verdana" w:hAnsi="Verdana"/>
          <w:b/>
          <w:color w:val="auto"/>
          <w:sz w:val="20"/>
        </w:rPr>
      </w:pPr>
      <w:bookmarkStart w:id="45" w:name="_Toc146202080"/>
      <w:r w:rsidRPr="0033199A">
        <w:rPr>
          <w:rFonts w:ascii="Verdana" w:hAnsi="Verdana"/>
          <w:b/>
          <w:color w:val="auto"/>
          <w:sz w:val="20"/>
        </w:rPr>
        <w:t>Pozostałe ustalenia</w:t>
      </w:r>
      <w:bookmarkEnd w:id="45"/>
      <w:r w:rsidRPr="0033199A">
        <w:rPr>
          <w:rFonts w:ascii="Verdana" w:hAnsi="Verdana"/>
          <w:b/>
          <w:color w:val="auto"/>
          <w:sz w:val="20"/>
        </w:rPr>
        <w:t xml:space="preserve"> </w:t>
      </w:r>
    </w:p>
    <w:p w14:paraId="15952DF1" w14:textId="77777777" w:rsidR="00946C7C" w:rsidRDefault="00946C7C" w:rsidP="00946C7C">
      <w:pPr>
        <w:pStyle w:val="S1"/>
        <w:spacing w:line="276" w:lineRule="auto"/>
        <w:ind w:firstLine="0"/>
      </w:pPr>
    </w:p>
    <w:p w14:paraId="171025E9" w14:textId="77777777" w:rsidR="00946C7C" w:rsidRPr="003D6ED3" w:rsidRDefault="00946C7C" w:rsidP="00946C7C">
      <w:pPr>
        <w:pStyle w:val="S1"/>
        <w:spacing w:line="276" w:lineRule="auto"/>
        <w:ind w:firstLine="0"/>
        <w:rPr>
          <w:color w:val="000000" w:themeColor="text1"/>
        </w:rPr>
      </w:pPr>
      <w:r w:rsidRPr="003D6ED3">
        <w:rPr>
          <w:color w:val="000000" w:themeColor="text1"/>
        </w:rPr>
        <w:t>Wszystkie materiały wyjściowe, uzgodnienia, decyzje pozyskuje własnym staraniem Wykonawca. Zamawiający udzieli mu w tym celu stosownych pełnomocnictw. Wykonawca dołączy do projektu oświadczenie, iż jest on wykonany zgodnie z umową, obowiązującymi przepisami, normami i wytycznymi oraz, że został wykonany w stanie kompletnym z</w:t>
      </w:r>
      <w:r>
        <w:rPr>
          <w:color w:val="000000" w:themeColor="text1"/>
        </w:rPr>
        <w:t> </w:t>
      </w:r>
      <w:r w:rsidRPr="003D6ED3">
        <w:rPr>
          <w:color w:val="000000" w:themeColor="text1"/>
        </w:rPr>
        <w:t>punktu wi</w:t>
      </w:r>
      <w:r>
        <w:rPr>
          <w:color w:val="000000" w:themeColor="text1"/>
        </w:rPr>
        <w:t xml:space="preserve">dzenia celu, któremu ma służyć. </w:t>
      </w:r>
      <w:r w:rsidRPr="003D6ED3">
        <w:rPr>
          <w:color w:val="000000" w:themeColor="text1"/>
        </w:rPr>
        <w:t xml:space="preserve">Wymagane jest także opracowanie staraniem wykonawcy wymaganych dokumentacji dla organizacji placu budowy oraz projektów organizacji ruchu dla prowadzenia robót w poszczególnych zadaniach. </w:t>
      </w:r>
      <w:r>
        <w:rPr>
          <w:color w:val="000000" w:themeColor="text1"/>
        </w:rPr>
        <w:t>K</w:t>
      </w:r>
      <w:r w:rsidRPr="003D6ED3">
        <w:rPr>
          <w:color w:val="000000" w:themeColor="text1"/>
        </w:rPr>
        <w:t xml:space="preserve">ompletny projekt wykonawczy przed rozpoczęciem prac budowlanych musi być zatwierdzona przez służby Zamawiającego. </w:t>
      </w:r>
    </w:p>
    <w:p w14:paraId="618B0753" w14:textId="77777777" w:rsidR="00946C7C" w:rsidRDefault="00946C7C" w:rsidP="00946C7C">
      <w:pPr>
        <w:pStyle w:val="S1"/>
        <w:spacing w:line="276" w:lineRule="auto"/>
        <w:ind w:firstLine="0"/>
      </w:pPr>
      <w:r>
        <w:rPr>
          <w:color w:val="000000" w:themeColor="text1"/>
        </w:rPr>
        <w:t xml:space="preserve">Szczegółowe </w:t>
      </w:r>
      <w:r w:rsidRPr="003D6ED3">
        <w:rPr>
          <w:color w:val="000000" w:themeColor="text1"/>
        </w:rPr>
        <w:t>specyfikacje techniczne, oblicz</w:t>
      </w:r>
      <w:r>
        <w:rPr>
          <w:color w:val="000000" w:themeColor="text1"/>
        </w:rPr>
        <w:t>enia wzmocnienia konstrukcji  i </w:t>
      </w:r>
      <w:r w:rsidRPr="003D6ED3">
        <w:rPr>
          <w:color w:val="000000" w:themeColor="text1"/>
        </w:rPr>
        <w:t xml:space="preserve">technologia robót muszą być zaakceptowane przez Zamawiającego. </w:t>
      </w:r>
      <w:r>
        <w:rPr>
          <w:color w:val="000000" w:themeColor="text1"/>
        </w:rPr>
        <w:t xml:space="preserve">Materiały z rozbiórki nadające się do ponownego wbudowania, należy wbudować na miejscu lub odwieźć na miejsce wskazane przez Zamawiającego. </w:t>
      </w:r>
      <w:r w:rsidRPr="003D6ED3">
        <w:rPr>
          <w:color w:val="000000" w:themeColor="text1"/>
        </w:rPr>
        <w:t>Nadmiar materiałów,</w:t>
      </w:r>
      <w:r>
        <w:rPr>
          <w:color w:val="000000" w:themeColor="text1"/>
        </w:rPr>
        <w:t xml:space="preserve"> stanowiących odpad są własnością Wykonawcy i podlegają utylizacji na jego koszt</w:t>
      </w:r>
      <w:r w:rsidRPr="003D6ED3">
        <w:rPr>
          <w:color w:val="000000" w:themeColor="text1"/>
        </w:rPr>
        <w:t xml:space="preserve"> Do dokumentacji wykonawczej </w:t>
      </w:r>
      <w:r>
        <w:rPr>
          <w:color w:val="000000" w:themeColor="text1"/>
        </w:rPr>
        <w:t xml:space="preserve">należy </w:t>
      </w:r>
      <w:r w:rsidRPr="003D6ED3">
        <w:rPr>
          <w:color w:val="000000" w:themeColor="text1"/>
        </w:rPr>
        <w:t>dołączyć protokoły z Rad Technicznych. Po roz</w:t>
      </w:r>
      <w:r>
        <w:rPr>
          <w:color w:val="000000" w:themeColor="text1"/>
        </w:rPr>
        <w:t>eznaniu przedmiotu zamówienia i </w:t>
      </w:r>
      <w:r w:rsidRPr="003D6ED3">
        <w:rPr>
          <w:color w:val="000000" w:themeColor="text1"/>
        </w:rPr>
        <w:t>rozpoczęciu prac projektowych Wykonawca winien zorganizować przynajmniej jedną Radę</w:t>
      </w:r>
      <w:r>
        <w:rPr>
          <w:color w:val="000000" w:themeColor="text1"/>
        </w:rPr>
        <w:t xml:space="preserve"> </w:t>
      </w:r>
      <w:r w:rsidRPr="003D6ED3">
        <w:rPr>
          <w:color w:val="000000" w:themeColor="text1"/>
        </w:rPr>
        <w:t>Techniczną celem omówie</w:t>
      </w:r>
      <w:r>
        <w:rPr>
          <w:color w:val="000000" w:themeColor="text1"/>
        </w:rPr>
        <w:t>nia postępu prac projektowych i </w:t>
      </w:r>
      <w:r w:rsidRPr="003D6ED3">
        <w:rPr>
          <w:color w:val="000000" w:themeColor="text1"/>
        </w:rPr>
        <w:t>ewentualnych problemów związanych z realizacją zamówienia.</w:t>
      </w:r>
    </w:p>
    <w:p w14:paraId="40CD2D02" w14:textId="77777777" w:rsidR="009245F5" w:rsidRPr="0035388C" w:rsidRDefault="009245F5" w:rsidP="008442BF">
      <w:pPr>
        <w:jc w:val="both"/>
        <w:rPr>
          <w:rFonts w:ascii="Verdana" w:hAnsi="Verdana"/>
          <w:b/>
          <w:sz w:val="20"/>
          <w:szCs w:val="20"/>
        </w:rPr>
      </w:pPr>
    </w:p>
    <w:p w14:paraId="6870BD1F" w14:textId="7ED7C256" w:rsidR="008442BF" w:rsidRPr="00910A02" w:rsidRDefault="00153AD8" w:rsidP="00910A02">
      <w:pPr>
        <w:pStyle w:val="Nagwek2"/>
        <w:numPr>
          <w:ilvl w:val="0"/>
          <w:numId w:val="17"/>
        </w:numPr>
        <w:rPr>
          <w:rFonts w:ascii="Verdana" w:hAnsi="Verdana"/>
          <w:b/>
          <w:color w:val="auto"/>
          <w:sz w:val="20"/>
          <w:szCs w:val="20"/>
        </w:rPr>
      </w:pPr>
      <w:bookmarkStart w:id="46" w:name="_Toc146202081"/>
      <w:r w:rsidRPr="00E7664D">
        <w:rPr>
          <w:rFonts w:ascii="Verdana" w:hAnsi="Verdana"/>
          <w:b/>
          <w:color w:val="auto"/>
          <w:sz w:val="20"/>
          <w:szCs w:val="20"/>
        </w:rPr>
        <w:t>Przepisy prawa</w:t>
      </w:r>
      <w:bookmarkEnd w:id="46"/>
    </w:p>
    <w:p w14:paraId="3DCC0197" w14:textId="77777777" w:rsidR="008442BF" w:rsidRPr="00A75454" w:rsidRDefault="008442BF" w:rsidP="0029757F">
      <w:pPr>
        <w:pStyle w:val="S1"/>
        <w:spacing w:line="276" w:lineRule="auto"/>
        <w:rPr>
          <w:color w:val="000000" w:themeColor="text1"/>
          <w:sz w:val="4"/>
        </w:rPr>
      </w:pPr>
    </w:p>
    <w:p w14:paraId="5665DBBD" w14:textId="43C6BB3B" w:rsidR="008442BF" w:rsidRDefault="008442BF" w:rsidP="001104D8">
      <w:pPr>
        <w:pStyle w:val="S1"/>
        <w:spacing w:line="276" w:lineRule="auto"/>
        <w:ind w:firstLine="0"/>
        <w:rPr>
          <w:color w:val="000000" w:themeColor="text1"/>
        </w:rPr>
      </w:pPr>
      <w:r w:rsidRPr="005157C0">
        <w:rPr>
          <w:color w:val="000000" w:themeColor="text1"/>
        </w:rPr>
        <w:t>Realizacja zamówienia podlega prawu polskiemu. Wykonawca zobowiązany jest do realizacji zamówienia zgodnie z obowiązującymi przepisami prawa.</w:t>
      </w:r>
    </w:p>
    <w:p w14:paraId="2214D98D" w14:textId="1174D306" w:rsidR="0029757F" w:rsidRPr="006518CB" w:rsidRDefault="00014D0B" w:rsidP="00014D0B">
      <w:pPr>
        <w:pStyle w:val="Nagwek3"/>
        <w:numPr>
          <w:ilvl w:val="1"/>
          <w:numId w:val="17"/>
        </w:numPr>
        <w:rPr>
          <w:rFonts w:ascii="Verdana" w:hAnsi="Verdana"/>
          <w:b/>
          <w:color w:val="auto"/>
          <w:sz w:val="20"/>
          <w:szCs w:val="20"/>
        </w:rPr>
      </w:pPr>
      <w:r w:rsidRPr="006518CB">
        <w:rPr>
          <w:rFonts w:ascii="Verdana" w:hAnsi="Verdana"/>
          <w:b/>
          <w:color w:val="auto"/>
          <w:sz w:val="20"/>
          <w:szCs w:val="20"/>
        </w:rPr>
        <w:t xml:space="preserve"> </w:t>
      </w:r>
      <w:bookmarkStart w:id="47" w:name="_Toc146202082"/>
      <w:r w:rsidRPr="006518CB">
        <w:rPr>
          <w:rFonts w:ascii="Verdana" w:hAnsi="Verdana"/>
          <w:b/>
          <w:color w:val="auto"/>
          <w:sz w:val="20"/>
          <w:szCs w:val="20"/>
        </w:rPr>
        <w:t>Akty prawne</w:t>
      </w:r>
      <w:bookmarkEnd w:id="47"/>
    </w:p>
    <w:p w14:paraId="1CABD25B" w14:textId="1D6CF019" w:rsidR="008442BF" w:rsidRPr="005157C0" w:rsidRDefault="008442BF" w:rsidP="009F4DF9">
      <w:pPr>
        <w:pStyle w:val="S1"/>
        <w:spacing w:line="276" w:lineRule="auto"/>
        <w:ind w:firstLine="0"/>
        <w:rPr>
          <w:color w:val="000000" w:themeColor="text1"/>
        </w:rPr>
      </w:pPr>
      <w:r w:rsidRPr="005157C0">
        <w:rPr>
          <w:color w:val="000000" w:themeColor="text1"/>
        </w:rPr>
        <w:t xml:space="preserve">Przedstawiony wykaz aktów prawnych ma charakter otwarty, nie stanowi katalogu zamkniętego. Wykaz aktów prawa nie wyłącza konieczności przestrzegania innych </w:t>
      </w:r>
      <w:r w:rsidR="00714E9D" w:rsidRPr="005157C0">
        <w:rPr>
          <w:color w:val="000000" w:themeColor="text1"/>
        </w:rPr>
        <w:t>niewymienionych</w:t>
      </w:r>
      <w:r w:rsidRPr="005157C0">
        <w:rPr>
          <w:color w:val="000000" w:themeColor="text1"/>
        </w:rPr>
        <w:t xml:space="preserve"> poniżej przepisów, o ile w trakcie realizacji zamówienia będą one miały zastosowanie. Poniższy wykaz nie wyłącza konieczności przestrzegania przepisów, które wejdą w życie po dniu składania ofert.</w:t>
      </w:r>
    </w:p>
    <w:p w14:paraId="06B1A7BB" w14:textId="77777777" w:rsidR="008442BF" w:rsidRPr="005157C0" w:rsidRDefault="008442BF" w:rsidP="009F4DF9">
      <w:pPr>
        <w:spacing w:line="276" w:lineRule="auto"/>
        <w:jc w:val="both"/>
        <w:rPr>
          <w:rFonts w:ascii="Verdana" w:hAnsi="Verdana"/>
          <w:iCs/>
          <w:color w:val="000000" w:themeColor="text1"/>
          <w:sz w:val="20"/>
          <w:szCs w:val="20"/>
        </w:rPr>
      </w:pPr>
      <w:r w:rsidRPr="005157C0">
        <w:rPr>
          <w:rFonts w:ascii="Verdana" w:hAnsi="Verdana"/>
          <w:iCs/>
          <w:color w:val="000000" w:themeColor="text1"/>
          <w:sz w:val="20"/>
          <w:szCs w:val="20"/>
        </w:rPr>
        <w:t>Należy wykonywać obowiązki wynikające z norm prawnych warunkujących i określających realizację przedmiotu zamówienia, zgodnie z wymaganiami Zamawiającego.</w:t>
      </w:r>
    </w:p>
    <w:p w14:paraId="12BCEFAB"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10 kwietnia 2003 r. o szczeg</w:t>
      </w:r>
      <w:r>
        <w:rPr>
          <w:rFonts w:ascii="Verdana" w:hAnsi="Verdana"/>
          <w:color w:val="000000" w:themeColor="text1"/>
          <w:sz w:val="20"/>
          <w:szCs w:val="20"/>
          <w:lang w:eastAsia="ar-SA"/>
        </w:rPr>
        <w:t>ólnych zasadach przygotowania i </w:t>
      </w:r>
      <w:r w:rsidRPr="005157C0">
        <w:rPr>
          <w:rFonts w:ascii="Verdana" w:hAnsi="Verdana"/>
          <w:color w:val="000000" w:themeColor="text1"/>
          <w:sz w:val="20"/>
          <w:szCs w:val="20"/>
          <w:lang w:eastAsia="ar-SA"/>
        </w:rPr>
        <w:t>realizacji inwestycji w zakresie dróg publicznych;</w:t>
      </w:r>
    </w:p>
    <w:p w14:paraId="75432DF0" w14:textId="77777777" w:rsidR="0035388C"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21 marca 1985 r. o drogach publicznych;</w:t>
      </w:r>
    </w:p>
    <w:p w14:paraId="2D46409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Pr>
          <w:rFonts w:ascii="Verdana" w:hAnsi="Verdana"/>
          <w:color w:val="000000" w:themeColor="text1"/>
          <w:sz w:val="20"/>
          <w:szCs w:val="20"/>
          <w:lang w:eastAsia="ar-SA"/>
        </w:rPr>
        <w:lastRenderedPageBreak/>
        <w:t xml:space="preserve">Rozporządzenie Ministra Infrastruktury z dnia 24 czerwca 2022r. w sprawie przepisów techniczno – budowlanych dotyczących dróg publicznych </w:t>
      </w:r>
    </w:p>
    <w:p w14:paraId="7B285949"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7 lipca 1994 r. - Prawo Budowlane;</w:t>
      </w:r>
    </w:p>
    <w:p w14:paraId="55F6387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Rozwoju z dnia 11 września 2020 r. w sprawie szczegółowego zakresu i formy projektu budowlanego;</w:t>
      </w:r>
    </w:p>
    <w:p w14:paraId="747AED80"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16 kwietnia 2004 r. o wyrobach budowlanych;</w:t>
      </w:r>
    </w:p>
    <w:p w14:paraId="2AF62D6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Infrastruktury i Budownictwa z dnia 17 listopada 2016 roku </w:t>
      </w:r>
      <w:r w:rsidRPr="005157C0">
        <w:rPr>
          <w:rFonts w:ascii="Verdana" w:hAnsi="Verdana"/>
          <w:color w:val="000000" w:themeColor="text1"/>
          <w:sz w:val="20"/>
          <w:szCs w:val="20"/>
          <w:lang w:eastAsia="ar-SA"/>
        </w:rPr>
        <w:br/>
        <w:t>w sprawie sposobu deklarowania właściwości użytkowych wyrobów budowlanych oraz sposobu znakowania ich znakiem budowlanym;</w:t>
      </w:r>
    </w:p>
    <w:p w14:paraId="4138A37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17 maja 1989 r. - Prawo geodezyjne i kartograficzne;</w:t>
      </w:r>
    </w:p>
    <w:p w14:paraId="34E38D95" w14:textId="77777777" w:rsidR="0035388C" w:rsidRPr="005157C0" w:rsidRDefault="0035388C" w:rsidP="00DF2439">
      <w:pPr>
        <w:numPr>
          <w:ilvl w:val="0"/>
          <w:numId w:val="13"/>
        </w:numPr>
        <w:suppressAutoHyphens/>
        <w:spacing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15 października 2012 r. w sprawie państwowego systemu odniesień przestrzennych;</w:t>
      </w:r>
    </w:p>
    <w:p w14:paraId="18BB4AF3"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Rozwoju z dnia 18 sierpnia 2020 r. w sprawie standardów technicznych wykonywania geodezyjnych pomiarów sytuacyjnych i wysokościowych oraz opracowywania i przekazywania wyników tych pomiarów do państwowego zasobu geodezyjnego i kartograficznego;</w:t>
      </w:r>
    </w:p>
    <w:p w14:paraId="024E21F8"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21 sierpnia 1997 r. o gospodarce nieruchomościami;</w:t>
      </w:r>
    </w:p>
    <w:p w14:paraId="0A79E643"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7 grudnia 2004 r. w sprawie sposobu i trybu dokonywania podziałów nieruchomości (Dz. U. z 2004 r., Nr 268, poz. 2663);</w:t>
      </w:r>
    </w:p>
    <w:p w14:paraId="25B59172"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Środowiska z dnia 18 listopada 2016 roku w sprawie dokumentacji hydrogeologicznej i dokumentacji </w:t>
      </w:r>
      <w:proofErr w:type="spellStart"/>
      <w:r w:rsidRPr="005157C0">
        <w:rPr>
          <w:rFonts w:ascii="Verdana" w:hAnsi="Verdana"/>
          <w:color w:val="000000" w:themeColor="text1"/>
          <w:sz w:val="20"/>
          <w:szCs w:val="20"/>
          <w:lang w:eastAsia="ar-SA"/>
        </w:rPr>
        <w:t>geologiczno</w:t>
      </w:r>
      <w:proofErr w:type="spellEnd"/>
      <w:r w:rsidRPr="005157C0">
        <w:rPr>
          <w:rFonts w:ascii="Verdana" w:hAnsi="Verdana"/>
          <w:color w:val="000000" w:themeColor="text1"/>
          <w:sz w:val="20"/>
          <w:szCs w:val="20"/>
          <w:lang w:eastAsia="ar-SA"/>
        </w:rPr>
        <w:t xml:space="preserve"> – inżynierskiej;</w:t>
      </w:r>
    </w:p>
    <w:p w14:paraId="720F87F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Transportu, Budownictwa i Gospodarki Morskiej z dnia </w:t>
      </w:r>
      <w:r w:rsidRPr="005157C0">
        <w:rPr>
          <w:rFonts w:ascii="Verdana" w:hAnsi="Verdana"/>
          <w:color w:val="000000" w:themeColor="text1"/>
          <w:sz w:val="20"/>
          <w:szCs w:val="20"/>
          <w:lang w:eastAsia="ar-SA"/>
        </w:rPr>
        <w:br/>
        <w:t xml:space="preserve">25 kwietnia 2012 r. w sprawie ustalania geotechnicznych warunków </w:t>
      </w:r>
      <w:proofErr w:type="spellStart"/>
      <w:r w:rsidRPr="005157C0">
        <w:rPr>
          <w:rFonts w:ascii="Verdana" w:hAnsi="Verdana"/>
          <w:color w:val="000000" w:themeColor="text1"/>
          <w:sz w:val="20"/>
          <w:szCs w:val="20"/>
          <w:lang w:eastAsia="ar-SA"/>
        </w:rPr>
        <w:t>posadawiania</w:t>
      </w:r>
      <w:proofErr w:type="spellEnd"/>
      <w:r w:rsidRPr="005157C0">
        <w:rPr>
          <w:rFonts w:ascii="Verdana" w:hAnsi="Verdana"/>
          <w:color w:val="000000" w:themeColor="text1"/>
          <w:sz w:val="20"/>
          <w:szCs w:val="20"/>
          <w:lang w:eastAsia="ar-SA"/>
        </w:rPr>
        <w:t xml:space="preserve"> obiektów budowlanych;</w:t>
      </w:r>
    </w:p>
    <w:p w14:paraId="47651B69"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Środowiska z dnia 10 listopada 2015 r. w sprawie listy rodzajów odpadów, które osoby fizyczne lub jednostki organizacyjne niebędące przedsiębiorcami mogą poddawać odzyskowi na potrzeby własne, oraz dopuszczalnych metod ich odzysku;</w:t>
      </w:r>
    </w:p>
    <w:p w14:paraId="6B55A892"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20 czerwca 1997 r. - Prawo o ruchu drogowym;</w:t>
      </w:r>
    </w:p>
    <w:p w14:paraId="5030E246"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23 września 2003 r. w sprawie szczegółowych warunków zarządzania ruchem na drogach oraz wykonywania nadzoru nad tym zarządzaniem;</w:t>
      </w:r>
    </w:p>
    <w:p w14:paraId="7E656D5E"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Ministrów Infrastruktury oraz Spraw Wewnętrznych i Administracji </w:t>
      </w:r>
      <w:r w:rsidRPr="005157C0">
        <w:rPr>
          <w:rFonts w:ascii="Verdana" w:hAnsi="Verdana"/>
          <w:color w:val="000000" w:themeColor="text1"/>
          <w:sz w:val="20"/>
          <w:szCs w:val="20"/>
          <w:lang w:eastAsia="ar-SA"/>
        </w:rPr>
        <w:br/>
        <w:t>z dnia 31 lipca 2002 r. w sprawie znaków i sygnałów drogowych;</w:t>
      </w:r>
    </w:p>
    <w:p w14:paraId="1421BC77"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3 lipca 2003 r. w sprawie szczegółowych warunków technicznych dla znaków i sygnałów drogowych oraz urządzeń bezpieczeństwa ruchu drogowego i warunków ich umieszczania na drogach;</w:t>
      </w:r>
    </w:p>
    <w:p w14:paraId="6D47EAE2" w14:textId="77777777" w:rsidR="0035388C"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w:t>
      </w:r>
    </w:p>
    <w:p w14:paraId="7B0ACF24" w14:textId="77777777" w:rsidR="0035388C" w:rsidRPr="00EA6CFA"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Ustawa z dnia 11 września 2019 r. - Prawo zamówień publicznych;</w:t>
      </w:r>
    </w:p>
    <w:p w14:paraId="68B99FC5"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27 marca 2003 r. o planowaniu i zagospodarowaniu przestrzennym;</w:t>
      </w:r>
    </w:p>
    <w:p w14:paraId="34686860"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10 kwietnia 1997 r. - Prawo energetyczne;</w:t>
      </w:r>
    </w:p>
    <w:p w14:paraId="247908D6" w14:textId="77777777" w:rsidR="0035388C" w:rsidRPr="00421EB7"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Rozporządzenie Ministra Rozwoju, Pracy i Technologii z dnia 27 lipca 2021 r. w sprawie ewidencji gruntów i budynków;</w:t>
      </w:r>
    </w:p>
    <w:p w14:paraId="19FE1B8C" w14:textId="77777777" w:rsidR="0035388C" w:rsidRPr="005157C0" w:rsidRDefault="0035388C" w:rsidP="00DF2439">
      <w:pPr>
        <w:numPr>
          <w:ilvl w:val="0"/>
          <w:numId w:val="13"/>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Rozporządzenia Ministra Gospodarki z dnia 2 czerwca 2016 roku w sprawie zasadniczych wymagań dla sprzętu elektrycznego;</w:t>
      </w:r>
    </w:p>
    <w:p w14:paraId="61109B21" w14:textId="551C3174" w:rsidR="00014D0B" w:rsidRPr="0029757F" w:rsidRDefault="00014D0B" w:rsidP="009F4DF9">
      <w:pPr>
        <w:suppressAutoHyphens/>
        <w:spacing w:before="100" w:beforeAutospacing="1" w:after="0" w:line="276" w:lineRule="auto"/>
        <w:jc w:val="both"/>
        <w:rPr>
          <w:rFonts w:ascii="Verdana" w:hAnsi="Verdana"/>
          <w:b/>
          <w:sz w:val="16"/>
          <w:szCs w:val="20"/>
          <w:lang w:eastAsia="ar-SA"/>
        </w:rPr>
      </w:pPr>
    </w:p>
    <w:p w14:paraId="5D5808E7" w14:textId="6C03CB92" w:rsidR="008442BF" w:rsidRPr="006518CB" w:rsidRDefault="008442BF" w:rsidP="00014D0B">
      <w:pPr>
        <w:pStyle w:val="Nagwek3"/>
        <w:numPr>
          <w:ilvl w:val="1"/>
          <w:numId w:val="17"/>
        </w:numPr>
        <w:rPr>
          <w:rFonts w:ascii="Verdana" w:hAnsi="Verdana"/>
          <w:b/>
          <w:color w:val="auto"/>
          <w:sz w:val="20"/>
          <w:szCs w:val="20"/>
        </w:rPr>
      </w:pPr>
      <w:bookmarkStart w:id="48" w:name="_Toc125037496"/>
      <w:r w:rsidRPr="006518CB">
        <w:rPr>
          <w:rFonts w:ascii="Verdana" w:hAnsi="Verdana"/>
          <w:b/>
          <w:color w:val="auto"/>
          <w:sz w:val="20"/>
          <w:szCs w:val="20"/>
        </w:rPr>
        <w:lastRenderedPageBreak/>
        <w:t xml:space="preserve">   </w:t>
      </w:r>
      <w:bookmarkStart w:id="49" w:name="_Toc146202083"/>
      <w:r w:rsidRPr="006518CB">
        <w:rPr>
          <w:rFonts w:ascii="Verdana" w:hAnsi="Verdana"/>
          <w:b/>
          <w:color w:val="auto"/>
          <w:sz w:val="20"/>
          <w:szCs w:val="20"/>
        </w:rPr>
        <w:t>Wytyczne</w:t>
      </w:r>
      <w:bookmarkEnd w:id="48"/>
      <w:bookmarkEnd w:id="49"/>
      <w:r w:rsidRPr="006518CB">
        <w:rPr>
          <w:rFonts w:ascii="Verdana" w:hAnsi="Verdana"/>
          <w:b/>
          <w:color w:val="auto"/>
          <w:sz w:val="20"/>
          <w:szCs w:val="20"/>
        </w:rPr>
        <w:t xml:space="preserve"> </w:t>
      </w:r>
    </w:p>
    <w:p w14:paraId="155A6C93" w14:textId="78DEFA07" w:rsidR="008442BF" w:rsidRDefault="008442BF" w:rsidP="001104D8">
      <w:pPr>
        <w:suppressAutoHyphens/>
        <w:spacing w:before="100" w:beforeAutospacing="1" w:after="0" w:line="276" w:lineRule="auto"/>
        <w:jc w:val="both"/>
        <w:rPr>
          <w:rFonts w:ascii="Verdana" w:hAnsi="Verdana"/>
          <w:color w:val="000000" w:themeColor="text1"/>
          <w:sz w:val="20"/>
          <w:szCs w:val="20"/>
          <w:lang w:eastAsia="ar-SA"/>
        </w:rPr>
      </w:pPr>
      <w:r>
        <w:rPr>
          <w:rFonts w:ascii="Verdana" w:hAnsi="Verdana"/>
          <w:color w:val="000000" w:themeColor="text1"/>
          <w:sz w:val="20"/>
          <w:szCs w:val="20"/>
          <w:lang w:eastAsia="ar-SA"/>
        </w:rPr>
        <w:t xml:space="preserve">Jeżeli w przepisach rozporządzenia Ministra Infrastruktury z dnia 24 czerwca 2022r. w sprawie przepisów techniczno – budowlanych dotyczących dróg publicznych nie określono warunku lub określono go w sposób ogólny, drogę projektuje się, buduje, przebudowuje zgodnie z zasadami wiedzy technicznej zawartej w szczególności </w:t>
      </w:r>
      <w:r w:rsidRPr="003C5024">
        <w:rPr>
          <w:rFonts w:ascii="Verdana" w:hAnsi="Verdana"/>
          <w:color w:val="000000" w:themeColor="text1"/>
          <w:sz w:val="20"/>
          <w:szCs w:val="20"/>
          <w:lang w:eastAsia="ar-SA"/>
        </w:rPr>
        <w:t xml:space="preserve">we wzorcach i standardach rekomendowanych przez ministra właściwego do spraw transportu </w:t>
      </w:r>
      <w:bookmarkStart w:id="50" w:name="_Hlk141879757"/>
      <w:r w:rsidR="006F471E" w:rsidRPr="00A433FB">
        <w:rPr>
          <w:rFonts w:ascii="Verdana" w:hAnsi="Verdana"/>
          <w:color w:val="FF0000"/>
          <w:sz w:val="20"/>
          <w:szCs w:val="20"/>
          <w:lang w:eastAsia="ar-SA"/>
        </w:rPr>
        <w:t>(dostępnych</w:t>
      </w:r>
      <w:r w:rsidR="006F471E">
        <w:rPr>
          <w:rFonts w:ascii="Verdana" w:hAnsi="Verdana"/>
          <w:color w:val="FF0000"/>
          <w:sz w:val="20"/>
          <w:szCs w:val="20"/>
          <w:lang w:eastAsia="ar-SA"/>
        </w:rPr>
        <w:t xml:space="preserve"> pod </w:t>
      </w:r>
      <w:r w:rsidR="006F471E" w:rsidRPr="00FA1EF9">
        <w:rPr>
          <w:rFonts w:ascii="Verdana" w:hAnsi="Verdana"/>
          <w:color w:val="FF0000"/>
          <w:sz w:val="20"/>
          <w:szCs w:val="20"/>
          <w:lang w:eastAsia="ar-SA"/>
        </w:rPr>
        <w:t xml:space="preserve">adresem </w:t>
      </w:r>
      <w:hyperlink r:id="rId14" w:history="1">
        <w:r w:rsidR="006F471E" w:rsidRPr="00FA1EF9">
          <w:rPr>
            <w:rStyle w:val="Hipercze"/>
            <w:rFonts w:ascii="Verdana" w:hAnsi="Verdana"/>
            <w:color w:val="FF0000"/>
            <w:sz w:val="20"/>
            <w:szCs w:val="20"/>
            <w:lang w:eastAsia="ar-SA"/>
          </w:rPr>
          <w:t>https://www.gov.pl/web/infrastruktura/wr-d</w:t>
        </w:r>
      </w:hyperlink>
      <w:r w:rsidR="006F471E" w:rsidRPr="00EE504F">
        <w:rPr>
          <w:rFonts w:ascii="Verdana" w:hAnsi="Verdana"/>
          <w:color w:val="FF0000"/>
          <w:sz w:val="20"/>
          <w:szCs w:val="20"/>
          <w:lang w:eastAsia="ar-SA"/>
        </w:rPr>
        <w:t>)</w:t>
      </w:r>
      <w:r w:rsidR="006F471E">
        <w:rPr>
          <w:rFonts w:ascii="Verdana" w:hAnsi="Verdana"/>
          <w:color w:val="FF0000"/>
          <w:sz w:val="20"/>
          <w:szCs w:val="20"/>
          <w:lang w:eastAsia="ar-SA"/>
        </w:rPr>
        <w:t>,</w:t>
      </w:r>
      <w:r w:rsidR="006F471E">
        <w:rPr>
          <w:rFonts w:ascii="Verdana" w:hAnsi="Verdana"/>
          <w:color w:val="000000" w:themeColor="text1"/>
          <w:sz w:val="20"/>
          <w:szCs w:val="20"/>
          <w:lang w:eastAsia="ar-SA"/>
        </w:rPr>
        <w:t xml:space="preserve"> </w:t>
      </w:r>
      <w:bookmarkEnd w:id="50"/>
      <w:r w:rsidRPr="003C5024">
        <w:rPr>
          <w:rFonts w:ascii="Verdana" w:hAnsi="Verdana"/>
          <w:color w:val="000000" w:themeColor="text1"/>
          <w:sz w:val="20"/>
          <w:szCs w:val="20"/>
          <w:lang w:eastAsia="ar-SA"/>
        </w:rPr>
        <w:t>na podstawie p</w:t>
      </w:r>
      <w:r>
        <w:rPr>
          <w:rFonts w:ascii="Verdana" w:hAnsi="Verdana"/>
          <w:color w:val="000000" w:themeColor="text1"/>
          <w:sz w:val="20"/>
          <w:szCs w:val="20"/>
          <w:lang w:eastAsia="ar-SA"/>
        </w:rPr>
        <w:t xml:space="preserve">rzepisów o drogach publicznych oraz </w:t>
      </w:r>
      <w:r w:rsidRPr="003C5024">
        <w:rPr>
          <w:rFonts w:ascii="Verdana" w:hAnsi="Verdana"/>
          <w:color w:val="000000" w:themeColor="text1"/>
          <w:sz w:val="20"/>
          <w:szCs w:val="20"/>
          <w:lang w:eastAsia="ar-SA"/>
        </w:rPr>
        <w:t>w Polskich Normach</w:t>
      </w:r>
      <w:r>
        <w:rPr>
          <w:rFonts w:ascii="Verdana" w:hAnsi="Verdana"/>
          <w:color w:val="000000" w:themeColor="text1"/>
          <w:sz w:val="20"/>
          <w:szCs w:val="20"/>
          <w:lang w:eastAsia="ar-SA"/>
        </w:rPr>
        <w:t>.</w:t>
      </w:r>
    </w:p>
    <w:p w14:paraId="4903F109" w14:textId="77777777" w:rsidR="008442BF" w:rsidRPr="003C5024" w:rsidRDefault="008442BF" w:rsidP="009F4DF9">
      <w:pPr>
        <w:suppressAutoHyphens/>
        <w:spacing w:before="100" w:beforeAutospacing="1" w:after="0" w:line="276" w:lineRule="auto"/>
        <w:jc w:val="both"/>
        <w:rPr>
          <w:rFonts w:ascii="Verdana" w:hAnsi="Verdana"/>
          <w:color w:val="000000" w:themeColor="text1"/>
          <w:sz w:val="20"/>
          <w:szCs w:val="20"/>
          <w:lang w:eastAsia="ar-SA"/>
        </w:rPr>
      </w:pPr>
      <w:r>
        <w:rPr>
          <w:rFonts w:ascii="Verdana" w:hAnsi="Verdana"/>
          <w:color w:val="000000" w:themeColor="text1"/>
          <w:sz w:val="20"/>
          <w:szCs w:val="20"/>
          <w:lang w:eastAsia="ar-SA"/>
        </w:rPr>
        <w:t>Główne wytyczne mające zastosowanie do wykonania przedmiotowej inwestycji to:</w:t>
      </w:r>
    </w:p>
    <w:p w14:paraId="3742B180" w14:textId="77777777" w:rsidR="008442BF" w:rsidRPr="003C5024"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003C5024">
        <w:rPr>
          <w:rFonts w:ascii="Verdana" w:hAnsi="Verdana"/>
          <w:color w:val="000000" w:themeColor="text1"/>
          <w:sz w:val="20"/>
          <w:szCs w:val="20"/>
          <w:lang w:eastAsia="ar-SA"/>
        </w:rPr>
        <w:t>Wytyczne projektowania infrastruktury dla pieszych. Część 2: Wytyczne projektowania infrastruktury dla pieszych. Część 2: Projektowanie dróg dla pieszych (WR-D-41-2).</w:t>
      </w:r>
    </w:p>
    <w:p w14:paraId="14A03D11" w14:textId="77777777" w:rsidR="008442BF" w:rsidRPr="003C5024"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003C5024">
        <w:rPr>
          <w:rFonts w:ascii="Verdana" w:hAnsi="Verdana"/>
          <w:color w:val="000000" w:themeColor="text1"/>
          <w:sz w:val="20"/>
          <w:szCs w:val="20"/>
          <w:lang w:eastAsia="ar-SA"/>
        </w:rPr>
        <w:t>Wytyczne projektowania infrastruktury dla pieszych. Część 3: Projektowanie przejść dla pieszych (WR-D-41-3).</w:t>
      </w:r>
    </w:p>
    <w:p w14:paraId="6253662D" w14:textId="77777777" w:rsidR="008442BF" w:rsidRDefault="008442BF" w:rsidP="00DF2439">
      <w:pPr>
        <w:pStyle w:val="Akapitzlist"/>
        <w:numPr>
          <w:ilvl w:val="0"/>
          <w:numId w:val="15"/>
        </w:numPr>
        <w:spacing w:line="276" w:lineRule="auto"/>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Wytyczne projektowania infrastruktury dla pieszych. Część 4: Projektowanie oświetlenia przejść dla pieszych (WR-D-41-4).</w:t>
      </w:r>
    </w:p>
    <w:p w14:paraId="54AB91A9" w14:textId="77777777" w:rsidR="001E7AB7" w:rsidRDefault="001E7AB7" w:rsidP="00DF2439">
      <w:pPr>
        <w:pStyle w:val="Akapitzlist"/>
        <w:numPr>
          <w:ilvl w:val="0"/>
          <w:numId w:val="15"/>
        </w:numPr>
        <w:spacing w:line="276" w:lineRule="auto"/>
        <w:jc w:val="both"/>
        <w:rPr>
          <w:rFonts w:ascii="Verdana" w:hAnsi="Verdana"/>
          <w:color w:val="000000" w:themeColor="text1"/>
          <w:sz w:val="20"/>
          <w:szCs w:val="20"/>
          <w:lang w:eastAsia="ar-SA"/>
        </w:rPr>
      </w:pPr>
      <w:r w:rsidRPr="00084003">
        <w:rPr>
          <w:rFonts w:ascii="Verdana" w:hAnsi="Verdana"/>
          <w:color w:val="000000" w:themeColor="text1"/>
          <w:sz w:val="20"/>
          <w:szCs w:val="20"/>
          <w:lang w:eastAsia="ar-SA"/>
        </w:rPr>
        <w:t>Katalog typowych konstrukcji nawierzchni jezdni przeznaczonych do ruchu bardzo lekkiego i innych części dróg</w:t>
      </w:r>
      <w:r>
        <w:rPr>
          <w:rFonts w:ascii="Verdana" w:hAnsi="Verdana"/>
          <w:color w:val="000000" w:themeColor="text1"/>
          <w:sz w:val="20"/>
          <w:szCs w:val="20"/>
          <w:lang w:eastAsia="ar-SA"/>
        </w:rPr>
        <w:t xml:space="preserve"> (WR-D-63).</w:t>
      </w:r>
    </w:p>
    <w:p w14:paraId="5B9A2693" w14:textId="38374486" w:rsidR="0029757F" w:rsidRPr="0035388C" w:rsidRDefault="0029757F" w:rsidP="009F4DF9">
      <w:pPr>
        <w:spacing w:line="276" w:lineRule="auto"/>
        <w:jc w:val="both"/>
        <w:rPr>
          <w:rFonts w:ascii="Verdana" w:hAnsi="Verdana"/>
          <w:color w:val="000000" w:themeColor="text1"/>
          <w:sz w:val="20"/>
          <w:szCs w:val="20"/>
          <w:lang w:eastAsia="ar-SA"/>
        </w:rPr>
      </w:pPr>
    </w:p>
    <w:p w14:paraId="1BE1DE20" w14:textId="52CEC5C7" w:rsidR="008442BF" w:rsidRPr="0029757F" w:rsidRDefault="008442BF" w:rsidP="00014D0B">
      <w:pPr>
        <w:pStyle w:val="Nagwek3"/>
        <w:numPr>
          <w:ilvl w:val="1"/>
          <w:numId w:val="17"/>
        </w:numPr>
        <w:spacing w:line="276" w:lineRule="auto"/>
        <w:rPr>
          <w:rFonts w:ascii="Verdana" w:hAnsi="Verdana"/>
          <w:b/>
        </w:rPr>
      </w:pPr>
      <w:bookmarkStart w:id="51" w:name="_Toc110549168"/>
      <w:bookmarkStart w:id="52" w:name="_Toc125037497"/>
      <w:r w:rsidRPr="0029757F">
        <w:rPr>
          <w:rFonts w:ascii="Verdana" w:hAnsi="Verdana"/>
          <w:b/>
          <w:bCs/>
          <w:color w:val="auto"/>
          <w:sz w:val="20"/>
        </w:rPr>
        <w:t xml:space="preserve">  </w:t>
      </w:r>
      <w:bookmarkStart w:id="53" w:name="_Toc146202084"/>
      <w:r w:rsidRPr="0029757F">
        <w:rPr>
          <w:rFonts w:ascii="Verdana" w:hAnsi="Verdana"/>
          <w:b/>
          <w:color w:val="auto"/>
          <w:sz w:val="20"/>
        </w:rPr>
        <w:t>Zarządzenia Generalnego Dyrektora Dróg Krajowych  i Autostrad</w:t>
      </w:r>
      <w:bookmarkEnd w:id="51"/>
      <w:bookmarkEnd w:id="52"/>
      <w:bookmarkEnd w:id="53"/>
    </w:p>
    <w:p w14:paraId="43133A88" w14:textId="77777777" w:rsidR="008442BF" w:rsidRPr="00A75454" w:rsidRDefault="008442BF" w:rsidP="009F4DF9">
      <w:pPr>
        <w:spacing w:line="276" w:lineRule="auto"/>
        <w:rPr>
          <w:sz w:val="2"/>
        </w:rPr>
      </w:pPr>
    </w:p>
    <w:p w14:paraId="53B94321" w14:textId="77777777" w:rsidR="008442BF" w:rsidRPr="00A75454" w:rsidRDefault="008442BF" w:rsidP="009F4DF9">
      <w:pPr>
        <w:pStyle w:val="S1"/>
        <w:spacing w:line="276" w:lineRule="auto"/>
        <w:rPr>
          <w:color w:val="000000" w:themeColor="text1"/>
          <w:sz w:val="4"/>
        </w:rPr>
      </w:pPr>
    </w:p>
    <w:p w14:paraId="05512D05" w14:textId="77777777" w:rsidR="008442BF" w:rsidRPr="00750AEC" w:rsidRDefault="008442BF" w:rsidP="001104D8">
      <w:pPr>
        <w:pStyle w:val="S1"/>
        <w:spacing w:line="276" w:lineRule="auto"/>
        <w:ind w:firstLine="0"/>
        <w:rPr>
          <w:color w:val="000000" w:themeColor="text1"/>
        </w:rPr>
      </w:pPr>
      <w:r w:rsidRPr="003D6ED3">
        <w:rPr>
          <w:color w:val="000000" w:themeColor="text1"/>
        </w:rPr>
        <w:t>Wykonawca zobowiązany jest do realizacji zamówienia zgodnie z zarządzeniami Generalnego Dyrektora Dróg Krajowych i Autostrad (lub Generalnego Dyrektora Dróg Publicznych) obowiązującymi na dzień podpisania umowy.</w:t>
      </w:r>
    </w:p>
    <w:p w14:paraId="1638DF1A" w14:textId="049C45C0" w:rsidR="008442BF" w:rsidRDefault="008442BF" w:rsidP="001104D8">
      <w:pPr>
        <w:pStyle w:val="S1"/>
        <w:spacing w:line="276" w:lineRule="auto"/>
        <w:ind w:firstLine="0"/>
        <w:rPr>
          <w:color w:val="000000" w:themeColor="text1"/>
        </w:rPr>
      </w:pPr>
      <w:r w:rsidRPr="003D6ED3">
        <w:rPr>
          <w:color w:val="000000" w:themeColor="text1"/>
        </w:rPr>
        <w:t>Przedstawiony wykaz zarządzeń Generalnego Dyrektora Dróg Krajowych i Autostrad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3BA7D842" w14:textId="43C2DB1F" w:rsidR="00BB3A54" w:rsidRPr="00BB3A54" w:rsidRDefault="00BB3A54" w:rsidP="00BB3A54">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00BB3A54">
        <w:rPr>
          <w:rFonts w:ascii="Verdana" w:hAnsi="Verdana"/>
          <w:color w:val="000000" w:themeColor="text1"/>
          <w:sz w:val="20"/>
          <w:szCs w:val="20"/>
          <w:lang w:eastAsia="ar-SA"/>
        </w:rPr>
        <w:t xml:space="preserve">Zarządzenie nr 1 Generalnego Dyrektora z dnia </w:t>
      </w:r>
      <w:r>
        <w:rPr>
          <w:rFonts w:ascii="Verdana" w:hAnsi="Verdana"/>
          <w:color w:val="000000" w:themeColor="text1"/>
          <w:sz w:val="20"/>
          <w:szCs w:val="20"/>
          <w:lang w:eastAsia="ar-SA"/>
        </w:rPr>
        <w:t xml:space="preserve">9 stycznia 2023 r. </w:t>
      </w:r>
      <w:r w:rsidRPr="00BB3A54">
        <w:rPr>
          <w:rFonts w:ascii="Verdana" w:hAnsi="Verdana"/>
          <w:color w:val="000000" w:themeColor="text1"/>
          <w:sz w:val="20"/>
          <w:szCs w:val="20"/>
          <w:lang w:eastAsia="ar-SA"/>
        </w:rPr>
        <w:t>w sprawie przeprowadzania oceny wpływu planowanej drogi na bezpieczeństwo ruchu drogowego i audytu bezpieczeństwa ruchu drogowego</w:t>
      </w:r>
      <w:r>
        <w:rPr>
          <w:rFonts w:ascii="Verdana" w:hAnsi="Verdana"/>
          <w:color w:val="000000" w:themeColor="text1"/>
          <w:sz w:val="20"/>
          <w:szCs w:val="20"/>
          <w:lang w:eastAsia="ar-SA"/>
        </w:rPr>
        <w:t>.</w:t>
      </w:r>
    </w:p>
    <w:p w14:paraId="1C7A2552" w14:textId="5371466E" w:rsidR="00075310" w:rsidRDefault="00075310" w:rsidP="00075310">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001A2D0C">
        <w:rPr>
          <w:rFonts w:ascii="Verdana" w:hAnsi="Verdana"/>
          <w:color w:val="000000" w:themeColor="text1"/>
          <w:sz w:val="20"/>
          <w:szCs w:val="20"/>
          <w:lang w:eastAsia="ar-SA"/>
        </w:rPr>
        <w:t xml:space="preserve">Zarządzenia Nr 22 Generalnego Dyrektora </w:t>
      </w:r>
      <w:r w:rsidRPr="001A2D0C">
        <w:rPr>
          <w:rFonts w:ascii="Verdana" w:eastAsia="Arial Unicode MS" w:hAnsi="Verdana" w:cs="Arial"/>
          <w:color w:val="000000" w:themeColor="text1"/>
          <w:sz w:val="20"/>
          <w:szCs w:val="20"/>
        </w:rPr>
        <w:t xml:space="preserve">Generalnego Dyrektora Dróg Krajowych i Autostrad </w:t>
      </w:r>
      <w:r>
        <w:rPr>
          <w:rFonts w:ascii="Verdana" w:eastAsia="Arial Unicode MS" w:hAnsi="Verdana" w:cs="Arial"/>
          <w:color w:val="000000" w:themeColor="text1"/>
          <w:sz w:val="20"/>
          <w:szCs w:val="20"/>
        </w:rPr>
        <w:t>z</w:t>
      </w:r>
      <w:r w:rsidRPr="001A2D0C">
        <w:rPr>
          <w:rFonts w:ascii="Verdana" w:hAnsi="Verdana"/>
          <w:color w:val="000000" w:themeColor="text1"/>
          <w:sz w:val="20"/>
          <w:szCs w:val="20"/>
          <w:lang w:eastAsia="ar-SA"/>
        </w:rPr>
        <w:t xml:space="preserve"> dnia 27 czerwca 2019</w:t>
      </w:r>
      <w:r>
        <w:rPr>
          <w:rFonts w:ascii="Verdana" w:hAnsi="Verdana"/>
          <w:color w:val="000000" w:themeColor="text1"/>
          <w:sz w:val="20"/>
          <w:szCs w:val="20"/>
          <w:lang w:eastAsia="ar-SA"/>
        </w:rPr>
        <w:t xml:space="preserve"> </w:t>
      </w:r>
      <w:r w:rsidRPr="001A2D0C">
        <w:rPr>
          <w:rFonts w:ascii="Verdana" w:hAnsi="Verdana"/>
          <w:color w:val="000000" w:themeColor="text1"/>
          <w:sz w:val="20"/>
          <w:szCs w:val="20"/>
          <w:lang w:eastAsia="ar-SA"/>
        </w:rPr>
        <w:t>r. w sprawie wprowadzenia „Wytycznych wykonywania badań podłoża gruntowego na potrzeby budownictwa drogowego”;</w:t>
      </w:r>
    </w:p>
    <w:p w14:paraId="7169C743" w14:textId="6C443F67" w:rsidR="00114F6B" w:rsidRPr="00075310" w:rsidRDefault="00075310" w:rsidP="00075310">
      <w:pPr>
        <w:pStyle w:val="Akapitzlist"/>
        <w:numPr>
          <w:ilvl w:val="0"/>
          <w:numId w:val="14"/>
        </w:numPr>
        <w:suppressAutoHyphens/>
        <w:spacing w:before="100" w:beforeAutospacing="1" w:after="0" w:line="276" w:lineRule="auto"/>
        <w:jc w:val="both"/>
        <w:rPr>
          <w:rFonts w:ascii="Verdana" w:hAnsi="Verdana"/>
          <w:color w:val="000000" w:themeColor="text1"/>
          <w:sz w:val="20"/>
          <w:szCs w:val="20"/>
          <w:lang w:eastAsia="ar-SA"/>
        </w:rPr>
      </w:pPr>
      <w:r w:rsidRPr="001A2D0C">
        <w:rPr>
          <w:rFonts w:ascii="Verdana" w:eastAsia="Arial Unicode MS" w:hAnsi="Verdana" w:cs="Arial"/>
          <w:color w:val="000000" w:themeColor="text1"/>
          <w:sz w:val="20"/>
          <w:szCs w:val="20"/>
        </w:rPr>
        <w:t>Zarządzenie nr 17 Generalnego Dyrektora z dnia 21 maja 2020</w:t>
      </w:r>
      <w:r>
        <w:rPr>
          <w:rFonts w:ascii="Verdana" w:eastAsia="Arial Unicode MS" w:hAnsi="Verdana" w:cs="Arial"/>
          <w:color w:val="000000" w:themeColor="text1"/>
          <w:sz w:val="20"/>
          <w:szCs w:val="20"/>
        </w:rPr>
        <w:t xml:space="preserve"> r.</w:t>
      </w:r>
      <w:r w:rsidRPr="001A2D0C">
        <w:rPr>
          <w:rFonts w:ascii="Verdana" w:eastAsia="Arial Unicode MS" w:hAnsi="Verdana" w:cs="Arial"/>
          <w:color w:val="000000" w:themeColor="text1"/>
          <w:sz w:val="20"/>
          <w:szCs w:val="20"/>
        </w:rPr>
        <w:t xml:space="preserve"> w sprawie instrukcji DP-T 14 Ocena jakości na drogach krajowych, Cześć I – Roboty drogowe</w:t>
      </w:r>
      <w:r w:rsidRPr="001A2D0C">
        <w:rPr>
          <w:rFonts w:ascii="Verdana" w:hAnsi="Verdana" w:cs="Arial"/>
          <w:color w:val="000000" w:themeColor="text1"/>
          <w:sz w:val="20"/>
          <w:szCs w:val="20"/>
        </w:rPr>
        <w:t>.</w:t>
      </w:r>
      <w:bookmarkStart w:id="54" w:name="_Toc470800571"/>
      <w:bookmarkStart w:id="55" w:name="_Toc470801421"/>
      <w:bookmarkStart w:id="56" w:name="_Toc470802269"/>
      <w:bookmarkStart w:id="57" w:name="_Toc471383201"/>
      <w:bookmarkStart w:id="58" w:name="_Toc471393493"/>
      <w:bookmarkStart w:id="59" w:name="_Toc470800572"/>
      <w:bookmarkStart w:id="60" w:name="_Toc470801422"/>
      <w:bookmarkStart w:id="61" w:name="_Toc470802270"/>
      <w:bookmarkStart w:id="62" w:name="_Toc471383202"/>
      <w:bookmarkStart w:id="63" w:name="_Toc471393494"/>
      <w:bookmarkStart w:id="64" w:name="_Toc470800573"/>
      <w:bookmarkStart w:id="65" w:name="_Toc470801423"/>
      <w:bookmarkStart w:id="66" w:name="_Toc470802271"/>
      <w:bookmarkStart w:id="67" w:name="_Toc471383203"/>
      <w:bookmarkStart w:id="68" w:name="_Toc471393495"/>
      <w:bookmarkStart w:id="69" w:name="_Toc470800574"/>
      <w:bookmarkStart w:id="70" w:name="_Toc470801424"/>
      <w:bookmarkStart w:id="71" w:name="_Toc470802272"/>
      <w:bookmarkStart w:id="72" w:name="_Toc471383204"/>
      <w:bookmarkStart w:id="73" w:name="_Toc471393496"/>
      <w:bookmarkStart w:id="74" w:name="_Toc470800575"/>
      <w:bookmarkStart w:id="75" w:name="_Toc470801425"/>
      <w:bookmarkStart w:id="76" w:name="_Toc470802273"/>
      <w:bookmarkStart w:id="77" w:name="_Toc471383205"/>
      <w:bookmarkStart w:id="78" w:name="_Toc471393497"/>
      <w:bookmarkStart w:id="79" w:name="_Toc470800576"/>
      <w:bookmarkStart w:id="80" w:name="_Toc470801426"/>
      <w:bookmarkStart w:id="81" w:name="_Toc470802274"/>
      <w:bookmarkStart w:id="82" w:name="_Toc471383206"/>
      <w:bookmarkStart w:id="83" w:name="_Toc471393498"/>
      <w:bookmarkStart w:id="84" w:name="_Toc470800577"/>
      <w:bookmarkStart w:id="85" w:name="_Toc470801427"/>
      <w:bookmarkStart w:id="86" w:name="_Toc470802275"/>
      <w:bookmarkStart w:id="87" w:name="_Toc471383207"/>
      <w:bookmarkStart w:id="88" w:name="_Toc471393499"/>
      <w:bookmarkStart w:id="89" w:name="_Toc470800578"/>
      <w:bookmarkStart w:id="90" w:name="_Toc470801428"/>
      <w:bookmarkStart w:id="91" w:name="_Toc470802276"/>
      <w:bookmarkStart w:id="92" w:name="_Toc471383208"/>
      <w:bookmarkStart w:id="93" w:name="_Toc471393500"/>
      <w:bookmarkStart w:id="94" w:name="_Toc470800579"/>
      <w:bookmarkStart w:id="95" w:name="_Toc470801429"/>
      <w:bookmarkStart w:id="96" w:name="_Toc470802277"/>
      <w:bookmarkStart w:id="97" w:name="_Toc471383209"/>
      <w:bookmarkStart w:id="98" w:name="_Toc471393501"/>
      <w:bookmarkStart w:id="99" w:name="_Toc470800580"/>
      <w:bookmarkStart w:id="100" w:name="_Toc470801430"/>
      <w:bookmarkStart w:id="101" w:name="_Toc470802278"/>
      <w:bookmarkStart w:id="102" w:name="_Toc471383210"/>
      <w:bookmarkStart w:id="103" w:name="_Toc471393502"/>
      <w:bookmarkStart w:id="104" w:name="_Toc470800581"/>
      <w:bookmarkStart w:id="105" w:name="_Toc470801431"/>
      <w:bookmarkStart w:id="106" w:name="_Toc470802279"/>
      <w:bookmarkStart w:id="107" w:name="_Toc471383211"/>
      <w:bookmarkStart w:id="108" w:name="_Toc471393503"/>
      <w:bookmarkStart w:id="109" w:name="_Toc470800582"/>
      <w:bookmarkStart w:id="110" w:name="_Toc470801432"/>
      <w:bookmarkStart w:id="111" w:name="_Toc470802280"/>
      <w:bookmarkStart w:id="112" w:name="_Toc471383212"/>
      <w:bookmarkStart w:id="113" w:name="_Toc471393504"/>
      <w:bookmarkStart w:id="114" w:name="_Toc470800583"/>
      <w:bookmarkStart w:id="115" w:name="_Toc470801433"/>
      <w:bookmarkStart w:id="116" w:name="_Toc470802281"/>
      <w:bookmarkStart w:id="117" w:name="_Toc471383213"/>
      <w:bookmarkStart w:id="118" w:name="_Toc471393505"/>
      <w:bookmarkStart w:id="119" w:name="_Toc470800584"/>
      <w:bookmarkStart w:id="120" w:name="_Toc470801434"/>
      <w:bookmarkStart w:id="121" w:name="_Toc470802282"/>
      <w:bookmarkStart w:id="122" w:name="_Toc471383214"/>
      <w:bookmarkStart w:id="123" w:name="_Toc471393506"/>
      <w:bookmarkStart w:id="124" w:name="_Toc470800585"/>
      <w:bookmarkStart w:id="125" w:name="_Toc470801435"/>
      <w:bookmarkStart w:id="126" w:name="_Toc470802283"/>
      <w:bookmarkStart w:id="127" w:name="_Toc471383215"/>
      <w:bookmarkStart w:id="128" w:name="_Toc471393507"/>
      <w:bookmarkStart w:id="129" w:name="_Toc470800586"/>
      <w:bookmarkStart w:id="130" w:name="_Toc470801436"/>
      <w:bookmarkStart w:id="131" w:name="_Toc470802284"/>
      <w:bookmarkStart w:id="132" w:name="_Toc471383216"/>
      <w:bookmarkStart w:id="133" w:name="_Toc471393508"/>
      <w:bookmarkStart w:id="134" w:name="_Toc470800587"/>
      <w:bookmarkStart w:id="135" w:name="_Toc470801437"/>
      <w:bookmarkStart w:id="136" w:name="_Toc470802285"/>
      <w:bookmarkStart w:id="137" w:name="_Toc471383217"/>
      <w:bookmarkStart w:id="138" w:name="_Toc471393509"/>
      <w:bookmarkStart w:id="139" w:name="_Toc470800588"/>
      <w:bookmarkStart w:id="140" w:name="_Toc470801438"/>
      <w:bookmarkStart w:id="141" w:name="_Toc470802286"/>
      <w:bookmarkStart w:id="142" w:name="_Toc471383218"/>
      <w:bookmarkStart w:id="143" w:name="_Toc471393510"/>
      <w:bookmarkStart w:id="144" w:name="_Toc470800589"/>
      <w:bookmarkStart w:id="145" w:name="_Toc470801439"/>
      <w:bookmarkStart w:id="146" w:name="_Toc470802287"/>
      <w:bookmarkStart w:id="147" w:name="_Toc471383219"/>
      <w:bookmarkStart w:id="148" w:name="_Toc471393511"/>
      <w:bookmarkStart w:id="149" w:name="_Toc470800590"/>
      <w:bookmarkStart w:id="150" w:name="_Toc470801440"/>
      <w:bookmarkStart w:id="151" w:name="_Toc470802288"/>
      <w:bookmarkStart w:id="152" w:name="_Toc471383220"/>
      <w:bookmarkStart w:id="153" w:name="_Toc471393512"/>
      <w:bookmarkStart w:id="154" w:name="_Toc470800591"/>
      <w:bookmarkStart w:id="155" w:name="_Toc470801441"/>
      <w:bookmarkStart w:id="156" w:name="_Toc470802289"/>
      <w:bookmarkStart w:id="157" w:name="_Toc471383221"/>
      <w:bookmarkStart w:id="158" w:name="_Toc471393513"/>
      <w:bookmarkStart w:id="159" w:name="_Toc470800592"/>
      <w:bookmarkStart w:id="160" w:name="_Toc470801442"/>
      <w:bookmarkStart w:id="161" w:name="_Toc470802290"/>
      <w:bookmarkStart w:id="162" w:name="_Toc471383222"/>
      <w:bookmarkStart w:id="163" w:name="_Toc471393514"/>
      <w:bookmarkStart w:id="164" w:name="_Toc470800593"/>
      <w:bookmarkStart w:id="165" w:name="_Toc470801443"/>
      <w:bookmarkStart w:id="166" w:name="_Toc470802291"/>
      <w:bookmarkStart w:id="167" w:name="_Toc471383223"/>
      <w:bookmarkStart w:id="168" w:name="_Toc471393515"/>
      <w:bookmarkStart w:id="169" w:name="_Toc470800594"/>
      <w:bookmarkStart w:id="170" w:name="_Toc470801444"/>
      <w:bookmarkStart w:id="171" w:name="_Toc470802292"/>
      <w:bookmarkStart w:id="172" w:name="_Toc471383224"/>
      <w:bookmarkStart w:id="173" w:name="_Toc471393516"/>
      <w:bookmarkStart w:id="174" w:name="_Toc470800595"/>
      <w:bookmarkStart w:id="175" w:name="_Toc470801445"/>
      <w:bookmarkStart w:id="176" w:name="_Toc470802293"/>
      <w:bookmarkStart w:id="177" w:name="_Toc471383225"/>
      <w:bookmarkStart w:id="178" w:name="_Toc471393517"/>
      <w:bookmarkStart w:id="179" w:name="_Toc470800596"/>
      <w:bookmarkStart w:id="180" w:name="_Toc470801446"/>
      <w:bookmarkStart w:id="181" w:name="_Toc470802294"/>
      <w:bookmarkStart w:id="182" w:name="_Toc471383226"/>
      <w:bookmarkStart w:id="183" w:name="_Toc471393518"/>
      <w:bookmarkStart w:id="184" w:name="_Toc470800597"/>
      <w:bookmarkStart w:id="185" w:name="_Toc470801447"/>
      <w:bookmarkStart w:id="186" w:name="_Toc470802295"/>
      <w:bookmarkStart w:id="187" w:name="_Toc471383227"/>
      <w:bookmarkStart w:id="188" w:name="_Toc471393519"/>
      <w:bookmarkStart w:id="189" w:name="_Toc470800598"/>
      <w:bookmarkStart w:id="190" w:name="_Toc470801448"/>
      <w:bookmarkStart w:id="191" w:name="_Toc470802296"/>
      <w:bookmarkStart w:id="192" w:name="_Toc471383228"/>
      <w:bookmarkStart w:id="193" w:name="_Toc471393520"/>
      <w:bookmarkStart w:id="194" w:name="_Toc470800599"/>
      <w:bookmarkStart w:id="195" w:name="_Toc470801449"/>
      <w:bookmarkStart w:id="196" w:name="_Toc470802297"/>
      <w:bookmarkStart w:id="197" w:name="_Toc471383229"/>
      <w:bookmarkStart w:id="198" w:name="_Toc471393521"/>
      <w:bookmarkStart w:id="199" w:name="_Toc470800600"/>
      <w:bookmarkStart w:id="200" w:name="_Toc470801450"/>
      <w:bookmarkStart w:id="201" w:name="_Toc470802298"/>
      <w:bookmarkStart w:id="202" w:name="_Toc471383230"/>
      <w:bookmarkStart w:id="203" w:name="_Toc471393522"/>
      <w:bookmarkStart w:id="204" w:name="_Toc470800601"/>
      <w:bookmarkStart w:id="205" w:name="_Toc470801451"/>
      <w:bookmarkStart w:id="206" w:name="_Toc470802299"/>
      <w:bookmarkStart w:id="207" w:name="_Toc471383231"/>
      <w:bookmarkStart w:id="208" w:name="_Toc471393523"/>
      <w:bookmarkStart w:id="209" w:name="_Toc470800602"/>
      <w:bookmarkStart w:id="210" w:name="_Toc470801452"/>
      <w:bookmarkStart w:id="211" w:name="_Toc470802300"/>
      <w:bookmarkStart w:id="212" w:name="_Toc471383232"/>
      <w:bookmarkStart w:id="213" w:name="_Toc471393524"/>
      <w:bookmarkStart w:id="214" w:name="_Toc470800603"/>
      <w:bookmarkStart w:id="215" w:name="_Toc470801453"/>
      <w:bookmarkStart w:id="216" w:name="_Toc470802301"/>
      <w:bookmarkStart w:id="217" w:name="_Toc471383233"/>
      <w:bookmarkStart w:id="218" w:name="_Toc471393525"/>
      <w:bookmarkStart w:id="219" w:name="_Toc470800604"/>
      <w:bookmarkStart w:id="220" w:name="_Toc470801454"/>
      <w:bookmarkStart w:id="221" w:name="_Toc470802302"/>
      <w:bookmarkStart w:id="222" w:name="_Toc471383234"/>
      <w:bookmarkStart w:id="223" w:name="_Toc471393526"/>
      <w:bookmarkStart w:id="224" w:name="_Toc470800605"/>
      <w:bookmarkStart w:id="225" w:name="_Toc470801455"/>
      <w:bookmarkStart w:id="226" w:name="_Toc470802303"/>
      <w:bookmarkStart w:id="227" w:name="_Toc471383235"/>
      <w:bookmarkStart w:id="228" w:name="_Toc471393527"/>
      <w:bookmarkStart w:id="229" w:name="_Toc470800606"/>
      <w:bookmarkStart w:id="230" w:name="_Toc470801456"/>
      <w:bookmarkStart w:id="231" w:name="_Toc470802304"/>
      <w:bookmarkStart w:id="232" w:name="_Toc471383236"/>
      <w:bookmarkStart w:id="233" w:name="_Toc471393528"/>
      <w:bookmarkStart w:id="234" w:name="_Toc470800607"/>
      <w:bookmarkStart w:id="235" w:name="_Toc470801457"/>
      <w:bookmarkStart w:id="236" w:name="_Toc470802305"/>
      <w:bookmarkStart w:id="237" w:name="_Toc471383237"/>
      <w:bookmarkStart w:id="238" w:name="_Toc471393529"/>
      <w:bookmarkStart w:id="239" w:name="_Toc470800608"/>
      <w:bookmarkStart w:id="240" w:name="_Toc470801458"/>
      <w:bookmarkStart w:id="241" w:name="_Toc470802306"/>
      <w:bookmarkStart w:id="242" w:name="_Toc471383238"/>
      <w:bookmarkStart w:id="243" w:name="_Toc471393530"/>
      <w:bookmarkStart w:id="244" w:name="_Toc470800609"/>
      <w:bookmarkStart w:id="245" w:name="_Toc470801459"/>
      <w:bookmarkStart w:id="246" w:name="_Toc470802307"/>
      <w:bookmarkStart w:id="247" w:name="_Toc471383239"/>
      <w:bookmarkStart w:id="248" w:name="_Toc471393531"/>
      <w:bookmarkStart w:id="249" w:name="_Toc470800610"/>
      <w:bookmarkStart w:id="250" w:name="_Toc470801460"/>
      <w:bookmarkStart w:id="251" w:name="_Toc470802308"/>
      <w:bookmarkStart w:id="252" w:name="_Toc471383240"/>
      <w:bookmarkStart w:id="253" w:name="_Toc471393532"/>
      <w:bookmarkStart w:id="254" w:name="_Toc470800611"/>
      <w:bookmarkStart w:id="255" w:name="_Toc470801461"/>
      <w:bookmarkStart w:id="256" w:name="_Toc470802309"/>
      <w:bookmarkStart w:id="257" w:name="_Toc471383241"/>
      <w:bookmarkStart w:id="258" w:name="_Toc471393533"/>
      <w:bookmarkStart w:id="259" w:name="_Toc470800612"/>
      <w:bookmarkStart w:id="260" w:name="_Toc470801462"/>
      <w:bookmarkStart w:id="261" w:name="_Toc470802310"/>
      <w:bookmarkStart w:id="262" w:name="_Toc471383242"/>
      <w:bookmarkStart w:id="263" w:name="_Toc471393534"/>
      <w:bookmarkStart w:id="264" w:name="_Toc470800613"/>
      <w:bookmarkStart w:id="265" w:name="_Toc470801463"/>
      <w:bookmarkStart w:id="266" w:name="_Toc470802311"/>
      <w:bookmarkStart w:id="267" w:name="_Toc471383243"/>
      <w:bookmarkStart w:id="268" w:name="_Toc471393535"/>
      <w:bookmarkStart w:id="269" w:name="_Toc470800614"/>
      <w:bookmarkStart w:id="270" w:name="_Toc470801464"/>
      <w:bookmarkStart w:id="271" w:name="_Toc470802312"/>
      <w:bookmarkStart w:id="272" w:name="_Toc471383244"/>
      <w:bookmarkStart w:id="273" w:name="_Toc471393536"/>
      <w:bookmarkStart w:id="274" w:name="_Toc470800615"/>
      <w:bookmarkStart w:id="275" w:name="_Toc470801465"/>
      <w:bookmarkStart w:id="276" w:name="_Toc470802313"/>
      <w:bookmarkStart w:id="277" w:name="_Toc471383245"/>
      <w:bookmarkStart w:id="278" w:name="_Toc47139353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477CE06A" w14:textId="77777777" w:rsidR="008442BF" w:rsidRPr="001A2D0C" w:rsidRDefault="008442BF" w:rsidP="009F4DF9">
      <w:pPr>
        <w:suppressAutoHyphens/>
        <w:spacing w:after="0" w:line="276" w:lineRule="auto"/>
        <w:ind w:left="709"/>
        <w:jc w:val="both"/>
        <w:rPr>
          <w:rFonts w:ascii="Verdana" w:hAnsi="Verdana" w:cs="Arial"/>
          <w:color w:val="000000" w:themeColor="text1"/>
          <w:sz w:val="20"/>
          <w:szCs w:val="20"/>
        </w:rPr>
      </w:pPr>
    </w:p>
    <w:p w14:paraId="1CBA2BEF" w14:textId="153F9BE2" w:rsidR="008442BF" w:rsidRDefault="008442BF" w:rsidP="009D690C">
      <w:pPr>
        <w:pStyle w:val="S1"/>
        <w:spacing w:line="276" w:lineRule="auto"/>
        <w:ind w:firstLine="0"/>
        <w:rPr>
          <w:color w:val="000000" w:themeColor="text1"/>
        </w:rPr>
      </w:pPr>
      <w:r w:rsidRPr="001A2D0C">
        <w:rPr>
          <w:color w:val="000000" w:themeColor="text1"/>
        </w:rPr>
        <w:t>Przedstawiony wykaz opracowań określa obowiązujące Wykonawcę uwarunkowania oraz wymagania dotyczące zakresu zamówienia. Wykonawca jest zobowiązany wypełnić wszelkie wymagania określone w poniższych dokumentach, a w szczególności wymagania dotyczące projektowania i wykonywania inwestycji.</w:t>
      </w:r>
    </w:p>
    <w:p w14:paraId="444BFB67" w14:textId="4A819D3A" w:rsidR="00114F6B" w:rsidRDefault="00114F6B" w:rsidP="009F4DF9">
      <w:pPr>
        <w:pStyle w:val="S1"/>
        <w:spacing w:line="276" w:lineRule="auto"/>
        <w:rPr>
          <w:color w:val="000000" w:themeColor="text1"/>
        </w:rPr>
      </w:pPr>
    </w:p>
    <w:p w14:paraId="221D5A34" w14:textId="55E92BE0" w:rsidR="0033199A" w:rsidRDefault="0033199A" w:rsidP="009F4DF9">
      <w:pPr>
        <w:pStyle w:val="S1"/>
        <w:spacing w:line="276" w:lineRule="auto"/>
        <w:rPr>
          <w:color w:val="000000" w:themeColor="text1"/>
        </w:rPr>
      </w:pPr>
    </w:p>
    <w:p w14:paraId="19D06715" w14:textId="651406C1" w:rsidR="00114F6B" w:rsidRPr="0033199A" w:rsidRDefault="00114F6B" w:rsidP="00DF2439">
      <w:pPr>
        <w:pStyle w:val="Nagwek2"/>
        <w:numPr>
          <w:ilvl w:val="0"/>
          <w:numId w:val="17"/>
        </w:numPr>
        <w:rPr>
          <w:rFonts w:ascii="Verdana" w:hAnsi="Verdana"/>
          <w:b/>
          <w:bCs/>
          <w:color w:val="000000" w:themeColor="text1"/>
          <w:sz w:val="20"/>
          <w:szCs w:val="22"/>
        </w:rPr>
      </w:pPr>
      <w:bookmarkStart w:id="279" w:name="_Toc146202085"/>
      <w:r w:rsidRPr="0033199A">
        <w:rPr>
          <w:rFonts w:ascii="Verdana" w:hAnsi="Verdana"/>
          <w:b/>
          <w:bCs/>
          <w:color w:val="000000" w:themeColor="text1"/>
          <w:sz w:val="20"/>
          <w:szCs w:val="22"/>
        </w:rPr>
        <w:lastRenderedPageBreak/>
        <w:t>Wykaz załączników do PFU</w:t>
      </w:r>
      <w:bookmarkEnd w:id="279"/>
    </w:p>
    <w:p w14:paraId="6B0F61A0" w14:textId="77777777" w:rsidR="00114F6B" w:rsidRPr="009557AC" w:rsidRDefault="00114F6B" w:rsidP="00114F6B">
      <w:pPr>
        <w:pStyle w:val="Akapitzlist"/>
        <w:suppressAutoHyphens/>
        <w:spacing w:after="0" w:line="360" w:lineRule="auto"/>
        <w:rPr>
          <w:rFonts w:ascii="Verdana" w:hAnsi="Verdana"/>
          <w:iCs/>
          <w:color w:val="000000" w:themeColor="text1"/>
          <w:sz w:val="20"/>
          <w:szCs w:val="20"/>
        </w:rPr>
      </w:pPr>
    </w:p>
    <w:p w14:paraId="3ED53C53" w14:textId="77777777" w:rsidR="00114F6B" w:rsidRDefault="00114F6B" w:rsidP="00114F6B">
      <w:pPr>
        <w:suppressAutoHyphens/>
        <w:spacing w:after="0" w:line="360" w:lineRule="auto"/>
        <w:rPr>
          <w:rFonts w:ascii="Verdana" w:hAnsi="Verdana"/>
          <w:iCs/>
          <w:color w:val="000000" w:themeColor="text1"/>
          <w:sz w:val="20"/>
          <w:szCs w:val="20"/>
        </w:rPr>
      </w:pPr>
      <w:r>
        <w:rPr>
          <w:rFonts w:ascii="Verdana" w:hAnsi="Verdana"/>
          <w:iCs/>
          <w:color w:val="000000" w:themeColor="text1"/>
          <w:sz w:val="20"/>
          <w:szCs w:val="20"/>
        </w:rPr>
        <w:t>Instrukcje:</w:t>
      </w:r>
    </w:p>
    <w:p w14:paraId="231939F0" w14:textId="17D70FB4" w:rsidR="00114F6B" w:rsidRPr="00114F6B" w:rsidRDefault="00114F6B" w:rsidP="00DF2439">
      <w:pPr>
        <w:pStyle w:val="Akapitzlist"/>
        <w:numPr>
          <w:ilvl w:val="0"/>
          <w:numId w:val="16"/>
        </w:numPr>
        <w:suppressAutoHyphens/>
        <w:spacing w:after="0" w:line="276" w:lineRule="auto"/>
        <w:rPr>
          <w:rFonts w:ascii="Verdana" w:hAnsi="Verdana"/>
          <w:iCs/>
          <w:color w:val="000000" w:themeColor="text1"/>
          <w:sz w:val="20"/>
          <w:szCs w:val="20"/>
        </w:rPr>
      </w:pPr>
      <w:r>
        <w:rPr>
          <w:rFonts w:ascii="Verdana" w:hAnsi="Verdana"/>
          <w:iCs/>
          <w:color w:val="000000" w:themeColor="text1"/>
          <w:sz w:val="20"/>
          <w:szCs w:val="20"/>
        </w:rPr>
        <w:t>Instrukcja DP-T 14 cz. I Roboty Drogowe</w:t>
      </w:r>
    </w:p>
    <w:p w14:paraId="5BB7EB6A" w14:textId="12231DDA" w:rsidR="0029757F" w:rsidRDefault="0029757F" w:rsidP="00114F6B">
      <w:pPr>
        <w:pStyle w:val="S1"/>
        <w:spacing w:line="276" w:lineRule="auto"/>
        <w:ind w:firstLine="0"/>
        <w:rPr>
          <w:color w:val="000000" w:themeColor="text1"/>
        </w:rPr>
      </w:pPr>
    </w:p>
    <w:p w14:paraId="683CF35C" w14:textId="77777777" w:rsidR="000F2610" w:rsidRPr="001A2D0C" w:rsidRDefault="000F2610" w:rsidP="00114F6B">
      <w:pPr>
        <w:pStyle w:val="S1"/>
        <w:spacing w:line="276" w:lineRule="auto"/>
        <w:ind w:firstLine="0"/>
        <w:rPr>
          <w:color w:val="000000" w:themeColor="text1"/>
        </w:rPr>
      </w:pPr>
    </w:p>
    <w:p w14:paraId="07B6733A" w14:textId="3C7568C1" w:rsidR="008442BF" w:rsidRPr="0029757F" w:rsidRDefault="008442BF" w:rsidP="00DF2439">
      <w:pPr>
        <w:pStyle w:val="Nagwek3"/>
        <w:numPr>
          <w:ilvl w:val="0"/>
          <w:numId w:val="17"/>
        </w:numPr>
        <w:spacing w:line="276" w:lineRule="auto"/>
        <w:rPr>
          <w:rFonts w:ascii="Verdana" w:hAnsi="Verdana"/>
          <w:b/>
          <w:bCs/>
          <w:color w:val="auto"/>
          <w:sz w:val="20"/>
        </w:rPr>
      </w:pPr>
      <w:bookmarkStart w:id="280" w:name="_Toc69374300"/>
      <w:bookmarkStart w:id="281" w:name="_Toc103606902"/>
      <w:bookmarkStart w:id="282" w:name="_Toc110549170"/>
      <w:bookmarkStart w:id="283" w:name="_Toc125037499"/>
      <w:bookmarkStart w:id="284" w:name="_Toc146202086"/>
      <w:r w:rsidRPr="0029757F">
        <w:rPr>
          <w:rFonts w:ascii="Verdana" w:hAnsi="Verdana"/>
          <w:b/>
          <w:bCs/>
          <w:color w:val="auto"/>
          <w:sz w:val="20"/>
        </w:rPr>
        <w:t>Inne</w:t>
      </w:r>
      <w:bookmarkEnd w:id="280"/>
      <w:bookmarkEnd w:id="281"/>
      <w:bookmarkEnd w:id="282"/>
      <w:bookmarkEnd w:id="283"/>
      <w:bookmarkEnd w:id="284"/>
    </w:p>
    <w:p w14:paraId="7D6F2EFD" w14:textId="77777777" w:rsidR="008442BF" w:rsidRPr="00A75454" w:rsidRDefault="008442BF" w:rsidP="0029757F">
      <w:pPr>
        <w:spacing w:line="276" w:lineRule="auto"/>
        <w:rPr>
          <w:sz w:val="2"/>
        </w:rPr>
      </w:pPr>
    </w:p>
    <w:p w14:paraId="2D6AA595" w14:textId="77777777" w:rsidR="008442BF" w:rsidRPr="002D6199" w:rsidRDefault="008442BF" w:rsidP="00DA35D1">
      <w:pPr>
        <w:spacing w:line="276" w:lineRule="auto"/>
        <w:jc w:val="both"/>
        <w:rPr>
          <w:rFonts w:ascii="Verdana" w:hAnsi="Verdana"/>
          <w:iCs/>
          <w:color w:val="000000" w:themeColor="text1"/>
          <w:sz w:val="20"/>
          <w:szCs w:val="20"/>
        </w:rPr>
      </w:pPr>
      <w:r w:rsidRPr="002D6199">
        <w:rPr>
          <w:rFonts w:ascii="Verdana" w:hAnsi="Verdana"/>
          <w:iCs/>
          <w:color w:val="000000" w:themeColor="text1"/>
          <w:sz w:val="20"/>
          <w:szCs w:val="20"/>
        </w:rPr>
        <w:t>Wykonawca zobowiązany jest do realizacji zamówienia zgodnie z powyższym wykazem. Przedstawiony wykaz opracowań określa obowiązujące Wykonawcę uwarunkowania oraz wymagania dotyczące zakresu zamówienia. Wykonawca jest zobowiązany wypełnić wszelkie wymagania określone w powyższych dokumentach, a</w:t>
      </w:r>
      <w:r>
        <w:rPr>
          <w:rFonts w:ascii="Verdana" w:hAnsi="Verdana"/>
          <w:iCs/>
          <w:color w:val="000000" w:themeColor="text1"/>
          <w:sz w:val="20"/>
          <w:szCs w:val="20"/>
        </w:rPr>
        <w:t> </w:t>
      </w:r>
      <w:r w:rsidRPr="002D6199">
        <w:rPr>
          <w:rFonts w:ascii="Verdana" w:hAnsi="Verdana"/>
          <w:iCs/>
          <w:color w:val="000000" w:themeColor="text1"/>
          <w:sz w:val="20"/>
          <w:szCs w:val="20"/>
        </w:rPr>
        <w:t>w</w:t>
      </w:r>
      <w:r>
        <w:rPr>
          <w:rFonts w:ascii="Verdana" w:hAnsi="Verdana"/>
          <w:iCs/>
          <w:color w:val="000000" w:themeColor="text1"/>
          <w:sz w:val="20"/>
          <w:szCs w:val="20"/>
        </w:rPr>
        <w:t> </w:t>
      </w:r>
      <w:r w:rsidRPr="002D6199">
        <w:rPr>
          <w:rFonts w:ascii="Verdana" w:hAnsi="Verdana"/>
          <w:iCs/>
          <w:color w:val="000000" w:themeColor="text1"/>
          <w:sz w:val="20"/>
          <w:szCs w:val="20"/>
        </w:rPr>
        <w:t>szczególności wymagania dotyczące projektowania i wykonywania inwestycji</w:t>
      </w:r>
      <w:r w:rsidRPr="002D6199">
        <w:rPr>
          <w:rFonts w:ascii="Verdana" w:hAnsi="Verdana"/>
          <w:color w:val="000000" w:themeColor="text1"/>
          <w:sz w:val="20"/>
          <w:szCs w:val="20"/>
        </w:rPr>
        <w:t>.</w:t>
      </w:r>
    </w:p>
    <w:p w14:paraId="6147BD68" w14:textId="5B5F677F" w:rsidR="00695521" w:rsidRPr="00114F6B" w:rsidRDefault="008442BF" w:rsidP="00DA35D1">
      <w:pPr>
        <w:pStyle w:val="S1"/>
        <w:spacing w:line="276" w:lineRule="auto"/>
        <w:ind w:firstLine="0"/>
      </w:pPr>
      <w:r w:rsidRPr="002D6199">
        <w:rPr>
          <w:b/>
          <w:bCs/>
          <w:color w:val="000000" w:themeColor="text1"/>
        </w:rPr>
        <w:t>Niezależnie od zapisów PFU Wykonawcę obowiązują aktualne na dzień ogłoszenia przetargu normy, warunki techniczne, oficjalne dokumenty, akty prawne, wytyczne i zarządzenia GDDKiA</w:t>
      </w:r>
      <w:r>
        <w:rPr>
          <w:b/>
          <w:bCs/>
          <w:color w:val="000000" w:themeColor="text1"/>
        </w:rPr>
        <w:t>, przeznaczone do realizacji przedmiotowego zadania</w:t>
      </w:r>
      <w:r w:rsidRPr="002D6199">
        <w:rPr>
          <w:b/>
          <w:bCs/>
          <w:color w:val="000000" w:themeColor="text1"/>
        </w:rPr>
        <w:t xml:space="preserve">. </w:t>
      </w:r>
    </w:p>
    <w:sectPr w:rsidR="00695521" w:rsidRPr="00114F6B" w:rsidSect="008147D4">
      <w:headerReference w:type="default" r:id="rId15"/>
      <w:pgSz w:w="11906" w:h="16838" w:code="9"/>
      <w:pgMar w:top="1134"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4E672" w16cex:dateUtc="2023-08-02T12:28:00Z"/>
  <w16cex:commentExtensible w16cex:durableId="2874E7DA" w16cex:dateUtc="2023-08-02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F0A367" w16cid:durableId="2874E672"/>
  <w16cid:commentId w16cid:paraId="25AF4AAE" w16cid:durableId="2874E7DA"/>
  <w16cid:commentId w16cid:paraId="61A69FDA" w16cid:durableId="2874E4CB"/>
  <w16cid:commentId w16cid:paraId="74E433DC" w16cid:durableId="2874E4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75FAE" w14:textId="77777777" w:rsidR="005159F0" w:rsidRDefault="005159F0" w:rsidP="0092012D">
      <w:pPr>
        <w:spacing w:after="0" w:line="240" w:lineRule="auto"/>
      </w:pPr>
      <w:r>
        <w:separator/>
      </w:r>
    </w:p>
  </w:endnote>
  <w:endnote w:type="continuationSeparator" w:id="0">
    <w:p w14:paraId="6C0F511A" w14:textId="77777777" w:rsidR="005159F0" w:rsidRDefault="005159F0" w:rsidP="0092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36C05" w14:textId="77777777" w:rsidR="005159F0" w:rsidRDefault="005159F0" w:rsidP="0092012D">
      <w:pPr>
        <w:spacing w:after="0" w:line="240" w:lineRule="auto"/>
      </w:pPr>
      <w:r>
        <w:separator/>
      </w:r>
    </w:p>
  </w:footnote>
  <w:footnote w:type="continuationSeparator" w:id="0">
    <w:p w14:paraId="5015F7F6" w14:textId="77777777" w:rsidR="005159F0" w:rsidRDefault="005159F0" w:rsidP="0092012D">
      <w:pPr>
        <w:spacing w:after="0" w:line="240" w:lineRule="auto"/>
      </w:pPr>
      <w:r>
        <w:continuationSeparator/>
      </w:r>
    </w:p>
  </w:footnote>
  <w:footnote w:id="1">
    <w:p w14:paraId="11B0B4BC" w14:textId="77777777" w:rsidR="00D302ED" w:rsidRPr="00661278" w:rsidRDefault="00D302ED" w:rsidP="00661278">
      <w:pPr>
        <w:jc w:val="both"/>
        <w:rPr>
          <w:rFonts w:ascii="Verdana" w:hAnsi="Verdana"/>
          <w:sz w:val="16"/>
          <w:szCs w:val="16"/>
        </w:rPr>
      </w:pPr>
      <w:r w:rsidRPr="00661278">
        <w:rPr>
          <w:rStyle w:val="Odwoanieprzypisudolnego"/>
          <w:rFonts w:ascii="Verdana" w:hAnsi="Verdana"/>
          <w:sz w:val="16"/>
          <w:szCs w:val="16"/>
        </w:rPr>
        <w:footnoteRef/>
      </w:r>
      <w:r w:rsidRPr="00661278">
        <w:rPr>
          <w:rFonts w:ascii="Verdana" w:hAnsi="Verdana"/>
          <w:sz w:val="16"/>
          <w:szCs w:val="16"/>
        </w:rPr>
        <w:t xml:space="preserve"> Wskazane szczegóły zakresu inwestycji (np. pikietaż przewidzianego przejścia dla pieszych) stanowi pozycję wyjściową do projektowania. Zmiany ilości lub parametrów, zawarte w opisie ogólnym przedmiotu zamówienia, jakie mogą wystąpić w trakcie opracowywania przez Wykonawcę dokumentacji projektowej, z uwzględnieniem postanowień zawartych w Umowie, nie będą powodowały zmiany zaakceptowanej kwoty zadania oraz przedłużenia czasu na ukończenie. </w:t>
      </w:r>
    </w:p>
    <w:p w14:paraId="4312505C" w14:textId="77777777" w:rsidR="00D302ED" w:rsidRPr="00E14052" w:rsidRDefault="00D302ED" w:rsidP="00661278">
      <w:pPr>
        <w:pStyle w:val="Tekstprzypisudolnego"/>
        <w:rPr>
          <w:rFonts w:ascii="Verdana" w:hAnsi="Verdan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25C3" w14:textId="47B4BF8F" w:rsidR="00D302ED" w:rsidRPr="00E80AFD" w:rsidRDefault="00D302ED">
    <w:pPr>
      <w:pStyle w:val="Nagwek"/>
      <w:rPr>
        <w:i/>
      </w:rPr>
    </w:pPr>
    <w:r>
      <w:tab/>
    </w:r>
    <w:r>
      <w:tab/>
    </w:r>
  </w:p>
  <w:p w14:paraId="386C7EE2" w14:textId="77777777" w:rsidR="00D302ED" w:rsidRDefault="00D302E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4556"/>
    <w:multiLevelType w:val="hybridMultilevel"/>
    <w:tmpl w:val="620CD018"/>
    <w:lvl w:ilvl="0" w:tplc="715EA75C">
      <w:start w:val="2"/>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AA6B2F"/>
    <w:multiLevelType w:val="hybridMultilevel"/>
    <w:tmpl w:val="F1CCC14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ED2FC7"/>
    <w:multiLevelType w:val="multilevel"/>
    <w:tmpl w:val="0ABAD806"/>
    <w:lvl w:ilvl="0">
      <w:start w:val="3"/>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B97AD8"/>
    <w:multiLevelType w:val="hybridMultilevel"/>
    <w:tmpl w:val="216A472C"/>
    <w:lvl w:ilvl="0" w:tplc="04150001">
      <w:start w:val="1"/>
      <w:numFmt w:val="bullet"/>
      <w:lvlText w:val=""/>
      <w:lvlJc w:val="left"/>
      <w:pPr>
        <w:ind w:left="1152" w:hanging="360"/>
      </w:pPr>
      <w:rPr>
        <w:rFonts w:ascii="Symbol" w:hAnsi="Symbol"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4" w15:restartNumberingAfterBreak="0">
    <w:nsid w:val="08E6110E"/>
    <w:multiLevelType w:val="hybridMultilevel"/>
    <w:tmpl w:val="0B726ADE"/>
    <w:lvl w:ilvl="0" w:tplc="1E38BAB6">
      <w:start w:val="1"/>
      <w:numFmt w:val="decimal"/>
      <w:lvlText w:val="1.9.%1"/>
      <w:lvlJc w:val="left"/>
      <w:pPr>
        <w:ind w:left="1503" w:hanging="360"/>
      </w:pPr>
      <w:rPr>
        <w:rFonts w:hint="default"/>
      </w:rPr>
    </w:lvl>
    <w:lvl w:ilvl="1" w:tplc="04150019">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5" w15:restartNumberingAfterBreak="0">
    <w:nsid w:val="093C018A"/>
    <w:multiLevelType w:val="hybridMultilevel"/>
    <w:tmpl w:val="275C4542"/>
    <w:lvl w:ilvl="0" w:tplc="69C66E52">
      <w:start w:val="5"/>
      <w:numFmt w:val="decimal"/>
      <w:lvlText w:val="1.9.%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3401FD"/>
    <w:multiLevelType w:val="multilevel"/>
    <w:tmpl w:val="E33AEED8"/>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3"/>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FC04A6"/>
    <w:multiLevelType w:val="hybridMultilevel"/>
    <w:tmpl w:val="E2904DF8"/>
    <w:lvl w:ilvl="0" w:tplc="F42022C4">
      <w:start w:val="7"/>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0847C1"/>
    <w:multiLevelType w:val="multilevel"/>
    <w:tmpl w:val="FF505044"/>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2"/>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C4603EA"/>
    <w:multiLevelType w:val="multilevel"/>
    <w:tmpl w:val="E66C5AEC"/>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1"/>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F22C41"/>
    <w:multiLevelType w:val="multilevel"/>
    <w:tmpl w:val="74464316"/>
    <w:lvl w:ilvl="0">
      <w:start w:val="1"/>
      <w:numFmt w:val="decimal"/>
      <w:lvlText w:val="%1."/>
      <w:lvlJc w:val="left"/>
      <w:pPr>
        <w:ind w:left="576" w:hanging="576"/>
      </w:pPr>
      <w:rPr>
        <w:rFonts w:hint="default"/>
        <w:color w:val="auto"/>
      </w:rPr>
    </w:lvl>
    <w:lvl w:ilvl="1">
      <w:start w:val="1"/>
      <w:numFmt w:val="decimal"/>
      <w:lvlText w:val="%1.%2."/>
      <w:lvlJc w:val="left"/>
      <w:pPr>
        <w:ind w:left="720" w:hanging="720"/>
      </w:pPr>
      <w:rPr>
        <w:rFonts w:ascii="Verdana" w:hAnsi="Verdana" w:hint="default"/>
        <w:b/>
        <w:bCs w:val="0"/>
        <w:color w:val="auto"/>
        <w:sz w:val="22"/>
        <w:szCs w:val="22"/>
      </w:rPr>
    </w:lvl>
    <w:lvl w:ilvl="2">
      <w:start w:val="1"/>
      <w:numFmt w:val="decimal"/>
      <w:lvlText w:val="%1.%2.%3."/>
      <w:lvlJc w:val="left"/>
      <w:pPr>
        <w:ind w:left="1506" w:hanging="1080"/>
      </w:pPr>
      <w:rPr>
        <w:rFonts w:hint="default"/>
        <w:b/>
        <w:bCs/>
        <w:color w:val="auto"/>
        <w:sz w:val="20"/>
        <w:szCs w:val="20"/>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11" w15:restartNumberingAfterBreak="0">
    <w:nsid w:val="10D16588"/>
    <w:multiLevelType w:val="hybridMultilevel"/>
    <w:tmpl w:val="3E7EED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F31869"/>
    <w:multiLevelType w:val="hybridMultilevel"/>
    <w:tmpl w:val="3DBCA5C2"/>
    <w:lvl w:ilvl="0" w:tplc="47D62E6A">
      <w:start w:val="3"/>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4E498C"/>
    <w:multiLevelType w:val="hybridMultilevel"/>
    <w:tmpl w:val="791E1724"/>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A106CD"/>
    <w:multiLevelType w:val="hybridMultilevel"/>
    <w:tmpl w:val="48F68B3C"/>
    <w:lvl w:ilvl="0" w:tplc="1E38BAB6">
      <w:start w:val="1"/>
      <w:numFmt w:val="decimal"/>
      <w:lvlText w:val="1.9.%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833210E"/>
    <w:multiLevelType w:val="hybridMultilevel"/>
    <w:tmpl w:val="D9C27C1A"/>
    <w:lvl w:ilvl="0" w:tplc="7172AF76">
      <w:start w:val="3"/>
      <w:numFmt w:val="decimal"/>
      <w:lvlText w:val="1.9.%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05254E"/>
    <w:multiLevelType w:val="hybridMultilevel"/>
    <w:tmpl w:val="B82E347A"/>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BB40ED"/>
    <w:multiLevelType w:val="hybridMultilevel"/>
    <w:tmpl w:val="253CB088"/>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8" w15:restartNumberingAfterBreak="0">
    <w:nsid w:val="1DF56DAE"/>
    <w:multiLevelType w:val="hybridMultilevel"/>
    <w:tmpl w:val="D92AC0D6"/>
    <w:lvl w:ilvl="0" w:tplc="8A36DA10">
      <w:start w:val="1"/>
      <w:numFmt w:val="lowerLetter"/>
      <w:lvlText w:val="%1)"/>
      <w:lvlJc w:val="left"/>
      <w:pPr>
        <w:ind w:left="720" w:hanging="360"/>
      </w:pPr>
    </w:lvl>
    <w:lvl w:ilvl="1" w:tplc="1DBC3D68">
      <w:start w:val="1"/>
      <w:numFmt w:val="bullet"/>
      <w:lvlText w:val="o"/>
      <w:lvlJc w:val="left"/>
      <w:pPr>
        <w:ind w:left="1440" w:hanging="360"/>
      </w:pPr>
      <w:rPr>
        <w:rFonts w:ascii="Courier New" w:hAnsi="Courier New" w:cs="Courier New" w:hint="default"/>
      </w:rPr>
    </w:lvl>
    <w:lvl w:ilvl="2" w:tplc="13888A0E">
      <w:start w:val="1"/>
      <w:numFmt w:val="bullet"/>
      <w:lvlText w:val=""/>
      <w:lvlJc w:val="left"/>
      <w:pPr>
        <w:ind w:left="2160" w:hanging="360"/>
      </w:pPr>
      <w:rPr>
        <w:rFonts w:ascii="Wingdings" w:hAnsi="Wingdings" w:hint="default"/>
      </w:rPr>
    </w:lvl>
    <w:lvl w:ilvl="3" w:tplc="B61CC2FA">
      <w:start w:val="1"/>
      <w:numFmt w:val="bullet"/>
      <w:lvlText w:val=""/>
      <w:lvlJc w:val="left"/>
      <w:pPr>
        <w:ind w:left="2880" w:hanging="360"/>
      </w:pPr>
      <w:rPr>
        <w:rFonts w:ascii="Symbol" w:hAnsi="Symbol" w:hint="default"/>
      </w:rPr>
    </w:lvl>
    <w:lvl w:ilvl="4" w:tplc="6B528C32">
      <w:start w:val="1"/>
      <w:numFmt w:val="bullet"/>
      <w:lvlText w:val="o"/>
      <w:lvlJc w:val="left"/>
      <w:pPr>
        <w:ind w:left="3600" w:hanging="360"/>
      </w:pPr>
      <w:rPr>
        <w:rFonts w:ascii="Courier New" w:hAnsi="Courier New" w:cs="Courier New" w:hint="default"/>
      </w:rPr>
    </w:lvl>
    <w:lvl w:ilvl="5" w:tplc="C0900F18">
      <w:start w:val="1"/>
      <w:numFmt w:val="bullet"/>
      <w:lvlText w:val=""/>
      <w:lvlJc w:val="left"/>
      <w:pPr>
        <w:ind w:left="4320" w:hanging="360"/>
      </w:pPr>
      <w:rPr>
        <w:rFonts w:ascii="Wingdings" w:hAnsi="Wingdings" w:hint="default"/>
      </w:rPr>
    </w:lvl>
    <w:lvl w:ilvl="6" w:tplc="6082F86E">
      <w:start w:val="1"/>
      <w:numFmt w:val="bullet"/>
      <w:lvlText w:val=""/>
      <w:lvlJc w:val="left"/>
      <w:pPr>
        <w:ind w:left="5040" w:hanging="360"/>
      </w:pPr>
      <w:rPr>
        <w:rFonts w:ascii="Symbol" w:hAnsi="Symbol" w:hint="default"/>
      </w:rPr>
    </w:lvl>
    <w:lvl w:ilvl="7" w:tplc="26CEFB34">
      <w:start w:val="1"/>
      <w:numFmt w:val="bullet"/>
      <w:lvlText w:val="o"/>
      <w:lvlJc w:val="left"/>
      <w:pPr>
        <w:ind w:left="5760" w:hanging="360"/>
      </w:pPr>
      <w:rPr>
        <w:rFonts w:ascii="Courier New" w:hAnsi="Courier New" w:cs="Courier New" w:hint="default"/>
      </w:rPr>
    </w:lvl>
    <w:lvl w:ilvl="8" w:tplc="88548F76">
      <w:start w:val="1"/>
      <w:numFmt w:val="bullet"/>
      <w:lvlText w:val=""/>
      <w:lvlJc w:val="left"/>
      <w:pPr>
        <w:ind w:left="6480" w:hanging="360"/>
      </w:pPr>
      <w:rPr>
        <w:rFonts w:ascii="Wingdings" w:hAnsi="Wingdings" w:hint="default"/>
      </w:rPr>
    </w:lvl>
  </w:abstractNum>
  <w:abstractNum w:abstractNumId="19" w15:restartNumberingAfterBreak="0">
    <w:nsid w:val="1DFA29B6"/>
    <w:multiLevelType w:val="multilevel"/>
    <w:tmpl w:val="BF92E5D8"/>
    <w:lvl w:ilvl="0">
      <w:start w:val="1"/>
      <w:numFmt w:val="decimal"/>
      <w:lvlText w:val="%1"/>
      <w:lvlJc w:val="left"/>
      <w:pPr>
        <w:ind w:left="360" w:hanging="360"/>
      </w:pPr>
      <w:rPr>
        <w:rFonts w:ascii="Verdana" w:hAnsi="Verdana" w:hint="default"/>
        <w:b/>
        <w:color w:val="auto"/>
        <w:sz w:val="20"/>
      </w:rPr>
    </w:lvl>
    <w:lvl w:ilvl="1">
      <w:start w:val="4"/>
      <w:numFmt w:val="decimal"/>
      <w:lvlText w:val="%1.%2"/>
      <w:lvlJc w:val="left"/>
      <w:pPr>
        <w:ind w:left="644" w:hanging="360"/>
      </w:pPr>
      <w:rPr>
        <w:rFonts w:ascii="Verdana" w:hAnsi="Verdana" w:hint="default"/>
        <w:b/>
        <w:color w:val="auto"/>
        <w:sz w:val="20"/>
      </w:rPr>
    </w:lvl>
    <w:lvl w:ilvl="2">
      <w:start w:val="1"/>
      <w:numFmt w:val="decimal"/>
      <w:lvlText w:val="%1.%2.%3"/>
      <w:lvlJc w:val="left"/>
      <w:pPr>
        <w:ind w:left="1288" w:hanging="720"/>
      </w:pPr>
      <w:rPr>
        <w:rFonts w:ascii="Verdana" w:hAnsi="Verdana" w:hint="default"/>
        <w:b/>
        <w:color w:val="auto"/>
        <w:sz w:val="20"/>
      </w:rPr>
    </w:lvl>
    <w:lvl w:ilvl="3">
      <w:start w:val="1"/>
      <w:numFmt w:val="decimal"/>
      <w:lvlText w:val="%1.%2.%3.%4"/>
      <w:lvlJc w:val="left"/>
      <w:pPr>
        <w:ind w:left="1572" w:hanging="720"/>
      </w:pPr>
      <w:rPr>
        <w:rFonts w:ascii="Verdana" w:hAnsi="Verdana" w:hint="default"/>
        <w:b/>
        <w:color w:val="auto"/>
        <w:sz w:val="20"/>
      </w:rPr>
    </w:lvl>
    <w:lvl w:ilvl="4">
      <w:start w:val="1"/>
      <w:numFmt w:val="decimal"/>
      <w:lvlText w:val="%1.%2.%3.%4.%5"/>
      <w:lvlJc w:val="left"/>
      <w:pPr>
        <w:ind w:left="2216" w:hanging="1080"/>
      </w:pPr>
      <w:rPr>
        <w:rFonts w:ascii="Verdana" w:hAnsi="Verdana" w:hint="default"/>
        <w:b/>
        <w:color w:val="auto"/>
        <w:sz w:val="20"/>
      </w:rPr>
    </w:lvl>
    <w:lvl w:ilvl="5">
      <w:start w:val="1"/>
      <w:numFmt w:val="decimal"/>
      <w:lvlText w:val="%1.%2.%3.%4.%5.%6"/>
      <w:lvlJc w:val="left"/>
      <w:pPr>
        <w:ind w:left="2500" w:hanging="1080"/>
      </w:pPr>
      <w:rPr>
        <w:rFonts w:ascii="Verdana" w:hAnsi="Verdana" w:hint="default"/>
        <w:b/>
        <w:color w:val="auto"/>
        <w:sz w:val="20"/>
      </w:rPr>
    </w:lvl>
    <w:lvl w:ilvl="6">
      <w:start w:val="1"/>
      <w:numFmt w:val="decimal"/>
      <w:lvlText w:val="%1.%2.%3.%4.%5.%6.%7"/>
      <w:lvlJc w:val="left"/>
      <w:pPr>
        <w:ind w:left="3144" w:hanging="1440"/>
      </w:pPr>
      <w:rPr>
        <w:rFonts w:ascii="Verdana" w:hAnsi="Verdana" w:hint="default"/>
        <w:b/>
        <w:color w:val="auto"/>
        <w:sz w:val="20"/>
      </w:rPr>
    </w:lvl>
    <w:lvl w:ilvl="7">
      <w:start w:val="1"/>
      <w:numFmt w:val="decimal"/>
      <w:lvlText w:val="%1.%2.%3.%4.%5.%6.%7.%8"/>
      <w:lvlJc w:val="left"/>
      <w:pPr>
        <w:ind w:left="3428" w:hanging="1440"/>
      </w:pPr>
      <w:rPr>
        <w:rFonts w:ascii="Verdana" w:hAnsi="Verdana" w:hint="default"/>
        <w:b/>
        <w:color w:val="auto"/>
        <w:sz w:val="20"/>
      </w:rPr>
    </w:lvl>
    <w:lvl w:ilvl="8">
      <w:start w:val="1"/>
      <w:numFmt w:val="decimal"/>
      <w:lvlText w:val="%1.%2.%3.%4.%5.%6.%7.%8.%9"/>
      <w:lvlJc w:val="left"/>
      <w:pPr>
        <w:ind w:left="4072" w:hanging="1800"/>
      </w:pPr>
      <w:rPr>
        <w:rFonts w:ascii="Verdana" w:hAnsi="Verdana" w:hint="default"/>
        <w:b/>
        <w:color w:val="auto"/>
        <w:sz w:val="20"/>
      </w:rPr>
    </w:lvl>
  </w:abstractNum>
  <w:abstractNum w:abstractNumId="20" w15:restartNumberingAfterBreak="0">
    <w:nsid w:val="21102354"/>
    <w:multiLevelType w:val="hybridMultilevel"/>
    <w:tmpl w:val="26DC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2B0D7A"/>
    <w:multiLevelType w:val="multilevel"/>
    <w:tmpl w:val="634A7368"/>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2377513E"/>
    <w:multiLevelType w:val="hybridMultilevel"/>
    <w:tmpl w:val="3806B286"/>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CA6342"/>
    <w:multiLevelType w:val="hybridMultilevel"/>
    <w:tmpl w:val="3EA6F5A2"/>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602D64"/>
    <w:multiLevelType w:val="hybridMultilevel"/>
    <w:tmpl w:val="FE92D642"/>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92435"/>
    <w:multiLevelType w:val="hybridMultilevel"/>
    <w:tmpl w:val="A1FCEA0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6" w15:restartNumberingAfterBreak="0">
    <w:nsid w:val="2D721D1A"/>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0433EE6"/>
    <w:multiLevelType w:val="multilevel"/>
    <w:tmpl w:val="0720AC2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33870B58"/>
    <w:multiLevelType w:val="hybridMultilevel"/>
    <w:tmpl w:val="E72E4F4E"/>
    <w:lvl w:ilvl="0" w:tplc="1E38BAB6">
      <w:start w:val="1"/>
      <w:numFmt w:val="decimal"/>
      <w:lvlText w:val="1.9.%1"/>
      <w:lvlJc w:val="left"/>
      <w:pPr>
        <w:ind w:left="1503" w:hanging="360"/>
      </w:pPr>
      <w:rPr>
        <w:rFonts w:hint="default"/>
      </w:rPr>
    </w:lvl>
    <w:lvl w:ilvl="1" w:tplc="1E38BAB6">
      <w:start w:val="1"/>
      <w:numFmt w:val="decimal"/>
      <w:lvlText w:val="1.9.%2"/>
      <w:lvlJc w:val="left"/>
      <w:pPr>
        <w:ind w:left="1503" w:hanging="360"/>
      </w:pPr>
      <w:rPr>
        <w:rFonts w:hint="default"/>
      </w:r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29" w15:restartNumberingAfterBreak="0">
    <w:nsid w:val="363A0232"/>
    <w:multiLevelType w:val="hybridMultilevel"/>
    <w:tmpl w:val="D43466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F325D4"/>
    <w:multiLevelType w:val="multilevel"/>
    <w:tmpl w:val="5218F04A"/>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4"/>
      <w:numFmt w:val="decimal"/>
      <w:lvlText w:val="1.9.%3"/>
      <w:lvlJc w:val="left"/>
      <w:pPr>
        <w:ind w:left="1080" w:hanging="720"/>
      </w:pPr>
      <w:rPr>
        <w:rFonts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8B06FE8"/>
    <w:multiLevelType w:val="hybridMultilevel"/>
    <w:tmpl w:val="AFFCCFC8"/>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AF45F74"/>
    <w:multiLevelType w:val="multilevel"/>
    <w:tmpl w:val="24F08B02"/>
    <w:lvl w:ilvl="0">
      <w:start w:val="1"/>
      <w:numFmt w:val="decimal"/>
      <w:lvlText w:val="%1."/>
      <w:lvlJc w:val="left"/>
      <w:pPr>
        <w:ind w:left="720" w:hanging="360"/>
      </w:pPr>
      <w:rPr>
        <w:rFonts w:ascii="Verdana" w:eastAsiaTheme="majorEastAsia" w:hAnsi="Verdana" w:cstheme="majorBidi" w:hint="default"/>
      </w:rPr>
    </w:lvl>
    <w:lvl w:ilvl="1">
      <w:start w:val="1"/>
      <w:numFmt w:val="decimal"/>
      <w:lvlText w:val="%2.3"/>
      <w:lvlJc w:val="left"/>
      <w:pPr>
        <w:ind w:left="644" w:hanging="360"/>
      </w:pPr>
      <w:rPr>
        <w:rFonts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F2D7072"/>
    <w:multiLevelType w:val="multilevel"/>
    <w:tmpl w:val="6FC42982"/>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cs="Times New Roman"/>
      </w:rPr>
    </w:lvl>
    <w:lvl w:ilvl="2">
      <w:start w:val="1"/>
      <w:numFmt w:val="bullet"/>
      <w:lvlText w:val=""/>
      <w:lvlJc w:val="left"/>
      <w:pPr>
        <w:ind w:left="1080" w:hanging="360"/>
      </w:pPr>
      <w:rPr>
        <w:rFonts w:ascii="Symbol" w:hAnsi="Symbol" w:hint="default"/>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i/>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34" w15:restartNumberingAfterBreak="0">
    <w:nsid w:val="3F780E35"/>
    <w:multiLevelType w:val="hybridMultilevel"/>
    <w:tmpl w:val="6B98439E"/>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055486B"/>
    <w:multiLevelType w:val="hybridMultilevel"/>
    <w:tmpl w:val="98E87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2980637"/>
    <w:multiLevelType w:val="multilevel"/>
    <w:tmpl w:val="EB026B4A"/>
    <w:lvl w:ilvl="0">
      <w:start w:val="1"/>
      <w:numFmt w:val="decimal"/>
      <w:lvlText w:val="%1."/>
      <w:lvlJc w:val="left"/>
      <w:pPr>
        <w:ind w:left="720" w:hanging="360"/>
      </w:pPr>
      <w:rPr>
        <w:rFonts w:ascii="Verdana" w:eastAsiaTheme="majorEastAsia" w:hAnsi="Verdana" w:cstheme="majorBidi" w:hint="default"/>
      </w:rPr>
    </w:lvl>
    <w:lvl w:ilvl="1">
      <w:start w:val="5"/>
      <w:numFmt w:val="decimal"/>
      <w:isLgl/>
      <w:lvlText w:val="%1.%2."/>
      <w:lvlJc w:val="left"/>
      <w:pPr>
        <w:ind w:left="785"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3426EBF"/>
    <w:multiLevelType w:val="hybridMultilevel"/>
    <w:tmpl w:val="BC7683C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8" w15:restartNumberingAfterBreak="0">
    <w:nsid w:val="44B87C82"/>
    <w:multiLevelType w:val="multilevel"/>
    <w:tmpl w:val="305EED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494824AE"/>
    <w:multiLevelType w:val="hybridMultilevel"/>
    <w:tmpl w:val="BC1892CA"/>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B6F220E"/>
    <w:multiLevelType w:val="hybridMultilevel"/>
    <w:tmpl w:val="7A2C83C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1" w15:restartNumberingAfterBreak="0">
    <w:nsid w:val="4D950819"/>
    <w:multiLevelType w:val="hybridMultilevel"/>
    <w:tmpl w:val="BB5ADC8C"/>
    <w:lvl w:ilvl="0" w:tplc="9F1202AC">
      <w:start w:val="5"/>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FE43305"/>
    <w:multiLevelType w:val="multilevel"/>
    <w:tmpl w:val="A7CE084C"/>
    <w:lvl w:ilvl="0">
      <w:start w:val="1"/>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264125D"/>
    <w:multiLevelType w:val="hybridMultilevel"/>
    <w:tmpl w:val="6C244188"/>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3D976FE"/>
    <w:multiLevelType w:val="hybridMultilevel"/>
    <w:tmpl w:val="868AC3E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5" w15:restartNumberingAfterBreak="0">
    <w:nsid w:val="549A67E1"/>
    <w:multiLevelType w:val="hybridMultilevel"/>
    <w:tmpl w:val="720E27C4"/>
    <w:lvl w:ilvl="0" w:tplc="04150017">
      <w:start w:val="1"/>
      <w:numFmt w:val="lowerLetter"/>
      <w:lvlText w:val="%1)"/>
      <w:lvlJc w:val="left"/>
      <w:pPr>
        <w:ind w:left="1637"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5CC963E6"/>
    <w:multiLevelType w:val="hybridMultilevel"/>
    <w:tmpl w:val="836686F0"/>
    <w:lvl w:ilvl="0" w:tplc="381E2298">
      <w:start w:val="1"/>
      <w:numFmt w:val="decimal"/>
      <w:lvlText w:val="%1."/>
      <w:lvlJc w:val="left"/>
      <w:pPr>
        <w:ind w:left="2487" w:hanging="360"/>
      </w:pPr>
      <w:rPr>
        <w:rFonts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47" w15:restartNumberingAfterBreak="0">
    <w:nsid w:val="5D0B39F0"/>
    <w:multiLevelType w:val="hybridMultilevel"/>
    <w:tmpl w:val="C8867774"/>
    <w:lvl w:ilvl="0" w:tplc="1E38BAB6">
      <w:start w:val="1"/>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2A08E9"/>
    <w:multiLevelType w:val="multilevel"/>
    <w:tmpl w:val="560C7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bullet"/>
      <w:lvlText w:val=""/>
      <w:lvlJc w:val="left"/>
      <w:pPr>
        <w:ind w:left="720" w:hanging="360"/>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60A145F9"/>
    <w:multiLevelType w:val="hybridMultilevel"/>
    <w:tmpl w:val="1578DBA2"/>
    <w:lvl w:ilvl="0" w:tplc="8CFAF5FC">
      <w:start w:val="1"/>
      <w:numFmt w:val="decimal"/>
      <w:lvlText w:val="%1."/>
      <w:lvlJc w:val="left"/>
      <w:pPr>
        <w:ind w:left="4188"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3627E35"/>
    <w:multiLevelType w:val="hybridMultilevel"/>
    <w:tmpl w:val="0890E13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1" w15:restartNumberingAfterBreak="0">
    <w:nsid w:val="638B2821"/>
    <w:multiLevelType w:val="multilevel"/>
    <w:tmpl w:val="634A7368"/>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63D53E25"/>
    <w:multiLevelType w:val="hybridMultilevel"/>
    <w:tmpl w:val="A3429D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8BA6FB1"/>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99415B6"/>
    <w:multiLevelType w:val="hybridMultilevel"/>
    <w:tmpl w:val="1DB657D4"/>
    <w:lvl w:ilvl="0" w:tplc="AAE485F0">
      <w:start w:val="2"/>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A2B518B"/>
    <w:multiLevelType w:val="hybridMultilevel"/>
    <w:tmpl w:val="F31E782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6" w15:restartNumberingAfterBreak="0">
    <w:nsid w:val="6D59352D"/>
    <w:multiLevelType w:val="multilevel"/>
    <w:tmpl w:val="A7CE084C"/>
    <w:lvl w:ilvl="0">
      <w:start w:val="1"/>
      <w:numFmt w:val="decimal"/>
      <w:lvlText w:val="%1."/>
      <w:lvlJc w:val="left"/>
      <w:pPr>
        <w:ind w:left="720" w:hanging="360"/>
      </w:pPr>
      <w:rPr>
        <w:rFonts w:ascii="Verdana" w:eastAsiaTheme="majorEastAsia" w:hAnsi="Verdana" w:cstheme="majorBidi"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EB79AC"/>
    <w:multiLevelType w:val="hybridMultilevel"/>
    <w:tmpl w:val="FE6E7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1C029D2"/>
    <w:multiLevelType w:val="hybridMultilevel"/>
    <w:tmpl w:val="39D2B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5C8388D"/>
    <w:multiLevelType w:val="hybridMultilevel"/>
    <w:tmpl w:val="90A0C64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0" w15:restartNumberingAfterBreak="0">
    <w:nsid w:val="792A17F1"/>
    <w:multiLevelType w:val="multilevel"/>
    <w:tmpl w:val="A140A01E"/>
    <w:lvl w:ilvl="0">
      <w:start w:val="2"/>
      <w:numFmt w:val="decimal"/>
      <w:lvlText w:val="%1."/>
      <w:lvlJc w:val="left"/>
      <w:pPr>
        <w:ind w:left="420" w:hanging="420"/>
      </w:pPr>
      <w:rPr>
        <w:rFonts w:ascii="Verdana" w:hAnsi="Verdana" w:hint="default"/>
        <w:color w:val="auto"/>
        <w:sz w:val="20"/>
        <w:szCs w:val="20"/>
      </w:rPr>
    </w:lvl>
    <w:lvl w:ilvl="1">
      <w:start w:val="1"/>
      <w:numFmt w:val="decimal"/>
      <w:lvlText w:val="%1.%2."/>
      <w:lvlJc w:val="left"/>
      <w:pPr>
        <w:ind w:left="1440" w:hanging="720"/>
      </w:pPr>
      <w:rPr>
        <w:rFonts w:hint="default"/>
        <w:color w:val="auto"/>
        <w:sz w:val="20"/>
        <w:szCs w:val="20"/>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1" w15:restartNumberingAfterBreak="0">
    <w:nsid w:val="799068C0"/>
    <w:multiLevelType w:val="hybridMultilevel"/>
    <w:tmpl w:val="BEE4E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8806CC"/>
    <w:multiLevelType w:val="hybridMultilevel"/>
    <w:tmpl w:val="D7CA06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AC53CCE"/>
    <w:multiLevelType w:val="hybridMultilevel"/>
    <w:tmpl w:val="C7E671A8"/>
    <w:lvl w:ilvl="0" w:tplc="1E38BAB6">
      <w:start w:val="1"/>
      <w:numFmt w:val="decimal"/>
      <w:lvlText w:val="1.9.%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15:restartNumberingAfterBreak="0">
    <w:nsid w:val="7B437F5D"/>
    <w:multiLevelType w:val="hybridMultilevel"/>
    <w:tmpl w:val="7D1867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CB5885"/>
    <w:multiLevelType w:val="multilevel"/>
    <w:tmpl w:val="F0C4554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ECD5F25"/>
    <w:multiLevelType w:val="hybridMultilevel"/>
    <w:tmpl w:val="BC28DD40"/>
    <w:lvl w:ilvl="0" w:tplc="30EE826C">
      <w:start w:val="6"/>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F066DC6"/>
    <w:multiLevelType w:val="hybridMultilevel"/>
    <w:tmpl w:val="46349B10"/>
    <w:lvl w:ilvl="0" w:tplc="9F1202AC">
      <w:start w:val="5"/>
      <w:numFmt w:val="decimal"/>
      <w:lvlText w:val="1.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37"/>
  </w:num>
  <w:num w:numId="3">
    <w:abstractNumId w:val="55"/>
  </w:num>
  <w:num w:numId="4">
    <w:abstractNumId w:val="44"/>
  </w:num>
  <w:num w:numId="5">
    <w:abstractNumId w:val="40"/>
  </w:num>
  <w:num w:numId="6">
    <w:abstractNumId w:val="50"/>
  </w:num>
  <w:num w:numId="7">
    <w:abstractNumId w:val="59"/>
  </w:num>
  <w:num w:numId="8">
    <w:abstractNumId w:val="56"/>
  </w:num>
  <w:num w:numId="9">
    <w:abstractNumId w:val="61"/>
  </w:num>
  <w:num w:numId="10">
    <w:abstractNumId w:val="45"/>
  </w:num>
  <w:num w:numId="11">
    <w:abstractNumId w:val="58"/>
  </w:num>
  <w:num w:numId="12">
    <w:abstractNumId w:val="25"/>
  </w:num>
  <w:num w:numId="13">
    <w:abstractNumId w:val="49"/>
  </w:num>
  <w:num w:numId="14">
    <w:abstractNumId w:val="27"/>
  </w:num>
  <w:num w:numId="15">
    <w:abstractNumId w:val="3"/>
  </w:num>
  <w:num w:numId="16">
    <w:abstractNumId w:val="35"/>
  </w:num>
  <w:num w:numId="17">
    <w:abstractNumId w:val="60"/>
  </w:num>
  <w:num w:numId="18">
    <w:abstractNumId w:val="20"/>
  </w:num>
  <w:num w:numId="19">
    <w:abstractNumId w:val="64"/>
  </w:num>
  <w:num w:numId="20">
    <w:abstractNumId w:val="38"/>
  </w:num>
  <w:num w:numId="21">
    <w:abstractNumId w:val="48"/>
  </w:num>
  <w:num w:numId="22">
    <w:abstractNumId w:val="1"/>
  </w:num>
  <w:num w:numId="23">
    <w:abstractNumId w:val="11"/>
  </w:num>
  <w:num w:numId="24">
    <w:abstractNumId w:val="19"/>
  </w:num>
  <w:num w:numId="25">
    <w:abstractNumId w:val="36"/>
  </w:num>
  <w:num w:numId="26">
    <w:abstractNumId w:val="2"/>
  </w:num>
  <w:num w:numId="27">
    <w:abstractNumId w:val="21"/>
  </w:num>
  <w:num w:numId="28">
    <w:abstractNumId w:val="33"/>
  </w:num>
  <w:num w:numId="29">
    <w:abstractNumId w:val="51"/>
  </w:num>
  <w:num w:numId="30">
    <w:abstractNumId w:val="10"/>
  </w:num>
  <w:num w:numId="31">
    <w:abstractNumId w:val="57"/>
  </w:num>
  <w:num w:numId="32">
    <w:abstractNumId w:val="62"/>
  </w:num>
  <w:num w:numId="33">
    <w:abstractNumId w:val="26"/>
  </w:num>
  <w:num w:numId="34">
    <w:abstractNumId w:val="65"/>
  </w:num>
  <w:num w:numId="35">
    <w:abstractNumId w:val="53"/>
  </w:num>
  <w:num w:numId="36">
    <w:abstractNumId w:val="42"/>
  </w:num>
  <w:num w:numId="37">
    <w:abstractNumId w:val="32"/>
  </w:num>
  <w:num w:numId="38">
    <w:abstractNumId w:val="8"/>
  </w:num>
  <w:num w:numId="39">
    <w:abstractNumId w:val="9"/>
  </w:num>
  <w:num w:numId="40">
    <w:abstractNumId w:val="30"/>
  </w:num>
  <w:num w:numId="41">
    <w:abstractNumId w:val="6"/>
  </w:num>
  <w:num w:numId="42">
    <w:abstractNumId w:val="13"/>
  </w:num>
  <w:num w:numId="43">
    <w:abstractNumId w:val="16"/>
  </w:num>
  <w:num w:numId="44">
    <w:abstractNumId w:val="31"/>
  </w:num>
  <w:num w:numId="45">
    <w:abstractNumId w:val="34"/>
  </w:num>
  <w:num w:numId="46">
    <w:abstractNumId w:val="54"/>
  </w:num>
  <w:num w:numId="47">
    <w:abstractNumId w:val="23"/>
  </w:num>
  <w:num w:numId="48">
    <w:abstractNumId w:val="63"/>
  </w:num>
  <w:num w:numId="49">
    <w:abstractNumId w:val="4"/>
  </w:num>
  <w:num w:numId="50">
    <w:abstractNumId w:val="28"/>
  </w:num>
  <w:num w:numId="51">
    <w:abstractNumId w:val="0"/>
  </w:num>
  <w:num w:numId="52">
    <w:abstractNumId w:val="12"/>
  </w:num>
  <w:num w:numId="53">
    <w:abstractNumId w:val="14"/>
  </w:num>
  <w:num w:numId="54">
    <w:abstractNumId w:val="22"/>
  </w:num>
  <w:num w:numId="55">
    <w:abstractNumId w:val="66"/>
  </w:num>
  <w:num w:numId="56">
    <w:abstractNumId w:val="7"/>
  </w:num>
  <w:num w:numId="57">
    <w:abstractNumId w:val="67"/>
  </w:num>
  <w:num w:numId="58">
    <w:abstractNumId w:val="41"/>
  </w:num>
  <w:num w:numId="59">
    <w:abstractNumId w:val="24"/>
  </w:num>
  <w:num w:numId="60">
    <w:abstractNumId w:val="15"/>
  </w:num>
  <w:num w:numId="61">
    <w:abstractNumId w:val="52"/>
  </w:num>
  <w:num w:numId="62">
    <w:abstractNumId w:val="43"/>
  </w:num>
  <w:num w:numId="63">
    <w:abstractNumId w:val="5"/>
  </w:num>
  <w:num w:numId="64">
    <w:abstractNumId w:val="39"/>
  </w:num>
  <w:num w:numId="65">
    <w:abstractNumId w:val="47"/>
  </w:num>
  <w:num w:numId="66">
    <w:abstractNumId w:val="46"/>
  </w:num>
  <w:num w:numId="67">
    <w:abstractNumId w:val="18"/>
    <w:lvlOverride w:ilvl="0">
      <w:startOverride w:val="1"/>
    </w:lvlOverride>
    <w:lvlOverride w:ilvl="1"/>
    <w:lvlOverride w:ilvl="2"/>
    <w:lvlOverride w:ilvl="3"/>
    <w:lvlOverride w:ilvl="4"/>
    <w:lvlOverride w:ilvl="5"/>
    <w:lvlOverride w:ilvl="6"/>
    <w:lvlOverride w:ilvl="7"/>
    <w:lvlOverride w:ilvl="8"/>
  </w:num>
  <w:num w:numId="68">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A59"/>
    <w:rsid w:val="00014AEC"/>
    <w:rsid w:val="00014D0B"/>
    <w:rsid w:val="00023984"/>
    <w:rsid w:val="00035382"/>
    <w:rsid w:val="000430D3"/>
    <w:rsid w:val="0005322F"/>
    <w:rsid w:val="000608D8"/>
    <w:rsid w:val="000620B8"/>
    <w:rsid w:val="00063BE2"/>
    <w:rsid w:val="00075310"/>
    <w:rsid w:val="0007726E"/>
    <w:rsid w:val="000866FB"/>
    <w:rsid w:val="00092CA4"/>
    <w:rsid w:val="00096F29"/>
    <w:rsid w:val="000A271C"/>
    <w:rsid w:val="000A275E"/>
    <w:rsid w:val="000A3A87"/>
    <w:rsid w:val="000B130E"/>
    <w:rsid w:val="000B299B"/>
    <w:rsid w:val="000B2D6E"/>
    <w:rsid w:val="000B545D"/>
    <w:rsid w:val="000D232D"/>
    <w:rsid w:val="000D2C1D"/>
    <w:rsid w:val="000D5C54"/>
    <w:rsid w:val="000D64A2"/>
    <w:rsid w:val="000D74A0"/>
    <w:rsid w:val="000E6156"/>
    <w:rsid w:val="000E7FCA"/>
    <w:rsid w:val="000F2610"/>
    <w:rsid w:val="00100C1B"/>
    <w:rsid w:val="00100D9F"/>
    <w:rsid w:val="00101BEC"/>
    <w:rsid w:val="001104D8"/>
    <w:rsid w:val="00114F6B"/>
    <w:rsid w:val="00115AD4"/>
    <w:rsid w:val="00116139"/>
    <w:rsid w:val="001222F9"/>
    <w:rsid w:val="00123398"/>
    <w:rsid w:val="00124059"/>
    <w:rsid w:val="00125DB2"/>
    <w:rsid w:val="001307B0"/>
    <w:rsid w:val="00131A10"/>
    <w:rsid w:val="001366FA"/>
    <w:rsid w:val="00136910"/>
    <w:rsid w:val="00153AD8"/>
    <w:rsid w:val="0016044C"/>
    <w:rsid w:val="001635A2"/>
    <w:rsid w:val="00170FF1"/>
    <w:rsid w:val="001731E8"/>
    <w:rsid w:val="001732F4"/>
    <w:rsid w:val="001737DE"/>
    <w:rsid w:val="001750DD"/>
    <w:rsid w:val="00176982"/>
    <w:rsid w:val="00184C4A"/>
    <w:rsid w:val="00187401"/>
    <w:rsid w:val="001A1EAF"/>
    <w:rsid w:val="001A2870"/>
    <w:rsid w:val="001A7130"/>
    <w:rsid w:val="001B5A77"/>
    <w:rsid w:val="001B7C02"/>
    <w:rsid w:val="001C0B4D"/>
    <w:rsid w:val="001C316B"/>
    <w:rsid w:val="001D5941"/>
    <w:rsid w:val="001D5BF8"/>
    <w:rsid w:val="001D5CDA"/>
    <w:rsid w:val="001D62A7"/>
    <w:rsid w:val="001D6E0E"/>
    <w:rsid w:val="001E22AD"/>
    <w:rsid w:val="001E33C2"/>
    <w:rsid w:val="001E52D1"/>
    <w:rsid w:val="001E5831"/>
    <w:rsid w:val="001E7AB7"/>
    <w:rsid w:val="001F59DB"/>
    <w:rsid w:val="001F7339"/>
    <w:rsid w:val="00200ECD"/>
    <w:rsid w:val="0021136F"/>
    <w:rsid w:val="0022072C"/>
    <w:rsid w:val="00224FBC"/>
    <w:rsid w:val="00236EB6"/>
    <w:rsid w:val="002475B7"/>
    <w:rsid w:val="0025431C"/>
    <w:rsid w:val="0025578F"/>
    <w:rsid w:val="00255DF8"/>
    <w:rsid w:val="00256FEC"/>
    <w:rsid w:val="0025750D"/>
    <w:rsid w:val="002621E1"/>
    <w:rsid w:val="00273784"/>
    <w:rsid w:val="00273A95"/>
    <w:rsid w:val="00274F2B"/>
    <w:rsid w:val="00276BFC"/>
    <w:rsid w:val="0027770F"/>
    <w:rsid w:val="0027796E"/>
    <w:rsid w:val="00287172"/>
    <w:rsid w:val="00294BAA"/>
    <w:rsid w:val="0029757F"/>
    <w:rsid w:val="00297989"/>
    <w:rsid w:val="002A31FE"/>
    <w:rsid w:val="002A5D6D"/>
    <w:rsid w:val="002A7A86"/>
    <w:rsid w:val="002B3F69"/>
    <w:rsid w:val="002B46ED"/>
    <w:rsid w:val="002B7342"/>
    <w:rsid w:val="002C327E"/>
    <w:rsid w:val="002C3CAF"/>
    <w:rsid w:val="002D7E3D"/>
    <w:rsid w:val="002E05F3"/>
    <w:rsid w:val="002E3EB1"/>
    <w:rsid w:val="002E4BE6"/>
    <w:rsid w:val="002F56A2"/>
    <w:rsid w:val="00300691"/>
    <w:rsid w:val="00300F55"/>
    <w:rsid w:val="00304D80"/>
    <w:rsid w:val="003077DC"/>
    <w:rsid w:val="00312574"/>
    <w:rsid w:val="0033199A"/>
    <w:rsid w:val="00333D40"/>
    <w:rsid w:val="00335B1D"/>
    <w:rsid w:val="0033620C"/>
    <w:rsid w:val="00343E09"/>
    <w:rsid w:val="0034656D"/>
    <w:rsid w:val="003521E3"/>
    <w:rsid w:val="0035388C"/>
    <w:rsid w:val="00357F71"/>
    <w:rsid w:val="00357FB1"/>
    <w:rsid w:val="003639BB"/>
    <w:rsid w:val="00363EF0"/>
    <w:rsid w:val="00385BD8"/>
    <w:rsid w:val="003904A4"/>
    <w:rsid w:val="0039664D"/>
    <w:rsid w:val="00396836"/>
    <w:rsid w:val="003B0D13"/>
    <w:rsid w:val="003B333D"/>
    <w:rsid w:val="003B48C2"/>
    <w:rsid w:val="003B51C4"/>
    <w:rsid w:val="003B7202"/>
    <w:rsid w:val="003B7210"/>
    <w:rsid w:val="003C02D1"/>
    <w:rsid w:val="003C0819"/>
    <w:rsid w:val="003C1A3A"/>
    <w:rsid w:val="003C3739"/>
    <w:rsid w:val="003C3863"/>
    <w:rsid w:val="003D3138"/>
    <w:rsid w:val="003D5FD4"/>
    <w:rsid w:val="003E0696"/>
    <w:rsid w:val="003E2877"/>
    <w:rsid w:val="003F32F8"/>
    <w:rsid w:val="003F66B2"/>
    <w:rsid w:val="00400E71"/>
    <w:rsid w:val="00407E0F"/>
    <w:rsid w:val="00412F3B"/>
    <w:rsid w:val="004145B0"/>
    <w:rsid w:val="00415746"/>
    <w:rsid w:val="004225D9"/>
    <w:rsid w:val="00426EA9"/>
    <w:rsid w:val="00433B73"/>
    <w:rsid w:val="00434D71"/>
    <w:rsid w:val="00435D94"/>
    <w:rsid w:val="00436649"/>
    <w:rsid w:val="004370F5"/>
    <w:rsid w:val="0044115D"/>
    <w:rsid w:val="00442BFB"/>
    <w:rsid w:val="00460B36"/>
    <w:rsid w:val="00467758"/>
    <w:rsid w:val="00470633"/>
    <w:rsid w:val="0047314A"/>
    <w:rsid w:val="00475274"/>
    <w:rsid w:val="00491033"/>
    <w:rsid w:val="00497BC4"/>
    <w:rsid w:val="004A1F78"/>
    <w:rsid w:val="004A2B71"/>
    <w:rsid w:val="004B52F0"/>
    <w:rsid w:val="004B58E1"/>
    <w:rsid w:val="004C4564"/>
    <w:rsid w:val="004D0AE1"/>
    <w:rsid w:val="004E2260"/>
    <w:rsid w:val="004E2A8C"/>
    <w:rsid w:val="004E718B"/>
    <w:rsid w:val="004F07B7"/>
    <w:rsid w:val="004F10DD"/>
    <w:rsid w:val="004F56CD"/>
    <w:rsid w:val="0050696B"/>
    <w:rsid w:val="00506A8A"/>
    <w:rsid w:val="005159F0"/>
    <w:rsid w:val="00520F07"/>
    <w:rsid w:val="005271DD"/>
    <w:rsid w:val="00527E4E"/>
    <w:rsid w:val="00531733"/>
    <w:rsid w:val="005335BA"/>
    <w:rsid w:val="00535E7D"/>
    <w:rsid w:val="00541477"/>
    <w:rsid w:val="005451CC"/>
    <w:rsid w:val="00547280"/>
    <w:rsid w:val="00556E9B"/>
    <w:rsid w:val="00561DE9"/>
    <w:rsid w:val="0056664F"/>
    <w:rsid w:val="005676F8"/>
    <w:rsid w:val="00571730"/>
    <w:rsid w:val="00572906"/>
    <w:rsid w:val="00587CCB"/>
    <w:rsid w:val="00593B57"/>
    <w:rsid w:val="00594168"/>
    <w:rsid w:val="005A121B"/>
    <w:rsid w:val="005A2CC9"/>
    <w:rsid w:val="005A55EC"/>
    <w:rsid w:val="005A79FE"/>
    <w:rsid w:val="005C0E93"/>
    <w:rsid w:val="005E4B93"/>
    <w:rsid w:val="005E58FA"/>
    <w:rsid w:val="005E60EE"/>
    <w:rsid w:val="005F0562"/>
    <w:rsid w:val="005F5A78"/>
    <w:rsid w:val="006009F4"/>
    <w:rsid w:val="0060231E"/>
    <w:rsid w:val="0060520B"/>
    <w:rsid w:val="00620045"/>
    <w:rsid w:val="00620DF8"/>
    <w:rsid w:val="006234E4"/>
    <w:rsid w:val="0063206B"/>
    <w:rsid w:val="00633A69"/>
    <w:rsid w:val="0063485D"/>
    <w:rsid w:val="006353C1"/>
    <w:rsid w:val="00637E0C"/>
    <w:rsid w:val="006518CB"/>
    <w:rsid w:val="006542B9"/>
    <w:rsid w:val="00661278"/>
    <w:rsid w:val="006629F9"/>
    <w:rsid w:val="00663F94"/>
    <w:rsid w:val="0066718F"/>
    <w:rsid w:val="00672D4C"/>
    <w:rsid w:val="00673265"/>
    <w:rsid w:val="00686AE1"/>
    <w:rsid w:val="00695521"/>
    <w:rsid w:val="006A08BA"/>
    <w:rsid w:val="006B0222"/>
    <w:rsid w:val="006B22C9"/>
    <w:rsid w:val="006B3D87"/>
    <w:rsid w:val="006C01BC"/>
    <w:rsid w:val="006C226A"/>
    <w:rsid w:val="006C7784"/>
    <w:rsid w:val="006D243B"/>
    <w:rsid w:val="006D46A4"/>
    <w:rsid w:val="006D4953"/>
    <w:rsid w:val="006E3CD9"/>
    <w:rsid w:val="006F01EE"/>
    <w:rsid w:val="006F246A"/>
    <w:rsid w:val="006F471E"/>
    <w:rsid w:val="00700ECC"/>
    <w:rsid w:val="00710D59"/>
    <w:rsid w:val="007114EE"/>
    <w:rsid w:val="00714E9D"/>
    <w:rsid w:val="00720C60"/>
    <w:rsid w:val="00760681"/>
    <w:rsid w:val="00773E55"/>
    <w:rsid w:val="00774AEC"/>
    <w:rsid w:val="007759ED"/>
    <w:rsid w:val="00777827"/>
    <w:rsid w:val="00782D98"/>
    <w:rsid w:val="007A6708"/>
    <w:rsid w:val="007B7218"/>
    <w:rsid w:val="007C375F"/>
    <w:rsid w:val="007C5DE6"/>
    <w:rsid w:val="007C7B46"/>
    <w:rsid w:val="007D3BC3"/>
    <w:rsid w:val="007D59DB"/>
    <w:rsid w:val="007E3B8A"/>
    <w:rsid w:val="007E61E0"/>
    <w:rsid w:val="00804575"/>
    <w:rsid w:val="008117D0"/>
    <w:rsid w:val="008147D4"/>
    <w:rsid w:val="00814C55"/>
    <w:rsid w:val="00832142"/>
    <w:rsid w:val="008442BF"/>
    <w:rsid w:val="00852F10"/>
    <w:rsid w:val="00874FB4"/>
    <w:rsid w:val="008830FE"/>
    <w:rsid w:val="008A1116"/>
    <w:rsid w:val="008B067F"/>
    <w:rsid w:val="008B58B8"/>
    <w:rsid w:val="008C1143"/>
    <w:rsid w:val="008C31E5"/>
    <w:rsid w:val="008C5764"/>
    <w:rsid w:val="008C7F4C"/>
    <w:rsid w:val="008E277D"/>
    <w:rsid w:val="008F3DF6"/>
    <w:rsid w:val="008F501E"/>
    <w:rsid w:val="00903692"/>
    <w:rsid w:val="00910A02"/>
    <w:rsid w:val="0091174F"/>
    <w:rsid w:val="0092012D"/>
    <w:rsid w:val="009245F5"/>
    <w:rsid w:val="009254CA"/>
    <w:rsid w:val="00931EDF"/>
    <w:rsid w:val="00933651"/>
    <w:rsid w:val="0093404D"/>
    <w:rsid w:val="009376FB"/>
    <w:rsid w:val="00943286"/>
    <w:rsid w:val="00945F19"/>
    <w:rsid w:val="00946C7C"/>
    <w:rsid w:val="00952EE3"/>
    <w:rsid w:val="00953DCA"/>
    <w:rsid w:val="00954128"/>
    <w:rsid w:val="00954F42"/>
    <w:rsid w:val="00963DE1"/>
    <w:rsid w:val="0096620F"/>
    <w:rsid w:val="009840FE"/>
    <w:rsid w:val="0098568A"/>
    <w:rsid w:val="009913A0"/>
    <w:rsid w:val="00993F60"/>
    <w:rsid w:val="009B2670"/>
    <w:rsid w:val="009B3039"/>
    <w:rsid w:val="009B307E"/>
    <w:rsid w:val="009B582E"/>
    <w:rsid w:val="009C34CE"/>
    <w:rsid w:val="009D690C"/>
    <w:rsid w:val="009E32DA"/>
    <w:rsid w:val="009E7DD6"/>
    <w:rsid w:val="009F3B55"/>
    <w:rsid w:val="009F4DF9"/>
    <w:rsid w:val="009F7888"/>
    <w:rsid w:val="00A00625"/>
    <w:rsid w:val="00A01CEE"/>
    <w:rsid w:val="00A071B6"/>
    <w:rsid w:val="00A31A1C"/>
    <w:rsid w:val="00A33A5E"/>
    <w:rsid w:val="00A35811"/>
    <w:rsid w:val="00A4393E"/>
    <w:rsid w:val="00A45E7C"/>
    <w:rsid w:val="00A50437"/>
    <w:rsid w:val="00A568EC"/>
    <w:rsid w:val="00A63D92"/>
    <w:rsid w:val="00A641B8"/>
    <w:rsid w:val="00A7031E"/>
    <w:rsid w:val="00A75BD7"/>
    <w:rsid w:val="00A76A99"/>
    <w:rsid w:val="00A812FB"/>
    <w:rsid w:val="00A92C3A"/>
    <w:rsid w:val="00AA47DE"/>
    <w:rsid w:val="00AC1E15"/>
    <w:rsid w:val="00AC2C30"/>
    <w:rsid w:val="00AC5215"/>
    <w:rsid w:val="00AC7B7F"/>
    <w:rsid w:val="00AD449C"/>
    <w:rsid w:val="00AD5D9F"/>
    <w:rsid w:val="00AE0FC4"/>
    <w:rsid w:val="00AE2794"/>
    <w:rsid w:val="00AE51E7"/>
    <w:rsid w:val="00AF7B59"/>
    <w:rsid w:val="00B04109"/>
    <w:rsid w:val="00B106D0"/>
    <w:rsid w:val="00B11E38"/>
    <w:rsid w:val="00B136AE"/>
    <w:rsid w:val="00B16024"/>
    <w:rsid w:val="00B461B3"/>
    <w:rsid w:val="00B539FD"/>
    <w:rsid w:val="00B54CA7"/>
    <w:rsid w:val="00B576EE"/>
    <w:rsid w:val="00B6211F"/>
    <w:rsid w:val="00B720A9"/>
    <w:rsid w:val="00B77419"/>
    <w:rsid w:val="00B90D7D"/>
    <w:rsid w:val="00B90E02"/>
    <w:rsid w:val="00B92D50"/>
    <w:rsid w:val="00BA2664"/>
    <w:rsid w:val="00BA2729"/>
    <w:rsid w:val="00BA27C1"/>
    <w:rsid w:val="00BA5481"/>
    <w:rsid w:val="00BB1FF2"/>
    <w:rsid w:val="00BB3A54"/>
    <w:rsid w:val="00BB5B77"/>
    <w:rsid w:val="00BD3FE6"/>
    <w:rsid w:val="00BF0050"/>
    <w:rsid w:val="00C03255"/>
    <w:rsid w:val="00C04466"/>
    <w:rsid w:val="00C27D29"/>
    <w:rsid w:val="00C402FB"/>
    <w:rsid w:val="00C507C2"/>
    <w:rsid w:val="00C557CA"/>
    <w:rsid w:val="00C603DA"/>
    <w:rsid w:val="00C614B7"/>
    <w:rsid w:val="00C61E97"/>
    <w:rsid w:val="00C62C35"/>
    <w:rsid w:val="00C8035E"/>
    <w:rsid w:val="00C8725D"/>
    <w:rsid w:val="00C87E8A"/>
    <w:rsid w:val="00CA38F4"/>
    <w:rsid w:val="00CB10CD"/>
    <w:rsid w:val="00CB6D6C"/>
    <w:rsid w:val="00CC79C3"/>
    <w:rsid w:val="00CD04FC"/>
    <w:rsid w:val="00CD2177"/>
    <w:rsid w:val="00CE03A3"/>
    <w:rsid w:val="00CE27C0"/>
    <w:rsid w:val="00CE7E24"/>
    <w:rsid w:val="00CF000C"/>
    <w:rsid w:val="00CF58C8"/>
    <w:rsid w:val="00D00E23"/>
    <w:rsid w:val="00D044A4"/>
    <w:rsid w:val="00D268BF"/>
    <w:rsid w:val="00D302ED"/>
    <w:rsid w:val="00D44138"/>
    <w:rsid w:val="00D47732"/>
    <w:rsid w:val="00D50906"/>
    <w:rsid w:val="00D5404C"/>
    <w:rsid w:val="00D57586"/>
    <w:rsid w:val="00D663ED"/>
    <w:rsid w:val="00D7028D"/>
    <w:rsid w:val="00D768F9"/>
    <w:rsid w:val="00D815BC"/>
    <w:rsid w:val="00D90B20"/>
    <w:rsid w:val="00D963C4"/>
    <w:rsid w:val="00D97653"/>
    <w:rsid w:val="00D97A58"/>
    <w:rsid w:val="00DA35D1"/>
    <w:rsid w:val="00DA4A06"/>
    <w:rsid w:val="00DB4659"/>
    <w:rsid w:val="00DB5A2E"/>
    <w:rsid w:val="00DC2F4B"/>
    <w:rsid w:val="00DC62A8"/>
    <w:rsid w:val="00DD3C8D"/>
    <w:rsid w:val="00DE693A"/>
    <w:rsid w:val="00DF2386"/>
    <w:rsid w:val="00DF2439"/>
    <w:rsid w:val="00E0407F"/>
    <w:rsid w:val="00E1356A"/>
    <w:rsid w:val="00E2198A"/>
    <w:rsid w:val="00E23F7F"/>
    <w:rsid w:val="00E30FAA"/>
    <w:rsid w:val="00E33A13"/>
    <w:rsid w:val="00E36A59"/>
    <w:rsid w:val="00E37E33"/>
    <w:rsid w:val="00E65B3B"/>
    <w:rsid w:val="00E72305"/>
    <w:rsid w:val="00E74BBE"/>
    <w:rsid w:val="00E7664D"/>
    <w:rsid w:val="00E80AFD"/>
    <w:rsid w:val="00E862E4"/>
    <w:rsid w:val="00EB4983"/>
    <w:rsid w:val="00EB5AC6"/>
    <w:rsid w:val="00EB727A"/>
    <w:rsid w:val="00EC6973"/>
    <w:rsid w:val="00ED52A7"/>
    <w:rsid w:val="00ED7F78"/>
    <w:rsid w:val="00EE048E"/>
    <w:rsid w:val="00EE2B71"/>
    <w:rsid w:val="00EE6200"/>
    <w:rsid w:val="00EF7AAF"/>
    <w:rsid w:val="00F00D98"/>
    <w:rsid w:val="00F04DE5"/>
    <w:rsid w:val="00F06E1C"/>
    <w:rsid w:val="00F06E3E"/>
    <w:rsid w:val="00F163D6"/>
    <w:rsid w:val="00F2331D"/>
    <w:rsid w:val="00F233DD"/>
    <w:rsid w:val="00F235F1"/>
    <w:rsid w:val="00F27624"/>
    <w:rsid w:val="00F451AD"/>
    <w:rsid w:val="00F62884"/>
    <w:rsid w:val="00F663CB"/>
    <w:rsid w:val="00F80708"/>
    <w:rsid w:val="00F8346E"/>
    <w:rsid w:val="00FA0486"/>
    <w:rsid w:val="00FA5A59"/>
    <w:rsid w:val="00FA615A"/>
    <w:rsid w:val="00FB1231"/>
    <w:rsid w:val="00FD2878"/>
    <w:rsid w:val="00FD3640"/>
    <w:rsid w:val="00FD5D50"/>
    <w:rsid w:val="00FE70DD"/>
    <w:rsid w:val="00FF29F6"/>
    <w:rsid w:val="00FF7412"/>
    <w:rsid w:val="00FF76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6050"/>
  <w15:chartTrackingRefBased/>
  <w15:docId w15:val="{D9339CA8-6182-4B46-A79D-4D87BD3D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620C"/>
  </w:style>
  <w:style w:type="paragraph" w:styleId="Nagwek1">
    <w:name w:val="heading 1"/>
    <w:basedOn w:val="Normalny"/>
    <w:next w:val="Normalny"/>
    <w:link w:val="Nagwek1Znak"/>
    <w:uiPriority w:val="9"/>
    <w:qFormat/>
    <w:rsid w:val="00C61E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61E9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61E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A071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Obiekt,List Paragraph1,Normal,Akapit z listą3,Akapit z listą31,Wypunktowanie,Normal2,Asia 2  Akapit z listą,tekst normalny,L1,Numerowanie,List Paragraph,Akapit z listą5,BulletC,List Paragraph_0,List Paragraph_1,zwykły tekst"/>
    <w:basedOn w:val="Normalny"/>
    <w:link w:val="AkapitzlistZnak"/>
    <w:qFormat/>
    <w:rsid w:val="00FA5A59"/>
    <w:pPr>
      <w:ind w:left="720"/>
      <w:contextualSpacing/>
    </w:pPr>
  </w:style>
  <w:style w:type="paragraph" w:styleId="Tekstprzypisukocowego">
    <w:name w:val="endnote text"/>
    <w:basedOn w:val="Normalny"/>
    <w:link w:val="TekstprzypisukocowegoZnak"/>
    <w:uiPriority w:val="99"/>
    <w:semiHidden/>
    <w:unhideWhenUsed/>
    <w:rsid w:val="0092012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012D"/>
    <w:rPr>
      <w:sz w:val="20"/>
      <w:szCs w:val="20"/>
    </w:rPr>
  </w:style>
  <w:style w:type="character" w:styleId="Odwoanieprzypisukocowego">
    <w:name w:val="endnote reference"/>
    <w:basedOn w:val="Domylnaczcionkaakapitu"/>
    <w:uiPriority w:val="99"/>
    <w:semiHidden/>
    <w:unhideWhenUsed/>
    <w:rsid w:val="0092012D"/>
    <w:rPr>
      <w:vertAlign w:val="superscript"/>
    </w:rPr>
  </w:style>
  <w:style w:type="paragraph" w:styleId="Tekstdymka">
    <w:name w:val="Balloon Text"/>
    <w:basedOn w:val="Normalny"/>
    <w:link w:val="TekstdymkaZnak"/>
    <w:uiPriority w:val="99"/>
    <w:semiHidden/>
    <w:unhideWhenUsed/>
    <w:rsid w:val="001F59D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59DB"/>
    <w:rPr>
      <w:rFonts w:ascii="Segoe UI" w:hAnsi="Segoe UI" w:cs="Segoe UI"/>
      <w:sz w:val="18"/>
      <w:szCs w:val="18"/>
    </w:rPr>
  </w:style>
  <w:style w:type="paragraph" w:styleId="Nagwek">
    <w:name w:val="header"/>
    <w:basedOn w:val="Normalny"/>
    <w:link w:val="NagwekZnak"/>
    <w:uiPriority w:val="99"/>
    <w:unhideWhenUsed/>
    <w:rsid w:val="00E80A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0AFD"/>
  </w:style>
  <w:style w:type="paragraph" w:styleId="Stopka">
    <w:name w:val="footer"/>
    <w:basedOn w:val="Normalny"/>
    <w:link w:val="StopkaZnak"/>
    <w:uiPriority w:val="99"/>
    <w:unhideWhenUsed/>
    <w:rsid w:val="00E80A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0AFD"/>
  </w:style>
  <w:style w:type="character" w:styleId="Odwoaniedokomentarza">
    <w:name w:val="annotation reference"/>
    <w:basedOn w:val="Domylnaczcionkaakapitu"/>
    <w:uiPriority w:val="99"/>
    <w:semiHidden/>
    <w:unhideWhenUsed/>
    <w:rsid w:val="00547280"/>
    <w:rPr>
      <w:sz w:val="16"/>
      <w:szCs w:val="16"/>
    </w:rPr>
  </w:style>
  <w:style w:type="paragraph" w:styleId="Tekstkomentarza">
    <w:name w:val="annotation text"/>
    <w:basedOn w:val="Normalny"/>
    <w:link w:val="TekstkomentarzaZnak"/>
    <w:uiPriority w:val="99"/>
    <w:semiHidden/>
    <w:unhideWhenUsed/>
    <w:rsid w:val="005472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7280"/>
    <w:rPr>
      <w:sz w:val="20"/>
      <w:szCs w:val="20"/>
    </w:rPr>
  </w:style>
  <w:style w:type="paragraph" w:styleId="Tematkomentarza">
    <w:name w:val="annotation subject"/>
    <w:basedOn w:val="Tekstkomentarza"/>
    <w:next w:val="Tekstkomentarza"/>
    <w:link w:val="TematkomentarzaZnak"/>
    <w:uiPriority w:val="99"/>
    <w:semiHidden/>
    <w:unhideWhenUsed/>
    <w:rsid w:val="00547280"/>
    <w:rPr>
      <w:b/>
      <w:bCs/>
    </w:rPr>
  </w:style>
  <w:style w:type="character" w:customStyle="1" w:styleId="TematkomentarzaZnak">
    <w:name w:val="Temat komentarza Znak"/>
    <w:basedOn w:val="TekstkomentarzaZnak"/>
    <w:link w:val="Tematkomentarza"/>
    <w:uiPriority w:val="99"/>
    <w:semiHidden/>
    <w:rsid w:val="00547280"/>
    <w:rPr>
      <w:b/>
      <w:bCs/>
      <w:sz w:val="20"/>
      <w:szCs w:val="20"/>
    </w:rPr>
  </w:style>
  <w:style w:type="character" w:customStyle="1" w:styleId="AkapitzlistZnak">
    <w:name w:val="Akapit z listą Znak"/>
    <w:aliases w:val="normalny tekst Znak,Obiekt Znak,List Paragraph1 Znak,Normal Znak,Akapit z listą3 Znak,Akapit z listą31 Znak,Wypunktowanie Znak,Normal2 Znak,Asia 2  Akapit z listą Znak,tekst normalny Znak,L1 Znak,Numerowanie Znak,List Paragraph Znak"/>
    <w:link w:val="Akapitzlist"/>
    <w:locked/>
    <w:rsid w:val="00BA2664"/>
  </w:style>
  <w:style w:type="character" w:styleId="Hipercze">
    <w:name w:val="Hyperlink"/>
    <w:basedOn w:val="Domylnaczcionkaakapitu"/>
    <w:uiPriority w:val="99"/>
    <w:unhideWhenUsed/>
    <w:rsid w:val="00497BC4"/>
    <w:rPr>
      <w:color w:val="0563C1" w:themeColor="hyperlink"/>
      <w:u w:val="single"/>
    </w:rPr>
  </w:style>
  <w:style w:type="character" w:customStyle="1" w:styleId="Nagwek1Znak">
    <w:name w:val="Nagłówek 1 Znak"/>
    <w:basedOn w:val="Domylnaczcionkaakapitu"/>
    <w:link w:val="Nagwek1"/>
    <w:uiPriority w:val="9"/>
    <w:rsid w:val="00C61E97"/>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C61E97"/>
    <w:pPr>
      <w:outlineLvl w:val="9"/>
    </w:pPr>
    <w:rPr>
      <w:lang w:eastAsia="pl-PL"/>
    </w:rPr>
  </w:style>
  <w:style w:type="character" w:customStyle="1" w:styleId="Nagwek2Znak">
    <w:name w:val="Nagłówek 2 Znak"/>
    <w:basedOn w:val="Domylnaczcionkaakapitu"/>
    <w:link w:val="Nagwek2"/>
    <w:uiPriority w:val="9"/>
    <w:rsid w:val="00C61E97"/>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C61E97"/>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3F32F8"/>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3F32F8"/>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3F32F8"/>
    <w:rPr>
      <w:vertAlign w:val="superscript"/>
    </w:rPr>
  </w:style>
  <w:style w:type="paragraph" w:styleId="Spistreci2">
    <w:name w:val="toc 2"/>
    <w:basedOn w:val="Normalny"/>
    <w:next w:val="Normalny"/>
    <w:autoRedefine/>
    <w:uiPriority w:val="39"/>
    <w:unhideWhenUsed/>
    <w:rsid w:val="001635A2"/>
    <w:pPr>
      <w:spacing w:after="100"/>
      <w:ind w:left="220"/>
    </w:pPr>
  </w:style>
  <w:style w:type="paragraph" w:styleId="Spistreci3">
    <w:name w:val="toc 3"/>
    <w:basedOn w:val="Normalny"/>
    <w:next w:val="Normalny"/>
    <w:autoRedefine/>
    <w:uiPriority w:val="39"/>
    <w:unhideWhenUsed/>
    <w:rsid w:val="00467758"/>
    <w:pPr>
      <w:tabs>
        <w:tab w:val="left" w:pos="851"/>
        <w:tab w:val="right" w:leader="dot" w:pos="9060"/>
      </w:tabs>
      <w:spacing w:after="100"/>
      <w:ind w:left="284"/>
    </w:pPr>
  </w:style>
  <w:style w:type="character" w:customStyle="1" w:styleId="Nagwek4Znak">
    <w:name w:val="Nagłówek 4 Znak"/>
    <w:basedOn w:val="Domylnaczcionkaakapitu"/>
    <w:link w:val="Nagwek4"/>
    <w:uiPriority w:val="9"/>
    <w:rsid w:val="00A071B6"/>
    <w:rPr>
      <w:rFonts w:asciiTheme="majorHAnsi" w:eastAsiaTheme="majorEastAsia" w:hAnsiTheme="majorHAnsi" w:cstheme="majorBidi"/>
      <w:i/>
      <w:iCs/>
      <w:color w:val="2E74B5" w:themeColor="accent1" w:themeShade="BF"/>
    </w:rPr>
  </w:style>
  <w:style w:type="paragraph" w:customStyle="1" w:styleId="S1">
    <w:name w:val="S1"/>
    <w:basedOn w:val="Normalny"/>
    <w:link w:val="S1Znak"/>
    <w:rsid w:val="00A071B6"/>
    <w:pPr>
      <w:spacing w:after="60" w:line="312" w:lineRule="auto"/>
      <w:ind w:firstLine="709"/>
      <w:jc w:val="both"/>
    </w:pPr>
    <w:rPr>
      <w:rFonts w:ascii="Verdana" w:eastAsia="Times New Roman" w:hAnsi="Verdana" w:cs="Times New Roman"/>
      <w:sz w:val="20"/>
      <w:szCs w:val="20"/>
      <w:lang w:eastAsia="pl-PL"/>
    </w:rPr>
  </w:style>
  <w:style w:type="character" w:customStyle="1" w:styleId="S1Znak">
    <w:name w:val="S1 Znak"/>
    <w:basedOn w:val="Domylnaczcionkaakapitu"/>
    <w:link w:val="S1"/>
    <w:locked/>
    <w:rsid w:val="00A071B6"/>
    <w:rPr>
      <w:rFonts w:ascii="Verdana" w:eastAsia="Times New Roman" w:hAnsi="Verdana" w:cs="Times New Roman"/>
      <w:sz w:val="20"/>
      <w:szCs w:val="20"/>
      <w:lang w:eastAsia="pl-PL"/>
    </w:rPr>
  </w:style>
  <w:style w:type="table" w:styleId="Zwykatabela1">
    <w:name w:val="Plain Table 1"/>
    <w:basedOn w:val="Standardowy"/>
    <w:uiPriority w:val="41"/>
    <w:rsid w:val="00A071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odstpw">
    <w:name w:val="No Spacing"/>
    <w:uiPriority w:val="1"/>
    <w:qFormat/>
    <w:rsid w:val="0029757F"/>
    <w:pPr>
      <w:spacing w:after="0" w:line="240" w:lineRule="auto"/>
    </w:pPr>
  </w:style>
  <w:style w:type="paragraph" w:styleId="Lista">
    <w:name w:val="List"/>
    <w:basedOn w:val="Normalny"/>
    <w:rsid w:val="009F4DF9"/>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cs="Times New Roman"/>
      <w:sz w:val="20"/>
      <w:szCs w:val="20"/>
      <w:lang w:eastAsia="pl-PL"/>
    </w:rPr>
  </w:style>
  <w:style w:type="paragraph" w:customStyle="1" w:styleId="Style1">
    <w:name w:val="Style 1"/>
    <w:uiPriority w:val="99"/>
    <w:rsid w:val="009F4DF9"/>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7E3B8A"/>
    <w:pPr>
      <w:tabs>
        <w:tab w:val="left" w:pos="660"/>
        <w:tab w:val="right" w:leader="dot" w:pos="9060"/>
      </w:tabs>
      <w:spacing w:after="100"/>
      <w:ind w:left="142"/>
    </w:pPr>
  </w:style>
  <w:style w:type="paragraph" w:styleId="Poprawka">
    <w:name w:val="Revision"/>
    <w:hidden/>
    <w:uiPriority w:val="99"/>
    <w:semiHidden/>
    <w:rsid w:val="001B5A77"/>
    <w:pPr>
      <w:spacing w:after="0" w:line="240" w:lineRule="auto"/>
    </w:pPr>
  </w:style>
  <w:style w:type="paragraph" w:styleId="Tekstpodstawowy3">
    <w:name w:val="Body Text 3"/>
    <w:basedOn w:val="Normalny"/>
    <w:link w:val="Tekstpodstawowy3Znak"/>
    <w:semiHidden/>
    <w:unhideWhenUsed/>
    <w:rsid w:val="006C226A"/>
    <w:pPr>
      <w:spacing w:before="120" w:after="0" w:line="240" w:lineRule="auto"/>
      <w:jc w:val="both"/>
    </w:pPr>
    <w:rPr>
      <w:rFonts w:ascii="Times New Roman" w:eastAsia="Times New Roman" w:hAnsi="Times New Roman" w:cs="Times New Roman"/>
      <w:i/>
      <w:iCs/>
      <w:sz w:val="24"/>
      <w:szCs w:val="24"/>
      <w:lang w:eastAsia="pl-PL"/>
    </w:rPr>
  </w:style>
  <w:style w:type="character" w:customStyle="1" w:styleId="Tekstpodstawowy3Znak">
    <w:name w:val="Tekst podstawowy 3 Znak"/>
    <w:basedOn w:val="Domylnaczcionkaakapitu"/>
    <w:link w:val="Tekstpodstawowy3"/>
    <w:semiHidden/>
    <w:rsid w:val="006C226A"/>
    <w:rPr>
      <w:rFonts w:ascii="Times New Roman" w:eastAsia="Times New Roman" w:hAnsi="Times New Roman" w:cs="Times New Roman"/>
      <w:i/>
      <w:i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756367">
      <w:bodyDiv w:val="1"/>
      <w:marLeft w:val="0"/>
      <w:marRight w:val="0"/>
      <w:marTop w:val="0"/>
      <w:marBottom w:val="0"/>
      <w:divBdr>
        <w:top w:val="none" w:sz="0" w:space="0" w:color="auto"/>
        <w:left w:val="none" w:sz="0" w:space="0" w:color="auto"/>
        <w:bottom w:val="none" w:sz="0" w:space="0" w:color="auto"/>
        <w:right w:val="none" w:sz="0" w:space="0" w:color="auto"/>
      </w:divBdr>
    </w:div>
    <w:div w:id="905919214">
      <w:bodyDiv w:val="1"/>
      <w:marLeft w:val="0"/>
      <w:marRight w:val="0"/>
      <w:marTop w:val="0"/>
      <w:marBottom w:val="0"/>
      <w:divBdr>
        <w:top w:val="none" w:sz="0" w:space="0" w:color="auto"/>
        <w:left w:val="none" w:sz="0" w:space="0" w:color="auto"/>
        <w:bottom w:val="none" w:sz="0" w:space="0" w:color="auto"/>
        <w:right w:val="none" w:sz="0" w:space="0" w:color="auto"/>
      </w:divBdr>
    </w:div>
    <w:div w:id="1063406096">
      <w:bodyDiv w:val="1"/>
      <w:marLeft w:val="0"/>
      <w:marRight w:val="0"/>
      <w:marTop w:val="0"/>
      <w:marBottom w:val="0"/>
      <w:divBdr>
        <w:top w:val="none" w:sz="0" w:space="0" w:color="auto"/>
        <w:left w:val="none" w:sz="0" w:space="0" w:color="auto"/>
        <w:bottom w:val="none" w:sz="0" w:space="0" w:color="auto"/>
        <w:right w:val="none" w:sz="0" w:space="0" w:color="auto"/>
      </w:divBdr>
    </w:div>
    <w:div w:id="1425027441">
      <w:bodyDiv w:val="1"/>
      <w:marLeft w:val="0"/>
      <w:marRight w:val="0"/>
      <w:marTop w:val="0"/>
      <w:marBottom w:val="0"/>
      <w:divBdr>
        <w:top w:val="none" w:sz="0" w:space="0" w:color="auto"/>
        <w:left w:val="none" w:sz="0" w:space="0" w:color="auto"/>
        <w:bottom w:val="none" w:sz="0" w:space="0" w:color="auto"/>
        <w:right w:val="none" w:sz="0" w:space="0" w:color="auto"/>
      </w:divBdr>
    </w:div>
    <w:div w:id="1656716266">
      <w:bodyDiv w:val="1"/>
      <w:marLeft w:val="0"/>
      <w:marRight w:val="0"/>
      <w:marTop w:val="0"/>
      <w:marBottom w:val="0"/>
      <w:divBdr>
        <w:top w:val="none" w:sz="0" w:space="0" w:color="auto"/>
        <w:left w:val="none" w:sz="0" w:space="0" w:color="auto"/>
        <w:bottom w:val="none" w:sz="0" w:space="0" w:color="auto"/>
        <w:right w:val="none" w:sz="0" w:space="0" w:color="auto"/>
      </w:divBdr>
    </w:div>
    <w:div w:id="1756971754">
      <w:bodyDiv w:val="1"/>
      <w:marLeft w:val="0"/>
      <w:marRight w:val="0"/>
      <w:marTop w:val="0"/>
      <w:marBottom w:val="0"/>
      <w:divBdr>
        <w:top w:val="none" w:sz="0" w:space="0" w:color="auto"/>
        <w:left w:val="none" w:sz="0" w:space="0" w:color="auto"/>
        <w:bottom w:val="none" w:sz="0" w:space="0" w:color="auto"/>
        <w:right w:val="none" w:sz="0" w:space="0" w:color="auto"/>
      </w:divBdr>
    </w:div>
    <w:div w:id="196280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pl/web/gddkia-opole/zatwierdzone-schematy-organizacji-ruch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8"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pl/web/infrastruktura/wr-d"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A4B26-A601-482D-8AF0-E18C95F16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29</Pages>
  <Words>9047</Words>
  <Characters>54287</Characters>
  <Application>Microsoft Office Word</Application>
  <DocSecurity>0</DocSecurity>
  <Lines>452</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 Barbara</dc:creator>
  <cp:keywords/>
  <dc:description/>
  <cp:lastModifiedBy>Kulik Barbara</cp:lastModifiedBy>
  <cp:revision>16</cp:revision>
  <cp:lastPrinted>2023-01-27T07:13:00Z</cp:lastPrinted>
  <dcterms:created xsi:type="dcterms:W3CDTF">2023-09-19T14:06:00Z</dcterms:created>
  <dcterms:modified xsi:type="dcterms:W3CDTF">2023-09-21T13:20:00Z</dcterms:modified>
</cp:coreProperties>
</file>