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FC6F" w14:textId="41D59D8E" w:rsidR="0030454B" w:rsidRPr="004F3CA6" w:rsidRDefault="004F3CA6" w:rsidP="004F3CA6">
      <w:pPr>
        <w:spacing w:after="120"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br/>
      </w:r>
      <w:r w:rsidR="0030454B" w:rsidRPr="004F3CA6">
        <w:rPr>
          <w:rFonts w:ascii="Arial" w:hAnsi="Arial" w:cs="Arial"/>
          <w:b/>
          <w:caps/>
          <w:noProof/>
          <w:sz w:val="22"/>
          <w:szCs w:val="22"/>
          <w:u w:val="single"/>
        </w:rPr>
        <w:drawing>
          <wp:anchor distT="0" distB="0" distL="114300" distR="114300" simplePos="0" relativeHeight="251659264" behindDoc="1" locked="0" layoutInCell="1" allowOverlap="1" wp14:anchorId="48D09F1D" wp14:editId="0674FE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39790" cy="761365"/>
            <wp:effectExtent l="0" t="0" r="3810" b="635"/>
            <wp:wrapTight wrapText="bothSides">
              <wp:wrapPolygon edited="0">
                <wp:start x="0" y="0"/>
                <wp:lineTo x="0" y="21078"/>
                <wp:lineTo x="21545" y="21078"/>
                <wp:lineTo x="2154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54B" w:rsidRPr="004F3CA6">
        <w:rPr>
          <w:rFonts w:ascii="Arial" w:hAnsi="Arial" w:cs="Arial"/>
          <w:b/>
          <w:caps/>
          <w:sz w:val="22"/>
          <w:szCs w:val="22"/>
          <w:u w:val="single"/>
        </w:rPr>
        <w:t>Opis Przedmiotu Zamówienia</w:t>
      </w:r>
    </w:p>
    <w:p w14:paraId="59A1B9B4" w14:textId="77777777" w:rsidR="002C7FE2" w:rsidRPr="004F3CA6" w:rsidRDefault="002C7FE2" w:rsidP="004F3CA6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2E19C3B2" w14:textId="3B543697" w:rsidR="0030454B" w:rsidRPr="004F3CA6" w:rsidRDefault="0030454B" w:rsidP="004F3CA6">
      <w:pPr>
        <w:pStyle w:val="Akapitzlist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b/>
          <w:sz w:val="22"/>
          <w:szCs w:val="22"/>
        </w:rPr>
      </w:pPr>
      <w:r w:rsidRPr="004F3CA6">
        <w:rPr>
          <w:rFonts w:ascii="Arial" w:hAnsi="Arial" w:cs="Arial"/>
          <w:b/>
          <w:sz w:val="22"/>
          <w:szCs w:val="22"/>
        </w:rPr>
        <w:t>PRZEDMIOT ZAMÓWIENIA</w:t>
      </w:r>
    </w:p>
    <w:p w14:paraId="3426670E" w14:textId="7CD466AA" w:rsidR="00491403" w:rsidRPr="001101CD" w:rsidRDefault="00352282" w:rsidP="004F3CA6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Zakup</w:t>
      </w:r>
      <w:r w:rsidR="0030454B" w:rsidRPr="004F3CA6">
        <w:rPr>
          <w:rFonts w:ascii="Arial" w:hAnsi="Arial" w:cs="Arial"/>
          <w:sz w:val="22"/>
          <w:szCs w:val="22"/>
        </w:rPr>
        <w:t xml:space="preserve"> </w:t>
      </w:r>
      <w:r w:rsidR="001101CD" w:rsidRPr="001101CD">
        <w:rPr>
          <w:rFonts w:ascii="Arial" w:hAnsi="Arial" w:cs="Arial"/>
          <w:b/>
          <w:bCs/>
          <w:sz w:val="22"/>
          <w:szCs w:val="22"/>
        </w:rPr>
        <w:t>licencji i wsparcia technicznego dla</w:t>
      </w:r>
      <w:r w:rsidR="001101CD" w:rsidRPr="001101CD">
        <w:rPr>
          <w:rFonts w:ascii="Arial" w:hAnsi="Arial" w:cs="Arial"/>
          <w:b/>
          <w:bCs/>
          <w:sz w:val="22"/>
          <w:szCs w:val="22"/>
        </w:rPr>
        <w:t xml:space="preserve"> </w:t>
      </w:r>
      <w:r w:rsidR="001101CD" w:rsidRPr="001101CD">
        <w:rPr>
          <w:rFonts w:ascii="Arial" w:hAnsi="Arial" w:cs="Arial"/>
          <w:b/>
          <w:bCs/>
          <w:sz w:val="22"/>
          <w:szCs w:val="22"/>
        </w:rPr>
        <w:t xml:space="preserve">Google </w:t>
      </w:r>
      <w:proofErr w:type="spellStart"/>
      <w:r w:rsidR="001101CD" w:rsidRPr="001101CD">
        <w:rPr>
          <w:rFonts w:ascii="Arial" w:hAnsi="Arial" w:cs="Arial"/>
          <w:b/>
          <w:bCs/>
          <w:sz w:val="22"/>
          <w:szCs w:val="22"/>
        </w:rPr>
        <w:t>Threat</w:t>
      </w:r>
      <w:proofErr w:type="spellEnd"/>
      <w:r w:rsidR="001101CD" w:rsidRPr="001101C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101CD" w:rsidRPr="001101CD">
        <w:rPr>
          <w:rFonts w:ascii="Arial" w:hAnsi="Arial" w:cs="Arial"/>
          <w:b/>
          <w:bCs/>
          <w:sz w:val="22"/>
          <w:szCs w:val="22"/>
        </w:rPr>
        <w:t>Intelligence</w:t>
      </w:r>
      <w:proofErr w:type="spellEnd"/>
      <w:r w:rsidR="001101CD" w:rsidRPr="001101CD">
        <w:rPr>
          <w:rFonts w:ascii="Arial" w:hAnsi="Arial" w:cs="Arial"/>
          <w:b/>
          <w:bCs/>
          <w:sz w:val="22"/>
          <w:szCs w:val="22"/>
        </w:rPr>
        <w:t xml:space="preserve"> Standard</w:t>
      </w:r>
      <w:r w:rsidR="009418DD" w:rsidRPr="001101CD">
        <w:rPr>
          <w:rFonts w:ascii="Arial" w:hAnsi="Arial" w:cs="Arial"/>
          <w:b/>
          <w:bCs/>
          <w:sz w:val="22"/>
          <w:szCs w:val="22"/>
        </w:rPr>
        <w:t>.</w:t>
      </w:r>
    </w:p>
    <w:p w14:paraId="057D717D" w14:textId="569F1ABE" w:rsidR="004F3CA6" w:rsidRPr="004F3CA6" w:rsidRDefault="00491403" w:rsidP="001101CD">
      <w:pPr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 xml:space="preserve">Celem zamówienia jest zapewnienie dostępu do komercyjnej wersji oprogramowania </w:t>
      </w:r>
      <w:r w:rsidR="001101CD" w:rsidRPr="001101CD">
        <w:rPr>
          <w:rFonts w:ascii="Arial" w:hAnsi="Arial" w:cs="Arial"/>
          <w:sz w:val="22"/>
          <w:szCs w:val="22"/>
        </w:rPr>
        <w:t xml:space="preserve">umożliwiającej korzystanie z pełnej funkcjonalności przez zespół analityków bezpieczeństwa oraz wsparcia technicznego producenta przez okres 12 miesięcy bez integracji z innymi narzędziami, np. Microsoft </w:t>
      </w:r>
      <w:proofErr w:type="spellStart"/>
      <w:r w:rsidR="001101CD" w:rsidRPr="001101CD">
        <w:rPr>
          <w:rFonts w:ascii="Arial" w:hAnsi="Arial" w:cs="Arial"/>
          <w:sz w:val="22"/>
          <w:szCs w:val="22"/>
        </w:rPr>
        <w:t>Sentinel</w:t>
      </w:r>
      <w:proofErr w:type="spellEnd"/>
      <w:r w:rsidR="001101CD" w:rsidRPr="001101C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01CD" w:rsidRPr="001101CD">
        <w:rPr>
          <w:rFonts w:ascii="Arial" w:hAnsi="Arial" w:cs="Arial"/>
          <w:sz w:val="22"/>
          <w:szCs w:val="22"/>
        </w:rPr>
        <w:t>Splunk</w:t>
      </w:r>
      <w:proofErr w:type="spellEnd"/>
      <w:r w:rsidR="001101CD" w:rsidRPr="001101CD">
        <w:rPr>
          <w:rFonts w:ascii="Arial" w:hAnsi="Arial" w:cs="Arial"/>
          <w:sz w:val="22"/>
          <w:szCs w:val="22"/>
        </w:rPr>
        <w:t xml:space="preserve">, SOAR, itp.). Zamawiający nie posiada obecnie żadnego systemu z serii Google </w:t>
      </w:r>
      <w:proofErr w:type="spellStart"/>
      <w:r w:rsidR="001101CD" w:rsidRPr="001101CD">
        <w:rPr>
          <w:rFonts w:ascii="Arial" w:hAnsi="Arial" w:cs="Arial"/>
          <w:sz w:val="22"/>
          <w:szCs w:val="22"/>
        </w:rPr>
        <w:t>Threat</w:t>
      </w:r>
      <w:proofErr w:type="spellEnd"/>
      <w:r w:rsidR="001101CD" w:rsidRPr="001101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1CD" w:rsidRPr="001101CD">
        <w:rPr>
          <w:rFonts w:ascii="Arial" w:hAnsi="Arial" w:cs="Arial"/>
          <w:sz w:val="22"/>
          <w:szCs w:val="22"/>
        </w:rPr>
        <w:t>Intelligence</w:t>
      </w:r>
      <w:proofErr w:type="spellEnd"/>
    </w:p>
    <w:p w14:paraId="4BBB683D" w14:textId="13BCB2E9" w:rsidR="0030454B" w:rsidRPr="004F3CA6" w:rsidRDefault="0030454B" w:rsidP="004F3CA6">
      <w:pPr>
        <w:pStyle w:val="Akapitzlist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4F3CA6">
        <w:rPr>
          <w:rFonts w:ascii="Arial" w:hAnsi="Arial" w:cs="Arial"/>
          <w:b/>
          <w:bCs/>
          <w:sz w:val="22"/>
          <w:szCs w:val="22"/>
        </w:rPr>
        <w:t xml:space="preserve">WYMAGANIA W ZAKRESIE LICENCJI </w:t>
      </w:r>
    </w:p>
    <w:p w14:paraId="48FA379C" w14:textId="77777777" w:rsidR="001101CD" w:rsidRPr="001101CD" w:rsidRDefault="001101CD" w:rsidP="001101CD">
      <w:pPr>
        <w:numPr>
          <w:ilvl w:val="0"/>
          <w:numId w:val="2"/>
        </w:numPr>
        <w:spacing w:before="100" w:beforeAutospacing="1" w:line="276" w:lineRule="auto"/>
        <w:rPr>
          <w:rFonts w:ascii="Arial" w:hAnsi="Arial" w:cs="Arial"/>
          <w:sz w:val="22"/>
          <w:szCs w:val="22"/>
        </w:rPr>
      </w:pPr>
      <w:r w:rsidRPr="001101CD">
        <w:rPr>
          <w:rFonts w:ascii="Arial" w:hAnsi="Arial" w:cs="Arial"/>
          <w:sz w:val="22"/>
          <w:szCs w:val="22"/>
        </w:rPr>
        <w:t>Licencja musi być zgodna z modelem licencjonowania producenta:</w:t>
      </w:r>
    </w:p>
    <w:p w14:paraId="4234392F" w14:textId="4161F569" w:rsidR="001101CD" w:rsidRPr="001101CD" w:rsidRDefault="001101CD" w:rsidP="001101CD">
      <w:pPr>
        <w:numPr>
          <w:ilvl w:val="1"/>
          <w:numId w:val="2"/>
        </w:numPr>
        <w:spacing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101CD">
        <w:rPr>
          <w:rFonts w:ascii="Arial" w:hAnsi="Arial" w:cs="Arial"/>
          <w:sz w:val="22"/>
          <w:szCs w:val="22"/>
        </w:rPr>
        <w:t xml:space="preserve">Google </w:t>
      </w:r>
      <w:proofErr w:type="spellStart"/>
      <w:r w:rsidRPr="001101CD">
        <w:rPr>
          <w:rFonts w:ascii="Arial" w:hAnsi="Arial" w:cs="Arial"/>
          <w:sz w:val="22"/>
          <w:szCs w:val="22"/>
        </w:rPr>
        <w:t>Threat</w:t>
      </w:r>
      <w:proofErr w:type="spellEnd"/>
      <w:r w:rsidRPr="001101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1CD">
        <w:rPr>
          <w:rFonts w:ascii="Arial" w:hAnsi="Arial" w:cs="Arial"/>
          <w:sz w:val="22"/>
          <w:szCs w:val="22"/>
        </w:rPr>
        <w:t>Intelligence</w:t>
      </w:r>
      <w:proofErr w:type="spellEnd"/>
      <w:r w:rsidRPr="001101CD">
        <w:rPr>
          <w:rFonts w:ascii="Arial" w:hAnsi="Arial" w:cs="Arial"/>
          <w:sz w:val="22"/>
          <w:szCs w:val="22"/>
        </w:rPr>
        <w:t xml:space="preserve"> Standard: licencja na 1 użytkownika, subskrypcja roczna zgodna z komercyjnym planem wsparcia producenta, dostęp do portalu online przez interfejs webowy</w:t>
      </w:r>
      <w:r>
        <w:rPr>
          <w:rFonts w:ascii="Arial" w:hAnsi="Arial" w:cs="Arial"/>
          <w:sz w:val="22"/>
          <w:szCs w:val="22"/>
        </w:rPr>
        <w:t>,</w:t>
      </w:r>
    </w:p>
    <w:p w14:paraId="68828DEC" w14:textId="2723A036" w:rsidR="001101CD" w:rsidRPr="001101CD" w:rsidRDefault="001101CD" w:rsidP="001101CD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1101CD">
        <w:rPr>
          <w:rFonts w:ascii="Arial" w:hAnsi="Arial" w:cs="Arial"/>
          <w:sz w:val="22"/>
          <w:szCs w:val="22"/>
        </w:rPr>
        <w:t>ożliwość wykonywania retrospektywnych skanów (</w:t>
      </w:r>
      <w:proofErr w:type="spellStart"/>
      <w:r w:rsidRPr="001101CD">
        <w:rPr>
          <w:rFonts w:ascii="Arial" w:hAnsi="Arial" w:cs="Arial"/>
          <w:sz w:val="22"/>
          <w:szCs w:val="22"/>
        </w:rPr>
        <w:t>Retrohunts</w:t>
      </w:r>
      <w:proofErr w:type="spellEnd"/>
      <w:r w:rsidRPr="001101CD">
        <w:rPr>
          <w:rFonts w:ascii="Arial" w:hAnsi="Arial" w:cs="Arial"/>
          <w:sz w:val="22"/>
          <w:szCs w:val="22"/>
        </w:rPr>
        <w:t>) próbek np. po regułach YARA (kilka razy w miesiącu)</w:t>
      </w:r>
      <w:r>
        <w:rPr>
          <w:rFonts w:ascii="Arial" w:hAnsi="Arial" w:cs="Arial"/>
          <w:sz w:val="22"/>
          <w:szCs w:val="22"/>
        </w:rPr>
        <w:t>.</w:t>
      </w:r>
    </w:p>
    <w:p w14:paraId="3AEB985F" w14:textId="797A9E33" w:rsidR="00491403" w:rsidRPr="004F3CA6" w:rsidRDefault="00491403" w:rsidP="004F3CA6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Wykonawca zapewni subskrypcj</w:t>
      </w:r>
      <w:r w:rsidR="004F3CA6" w:rsidRPr="004F3CA6">
        <w:rPr>
          <w:rFonts w:ascii="Arial" w:hAnsi="Arial" w:cs="Arial"/>
          <w:sz w:val="22"/>
          <w:szCs w:val="22"/>
        </w:rPr>
        <w:t>e</w:t>
      </w:r>
      <w:r w:rsidRPr="004F3CA6">
        <w:rPr>
          <w:rFonts w:ascii="Arial" w:hAnsi="Arial" w:cs="Arial"/>
          <w:sz w:val="22"/>
          <w:szCs w:val="22"/>
        </w:rPr>
        <w:t xml:space="preserve"> zgodną z wymaganiami producenta, obejmujące:</w:t>
      </w:r>
    </w:p>
    <w:p w14:paraId="7B41583D" w14:textId="6610A1FF" w:rsidR="00491403" w:rsidRPr="004F3CA6" w:rsidRDefault="00491403" w:rsidP="004F3CA6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prawo do korzystania z oprogramowania w środowisku chmurowym</w:t>
      </w:r>
      <w:r w:rsidR="001101CD">
        <w:rPr>
          <w:rFonts w:ascii="Arial" w:hAnsi="Arial" w:cs="Arial"/>
          <w:sz w:val="22"/>
          <w:szCs w:val="22"/>
        </w:rPr>
        <w:t>,</w:t>
      </w:r>
    </w:p>
    <w:p w14:paraId="14E3134D" w14:textId="7805392B" w:rsidR="00491403" w:rsidRPr="004F3CA6" w:rsidRDefault="00491403" w:rsidP="004F3CA6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 xml:space="preserve">dostęp do aktualizacji, poprawek bezpieczeństwa i nowych wersji przez </w:t>
      </w:r>
      <w:r w:rsidR="00A1189A">
        <w:rPr>
          <w:rFonts w:ascii="Arial" w:hAnsi="Arial" w:cs="Arial"/>
          <w:sz w:val="22"/>
          <w:szCs w:val="22"/>
        </w:rPr>
        <w:br/>
        <w:t xml:space="preserve">okres </w:t>
      </w:r>
      <w:r w:rsidRPr="004F3CA6">
        <w:rPr>
          <w:rFonts w:ascii="Arial" w:hAnsi="Arial" w:cs="Arial"/>
          <w:sz w:val="22"/>
          <w:szCs w:val="22"/>
        </w:rPr>
        <w:t>12 miesięcy,</w:t>
      </w:r>
    </w:p>
    <w:p w14:paraId="66681D41" w14:textId="77777777" w:rsidR="00491403" w:rsidRPr="004F3CA6" w:rsidRDefault="00491403" w:rsidP="004F3CA6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dostęp do wsparcia technicznego producenta (lub jego autoryzowanego partnera).</w:t>
      </w:r>
    </w:p>
    <w:p w14:paraId="43372DDD" w14:textId="7B6F2F36" w:rsidR="00491403" w:rsidRPr="004F3CA6" w:rsidRDefault="00491403" w:rsidP="004F3CA6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 xml:space="preserve">W przypadku produktu, które nie wymagają aktywacji za pomocą klucza licencyjnego </w:t>
      </w:r>
      <w:r w:rsidR="00A1189A">
        <w:rPr>
          <w:rFonts w:ascii="Arial" w:hAnsi="Arial" w:cs="Arial"/>
          <w:sz w:val="22"/>
          <w:szCs w:val="22"/>
        </w:rPr>
        <w:br/>
      </w:r>
      <w:r w:rsidRPr="004F3CA6">
        <w:rPr>
          <w:rFonts w:ascii="Arial" w:hAnsi="Arial" w:cs="Arial"/>
          <w:sz w:val="22"/>
          <w:szCs w:val="22"/>
        </w:rPr>
        <w:t xml:space="preserve">(np. open </w:t>
      </w:r>
      <w:proofErr w:type="spellStart"/>
      <w:r w:rsidRPr="004F3CA6">
        <w:rPr>
          <w:rFonts w:ascii="Arial" w:hAnsi="Arial" w:cs="Arial"/>
          <w:sz w:val="22"/>
          <w:szCs w:val="22"/>
        </w:rPr>
        <w:t>source</w:t>
      </w:r>
      <w:proofErr w:type="spellEnd"/>
      <w:r w:rsidRPr="004F3CA6">
        <w:rPr>
          <w:rFonts w:ascii="Arial" w:hAnsi="Arial" w:cs="Arial"/>
          <w:sz w:val="22"/>
          <w:szCs w:val="22"/>
        </w:rPr>
        <w:t xml:space="preserve"> z komercyjnym wsparciem), Wykonawca przekaże:</w:t>
      </w:r>
    </w:p>
    <w:p w14:paraId="7F6624C2" w14:textId="77777777" w:rsidR="004F3CA6" w:rsidRDefault="00491403" w:rsidP="00A1189A">
      <w:pPr>
        <w:pStyle w:val="Akapitzlist"/>
        <w:numPr>
          <w:ilvl w:val="0"/>
          <w:numId w:val="10"/>
        </w:numPr>
        <w:spacing w:after="120" w:line="276" w:lineRule="auto"/>
        <w:ind w:left="141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certyfikat / umowę licencyjną lub inny dokument potwierdzający legalne prawo do</w:t>
      </w:r>
      <w:r w:rsidR="004F3CA6">
        <w:rPr>
          <w:rFonts w:ascii="Arial" w:hAnsi="Arial" w:cs="Arial"/>
          <w:sz w:val="22"/>
          <w:szCs w:val="22"/>
        </w:rPr>
        <w:t xml:space="preserve"> </w:t>
      </w:r>
      <w:r w:rsidRPr="004F3CA6">
        <w:rPr>
          <w:rFonts w:ascii="Arial" w:hAnsi="Arial" w:cs="Arial"/>
          <w:sz w:val="22"/>
          <w:szCs w:val="22"/>
        </w:rPr>
        <w:t>użytkowania i objęcie wsparciem producenta,</w:t>
      </w:r>
    </w:p>
    <w:p w14:paraId="64DAB661" w14:textId="362332F1" w:rsidR="00491403" w:rsidRPr="004F3CA6" w:rsidRDefault="00491403" w:rsidP="004F3CA6">
      <w:pPr>
        <w:pStyle w:val="Akapitzlist"/>
        <w:numPr>
          <w:ilvl w:val="0"/>
          <w:numId w:val="10"/>
        </w:numPr>
        <w:spacing w:after="12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 xml:space="preserve">dane konta / portalu wsparcia umożliwiające Zamawiającemu korzystanie </w:t>
      </w:r>
      <w:r w:rsidR="00435B09" w:rsidRPr="004F3CA6">
        <w:rPr>
          <w:rFonts w:ascii="Arial" w:hAnsi="Arial" w:cs="Arial"/>
          <w:sz w:val="22"/>
          <w:szCs w:val="22"/>
        </w:rPr>
        <w:br/>
      </w:r>
      <w:r w:rsidRPr="004F3CA6">
        <w:rPr>
          <w:rFonts w:ascii="Arial" w:hAnsi="Arial" w:cs="Arial"/>
          <w:sz w:val="22"/>
          <w:szCs w:val="22"/>
        </w:rPr>
        <w:t>z pomocy technicznej.</w:t>
      </w:r>
    </w:p>
    <w:p w14:paraId="35939229" w14:textId="76906477" w:rsidR="00491403" w:rsidRDefault="004F3CA6" w:rsidP="004F3CA6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Subskrypcja</w:t>
      </w:r>
      <w:r w:rsidR="00491403" w:rsidRPr="004F3CA6">
        <w:rPr>
          <w:rFonts w:ascii="Arial" w:hAnsi="Arial" w:cs="Arial"/>
          <w:sz w:val="22"/>
          <w:szCs w:val="22"/>
        </w:rPr>
        <w:t xml:space="preserve"> ma obowiązywać przez okres 12 miesięcy od momentu aktywacji, </w:t>
      </w:r>
      <w:r>
        <w:rPr>
          <w:rFonts w:ascii="Arial" w:hAnsi="Arial" w:cs="Arial"/>
          <w:sz w:val="22"/>
          <w:szCs w:val="22"/>
        </w:rPr>
        <w:br/>
      </w:r>
      <w:r w:rsidR="00491403" w:rsidRPr="004F3CA6">
        <w:rPr>
          <w:rFonts w:ascii="Arial" w:hAnsi="Arial" w:cs="Arial"/>
          <w:sz w:val="22"/>
          <w:szCs w:val="22"/>
        </w:rPr>
        <w:t>z płatnością jednorazową z góry.</w:t>
      </w:r>
    </w:p>
    <w:p w14:paraId="0CD6CE4F" w14:textId="77777777" w:rsidR="00A1189A" w:rsidRPr="004F3CA6" w:rsidRDefault="00A1189A" w:rsidP="00A1189A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701"/>
        <w:gridCol w:w="1843"/>
        <w:gridCol w:w="1694"/>
      </w:tblGrid>
      <w:tr w:rsidR="00435B09" w:rsidRPr="004F3CA6" w14:paraId="7EE963FE" w14:textId="77777777" w:rsidTr="00A1189A">
        <w:tc>
          <w:tcPr>
            <w:tcW w:w="562" w:type="dxa"/>
            <w:vAlign w:val="center"/>
          </w:tcPr>
          <w:p w14:paraId="10EB1DEC" w14:textId="77777777" w:rsidR="00435B09" w:rsidRPr="00A1189A" w:rsidRDefault="00435B09" w:rsidP="00A118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189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85" w:type="dxa"/>
            <w:vAlign w:val="center"/>
          </w:tcPr>
          <w:p w14:paraId="26E79BEF" w14:textId="77777777" w:rsidR="00435B09" w:rsidRPr="004F3CA6" w:rsidRDefault="00435B09" w:rsidP="00A118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A6">
              <w:rPr>
                <w:rFonts w:ascii="Arial" w:hAnsi="Arial" w:cs="Arial"/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1559" w:type="dxa"/>
            <w:vAlign w:val="center"/>
          </w:tcPr>
          <w:p w14:paraId="1E55F851" w14:textId="77777777" w:rsidR="00435B09" w:rsidRPr="004F3CA6" w:rsidRDefault="00435B09" w:rsidP="00A118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A6">
              <w:rPr>
                <w:rFonts w:ascii="Arial" w:hAnsi="Arial" w:cs="Arial"/>
                <w:b/>
                <w:bCs/>
                <w:sz w:val="22"/>
                <w:szCs w:val="22"/>
              </w:rPr>
              <w:t>Wariant</w:t>
            </w:r>
          </w:p>
        </w:tc>
        <w:tc>
          <w:tcPr>
            <w:tcW w:w="1701" w:type="dxa"/>
            <w:vAlign w:val="center"/>
          </w:tcPr>
          <w:p w14:paraId="632402C1" w14:textId="77777777" w:rsidR="00435B09" w:rsidRPr="004F3CA6" w:rsidRDefault="00435B09" w:rsidP="00A118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A6">
              <w:rPr>
                <w:rFonts w:ascii="Arial" w:hAnsi="Arial" w:cs="Arial"/>
                <w:b/>
                <w:bCs/>
                <w:sz w:val="22"/>
                <w:szCs w:val="22"/>
              </w:rPr>
              <w:t>Liczba licencji</w:t>
            </w:r>
          </w:p>
        </w:tc>
        <w:tc>
          <w:tcPr>
            <w:tcW w:w="1843" w:type="dxa"/>
            <w:vAlign w:val="center"/>
          </w:tcPr>
          <w:p w14:paraId="778AA351" w14:textId="77777777" w:rsidR="00435B09" w:rsidRPr="004F3CA6" w:rsidRDefault="00435B09" w:rsidP="00A118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A6">
              <w:rPr>
                <w:rFonts w:ascii="Arial" w:hAnsi="Arial" w:cs="Arial"/>
                <w:b/>
                <w:bCs/>
                <w:sz w:val="22"/>
                <w:szCs w:val="22"/>
              </w:rPr>
              <w:t>Okres wsparcia</w:t>
            </w:r>
          </w:p>
        </w:tc>
        <w:tc>
          <w:tcPr>
            <w:tcW w:w="1694" w:type="dxa"/>
            <w:vAlign w:val="center"/>
          </w:tcPr>
          <w:p w14:paraId="1CA84846" w14:textId="77777777" w:rsidR="00435B09" w:rsidRPr="004F3CA6" w:rsidRDefault="00435B09" w:rsidP="00A1189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A6">
              <w:rPr>
                <w:rFonts w:ascii="Arial" w:hAnsi="Arial" w:cs="Arial"/>
                <w:b/>
                <w:bCs/>
                <w:sz w:val="22"/>
                <w:szCs w:val="22"/>
              </w:rPr>
              <w:t>Model licencji</w:t>
            </w:r>
          </w:p>
        </w:tc>
      </w:tr>
      <w:tr w:rsidR="00435B09" w:rsidRPr="004F3CA6" w14:paraId="57608EF1" w14:textId="77777777" w:rsidTr="00A1189A">
        <w:trPr>
          <w:trHeight w:val="1413"/>
        </w:trPr>
        <w:tc>
          <w:tcPr>
            <w:tcW w:w="562" w:type="dxa"/>
            <w:vAlign w:val="center"/>
          </w:tcPr>
          <w:p w14:paraId="5AADFAD0" w14:textId="77777777" w:rsidR="00435B09" w:rsidRPr="004F3CA6" w:rsidRDefault="00435B09" w:rsidP="00A1189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A6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  <w:vAlign w:val="center"/>
          </w:tcPr>
          <w:p w14:paraId="5F7BDAFF" w14:textId="79DF5C87" w:rsidR="00435B09" w:rsidRPr="004F3CA6" w:rsidRDefault="001101CD" w:rsidP="00A1189A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01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Google </w:t>
            </w:r>
            <w:proofErr w:type="spellStart"/>
            <w:r w:rsidRPr="001101CD">
              <w:rPr>
                <w:rFonts w:ascii="Arial" w:hAnsi="Arial" w:cs="Arial"/>
                <w:b/>
                <w:bCs/>
                <w:sz w:val="22"/>
                <w:szCs w:val="22"/>
              </w:rPr>
              <w:t>Threat</w:t>
            </w:r>
            <w:proofErr w:type="spellEnd"/>
            <w:r w:rsidRPr="001101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01CD">
              <w:rPr>
                <w:rFonts w:ascii="Arial" w:hAnsi="Arial" w:cs="Arial"/>
                <w:b/>
                <w:bCs/>
                <w:sz w:val="22"/>
                <w:szCs w:val="22"/>
              </w:rPr>
              <w:t>Intelligence</w:t>
            </w:r>
            <w:proofErr w:type="spellEnd"/>
            <w:r w:rsidRPr="001101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Standard</w:t>
            </w:r>
          </w:p>
        </w:tc>
        <w:tc>
          <w:tcPr>
            <w:tcW w:w="1559" w:type="dxa"/>
            <w:vAlign w:val="center"/>
          </w:tcPr>
          <w:p w14:paraId="2D8D55E2" w14:textId="77777777" w:rsidR="00435B09" w:rsidRPr="004F3CA6" w:rsidRDefault="00435B09" w:rsidP="00A1189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A6">
              <w:rPr>
                <w:rFonts w:ascii="Arial" w:hAnsi="Arial" w:cs="Arial"/>
                <w:sz w:val="22"/>
                <w:szCs w:val="22"/>
              </w:rPr>
              <w:t>Subskrypcja roczna</w:t>
            </w:r>
          </w:p>
        </w:tc>
        <w:tc>
          <w:tcPr>
            <w:tcW w:w="1701" w:type="dxa"/>
            <w:vAlign w:val="center"/>
          </w:tcPr>
          <w:p w14:paraId="22249280" w14:textId="77777777" w:rsidR="00435B09" w:rsidRPr="004F3CA6" w:rsidRDefault="00435B09" w:rsidP="00A1189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A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7014F258" w14:textId="77777777" w:rsidR="00435B09" w:rsidRPr="004F3CA6" w:rsidRDefault="00435B09" w:rsidP="00A1189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A6">
              <w:rPr>
                <w:rFonts w:ascii="Arial" w:hAnsi="Arial" w:cs="Arial"/>
                <w:sz w:val="22"/>
                <w:szCs w:val="22"/>
              </w:rPr>
              <w:t>12 miesięcy</w:t>
            </w:r>
          </w:p>
        </w:tc>
        <w:tc>
          <w:tcPr>
            <w:tcW w:w="1694" w:type="dxa"/>
            <w:vAlign w:val="center"/>
          </w:tcPr>
          <w:p w14:paraId="6EA1FC7F" w14:textId="77777777" w:rsidR="00435B09" w:rsidRPr="004F3CA6" w:rsidRDefault="00435B09" w:rsidP="00A1189A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A6">
              <w:rPr>
                <w:rFonts w:ascii="Arial" w:hAnsi="Arial" w:cs="Arial"/>
                <w:sz w:val="22"/>
                <w:szCs w:val="22"/>
              </w:rPr>
              <w:t xml:space="preserve">subskrypcja roczna per </w:t>
            </w:r>
            <w:proofErr w:type="spellStart"/>
            <w:r w:rsidRPr="004F3CA6">
              <w:rPr>
                <w:rFonts w:ascii="Arial" w:hAnsi="Arial" w:cs="Arial"/>
                <w:sz w:val="22"/>
                <w:szCs w:val="22"/>
              </w:rPr>
              <w:t>user</w:t>
            </w:r>
            <w:proofErr w:type="spellEnd"/>
            <w:r w:rsidRPr="004F3CA6">
              <w:rPr>
                <w:rFonts w:ascii="Arial" w:hAnsi="Arial" w:cs="Arial"/>
                <w:sz w:val="22"/>
                <w:szCs w:val="22"/>
              </w:rPr>
              <w:t>, dostęp do portalu online</w:t>
            </w:r>
          </w:p>
        </w:tc>
      </w:tr>
    </w:tbl>
    <w:p w14:paraId="799C60B1" w14:textId="77777777" w:rsidR="00BE503D" w:rsidRPr="004F3CA6" w:rsidRDefault="00BE503D" w:rsidP="004F3CA6">
      <w:pPr>
        <w:spacing w:after="120" w:line="276" w:lineRule="auto"/>
        <w:ind w:left="454"/>
        <w:rPr>
          <w:rFonts w:ascii="Arial" w:hAnsi="Arial" w:cs="Arial"/>
          <w:sz w:val="22"/>
          <w:szCs w:val="22"/>
        </w:rPr>
      </w:pPr>
    </w:p>
    <w:p w14:paraId="4A8249FA" w14:textId="77777777" w:rsidR="004F3CA6" w:rsidRPr="004F3CA6" w:rsidRDefault="004F3CA6" w:rsidP="004F3CA6">
      <w:pPr>
        <w:spacing w:after="120" w:line="276" w:lineRule="auto"/>
        <w:ind w:left="454"/>
        <w:rPr>
          <w:rFonts w:ascii="Arial" w:hAnsi="Arial" w:cs="Arial"/>
          <w:sz w:val="22"/>
          <w:szCs w:val="22"/>
        </w:rPr>
      </w:pPr>
    </w:p>
    <w:p w14:paraId="0557C9A6" w14:textId="77777777" w:rsidR="0065568B" w:rsidRPr="004F3CA6" w:rsidRDefault="0030454B" w:rsidP="00A1189A">
      <w:pPr>
        <w:pStyle w:val="Akapitzlist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4F3CA6">
        <w:rPr>
          <w:rFonts w:ascii="Arial" w:hAnsi="Arial" w:cs="Arial"/>
          <w:b/>
          <w:bCs/>
          <w:sz w:val="22"/>
          <w:szCs w:val="22"/>
        </w:rPr>
        <w:t>DOSTAWA</w:t>
      </w:r>
    </w:p>
    <w:p w14:paraId="2F61B9F4" w14:textId="78CA5625" w:rsidR="00435B09" w:rsidRPr="004F3CA6" w:rsidRDefault="00435B09" w:rsidP="004F3CA6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Dostawa zostanie zrealizowana w ciągu 30 dni kalendarzowych od daty złożenia zamówienia.</w:t>
      </w:r>
    </w:p>
    <w:p w14:paraId="53278F98" w14:textId="77777777" w:rsidR="00435B09" w:rsidRPr="004F3CA6" w:rsidRDefault="00435B09" w:rsidP="004F3CA6">
      <w:pPr>
        <w:numPr>
          <w:ilvl w:val="0"/>
          <w:numId w:val="8"/>
        </w:numPr>
        <w:tabs>
          <w:tab w:val="clear" w:pos="72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Wykonawca dostarczy:</w:t>
      </w:r>
    </w:p>
    <w:p w14:paraId="04C242C8" w14:textId="77777777" w:rsidR="00917EEC" w:rsidRPr="004F3CA6" w:rsidRDefault="00435B09" w:rsidP="004F3CA6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elektroniczny klucz licencyjny (jeśli wymagane przez producenta),</w:t>
      </w:r>
    </w:p>
    <w:p w14:paraId="7223E2A0" w14:textId="7830D758" w:rsidR="00435B09" w:rsidRPr="004F3CA6" w:rsidRDefault="00435B09" w:rsidP="004F3CA6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potwierdzenie aktywacji licencji.</w:t>
      </w:r>
    </w:p>
    <w:p w14:paraId="65BA0604" w14:textId="77777777" w:rsidR="00435B09" w:rsidRPr="004F3CA6" w:rsidRDefault="00435B09" w:rsidP="004F3CA6">
      <w:pPr>
        <w:numPr>
          <w:ilvl w:val="0"/>
          <w:numId w:val="8"/>
        </w:numPr>
        <w:tabs>
          <w:tab w:val="clear" w:pos="72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Wykonawca zapewni wsparcie w procesie:</w:t>
      </w:r>
    </w:p>
    <w:p w14:paraId="2C85A4E4" w14:textId="77777777" w:rsidR="00435B09" w:rsidRPr="004F3CA6" w:rsidRDefault="00435B09" w:rsidP="004F3CA6">
      <w:pPr>
        <w:numPr>
          <w:ilvl w:val="1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instalacji i aktywacji licencji,</w:t>
      </w:r>
    </w:p>
    <w:p w14:paraId="623A04D6" w14:textId="30512E43" w:rsidR="00BE503D" w:rsidRPr="004F3CA6" w:rsidRDefault="00435B09" w:rsidP="004F3CA6">
      <w:pPr>
        <w:numPr>
          <w:ilvl w:val="1"/>
          <w:numId w:val="9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4F3CA6">
        <w:rPr>
          <w:rFonts w:ascii="Arial" w:hAnsi="Arial" w:cs="Arial"/>
          <w:sz w:val="22"/>
          <w:szCs w:val="22"/>
        </w:rPr>
        <w:t>konfiguracji parametrów licencyjnych i kont użytkowników. Konfiguracji</w:t>
      </w:r>
      <w:r w:rsidR="0030454B" w:rsidRPr="004F3CA6">
        <w:rPr>
          <w:rFonts w:ascii="Arial" w:hAnsi="Arial" w:cs="Arial"/>
          <w:sz w:val="22"/>
          <w:szCs w:val="22"/>
        </w:rPr>
        <w:t xml:space="preserve"> parametrów licencyjnych i kont użytkowników.</w:t>
      </w:r>
    </w:p>
    <w:p w14:paraId="19CE5978" w14:textId="77777777" w:rsidR="004F3CA6" w:rsidRPr="004F3CA6" w:rsidRDefault="004F3CA6" w:rsidP="004F3CA6">
      <w:pPr>
        <w:pStyle w:val="Akapitzlist"/>
        <w:spacing w:after="120" w:line="276" w:lineRule="auto"/>
        <w:contextualSpacing w:val="0"/>
        <w:rPr>
          <w:rFonts w:ascii="Arial" w:hAnsi="Arial" w:cs="Arial"/>
          <w:b/>
          <w:sz w:val="22"/>
          <w:szCs w:val="22"/>
        </w:rPr>
      </w:pPr>
    </w:p>
    <w:p w14:paraId="4A7B5E4E" w14:textId="035CCA6D" w:rsidR="0030454B" w:rsidRPr="004F3CA6" w:rsidRDefault="0030454B" w:rsidP="00A1189A">
      <w:pPr>
        <w:pStyle w:val="Akapitzlist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b/>
          <w:sz w:val="22"/>
          <w:szCs w:val="22"/>
        </w:rPr>
      </w:pPr>
      <w:r w:rsidRPr="004F3CA6">
        <w:rPr>
          <w:rFonts w:ascii="Arial" w:hAnsi="Arial" w:cs="Arial"/>
          <w:b/>
          <w:sz w:val="22"/>
          <w:szCs w:val="22"/>
        </w:rPr>
        <w:t>PŁATNOŚĆ</w:t>
      </w:r>
    </w:p>
    <w:p w14:paraId="01D52263" w14:textId="5E9BB964" w:rsidR="00BE503D" w:rsidRPr="004F3CA6" w:rsidRDefault="00BE503D" w:rsidP="004F3CA6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4F3CA6">
        <w:rPr>
          <w:sz w:val="22"/>
          <w:szCs w:val="22"/>
        </w:rPr>
        <w:t>Termin płatności 21 dni kalendarzowych od daty dostarczenia prawidłowo wystawionej faktury VAT.</w:t>
      </w:r>
    </w:p>
    <w:sectPr w:rsidR="00BE503D" w:rsidRPr="004F3CA6" w:rsidSect="00304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F68F" w14:textId="77777777" w:rsidR="00FF3215" w:rsidRDefault="00FF3215">
      <w:r>
        <w:separator/>
      </w:r>
    </w:p>
  </w:endnote>
  <w:endnote w:type="continuationSeparator" w:id="0">
    <w:p w14:paraId="125EEF1D" w14:textId="77777777" w:rsidR="00FF3215" w:rsidRDefault="00FF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1F96" w14:textId="77777777" w:rsidR="00280C5E" w:rsidRDefault="00280C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E3BF" w14:textId="77777777" w:rsidR="00280C5E" w:rsidRDefault="00280C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DECC" w14:textId="77777777" w:rsidR="00280C5E" w:rsidRDefault="00280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7B0F" w14:textId="77777777" w:rsidR="00FF3215" w:rsidRDefault="00FF3215">
      <w:r>
        <w:separator/>
      </w:r>
    </w:p>
  </w:footnote>
  <w:footnote w:type="continuationSeparator" w:id="0">
    <w:p w14:paraId="22520CD3" w14:textId="77777777" w:rsidR="00FF3215" w:rsidRDefault="00FF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8F50" w14:textId="77777777" w:rsidR="00280C5E" w:rsidRDefault="00280C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0632" w14:textId="53C84398" w:rsidR="00DB722D" w:rsidRPr="00476DC3" w:rsidRDefault="00280C5E" w:rsidP="00280C5E">
    <w:pPr>
      <w:pStyle w:val="Nagwek"/>
      <w:ind w:left="6096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2 do Rozeznania rynku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9D04" w14:textId="77777777" w:rsidR="00280C5E" w:rsidRDefault="00280C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FB7"/>
    <w:multiLevelType w:val="multilevel"/>
    <w:tmpl w:val="9F94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1CB0"/>
    <w:multiLevelType w:val="multilevel"/>
    <w:tmpl w:val="B6B4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B0D0E"/>
    <w:multiLevelType w:val="multilevel"/>
    <w:tmpl w:val="B6B4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B27B0"/>
    <w:multiLevelType w:val="hybridMultilevel"/>
    <w:tmpl w:val="751E9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44B2"/>
    <w:multiLevelType w:val="multilevel"/>
    <w:tmpl w:val="4058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A1BA9"/>
    <w:multiLevelType w:val="multilevel"/>
    <w:tmpl w:val="2E0E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629C4784"/>
    <w:multiLevelType w:val="hybridMultilevel"/>
    <w:tmpl w:val="7984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8D0"/>
    <w:multiLevelType w:val="hybridMultilevel"/>
    <w:tmpl w:val="2FC26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13461"/>
    <w:multiLevelType w:val="multilevel"/>
    <w:tmpl w:val="6280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8D19A8"/>
    <w:multiLevelType w:val="hybridMultilevel"/>
    <w:tmpl w:val="E4BCA4A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71144095">
    <w:abstractNumId w:val="6"/>
  </w:num>
  <w:num w:numId="2" w16cid:durableId="2075229642">
    <w:abstractNumId w:val="5"/>
  </w:num>
  <w:num w:numId="3" w16cid:durableId="1192107390">
    <w:abstractNumId w:val="4"/>
  </w:num>
  <w:num w:numId="4" w16cid:durableId="387805307">
    <w:abstractNumId w:val="7"/>
  </w:num>
  <w:num w:numId="5" w16cid:durableId="100299059">
    <w:abstractNumId w:val="8"/>
  </w:num>
  <w:num w:numId="6" w16cid:durableId="46420039">
    <w:abstractNumId w:val="0"/>
  </w:num>
  <w:num w:numId="7" w16cid:durableId="1001422345">
    <w:abstractNumId w:val="3"/>
  </w:num>
  <w:num w:numId="8" w16cid:durableId="1150488531">
    <w:abstractNumId w:val="1"/>
  </w:num>
  <w:num w:numId="9" w16cid:durableId="1376391944">
    <w:abstractNumId w:val="2"/>
  </w:num>
  <w:num w:numId="10" w16cid:durableId="639576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4B"/>
    <w:rsid w:val="000F5A03"/>
    <w:rsid w:val="001066F2"/>
    <w:rsid w:val="001101CD"/>
    <w:rsid w:val="00142BD6"/>
    <w:rsid w:val="001521B0"/>
    <w:rsid w:val="0020132A"/>
    <w:rsid w:val="00280C5E"/>
    <w:rsid w:val="002C7FE2"/>
    <w:rsid w:val="0030454B"/>
    <w:rsid w:val="00352282"/>
    <w:rsid w:val="003C4457"/>
    <w:rsid w:val="003E7C23"/>
    <w:rsid w:val="00410D91"/>
    <w:rsid w:val="00412532"/>
    <w:rsid w:val="00435B09"/>
    <w:rsid w:val="004650A3"/>
    <w:rsid w:val="00471E91"/>
    <w:rsid w:val="00473F13"/>
    <w:rsid w:val="00491403"/>
    <w:rsid w:val="004F3CA6"/>
    <w:rsid w:val="004F719E"/>
    <w:rsid w:val="00584228"/>
    <w:rsid w:val="005B0D04"/>
    <w:rsid w:val="005D14BE"/>
    <w:rsid w:val="005E57BF"/>
    <w:rsid w:val="00607C77"/>
    <w:rsid w:val="0065568B"/>
    <w:rsid w:val="006C5E7F"/>
    <w:rsid w:val="006D162B"/>
    <w:rsid w:val="006F40B0"/>
    <w:rsid w:val="007C2FE7"/>
    <w:rsid w:val="00831BB8"/>
    <w:rsid w:val="00844348"/>
    <w:rsid w:val="008664CF"/>
    <w:rsid w:val="008F36B9"/>
    <w:rsid w:val="009024CB"/>
    <w:rsid w:val="009173E7"/>
    <w:rsid w:val="00917EEC"/>
    <w:rsid w:val="00923219"/>
    <w:rsid w:val="009418DD"/>
    <w:rsid w:val="009C66FC"/>
    <w:rsid w:val="00A1189A"/>
    <w:rsid w:val="00A44D31"/>
    <w:rsid w:val="00AB3CE2"/>
    <w:rsid w:val="00B768F0"/>
    <w:rsid w:val="00BA2D48"/>
    <w:rsid w:val="00BA59B0"/>
    <w:rsid w:val="00BE503D"/>
    <w:rsid w:val="00C57605"/>
    <w:rsid w:val="00CA1BF9"/>
    <w:rsid w:val="00D55B14"/>
    <w:rsid w:val="00DB722D"/>
    <w:rsid w:val="00E74560"/>
    <w:rsid w:val="00EF3829"/>
    <w:rsid w:val="00F22D60"/>
    <w:rsid w:val="00F43199"/>
    <w:rsid w:val="00F94D38"/>
    <w:rsid w:val="00FE61B0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0A2A"/>
  <w15:chartTrackingRefBased/>
  <w15:docId w15:val="{B6921609-5435-40BC-9AD8-007384A6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54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5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5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54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04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5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5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54B"/>
    <w:rPr>
      <w:b/>
      <w:bCs/>
      <w:smallCaps/>
      <w:color w:val="0F4761" w:themeColor="accent1" w:themeShade="BF"/>
      <w:spacing w:val="5"/>
    </w:rPr>
  </w:style>
  <w:style w:type="paragraph" w:customStyle="1" w:styleId="ZnakZnak3">
    <w:name w:val="Znak Znak3"/>
    <w:basedOn w:val="Normalny"/>
    <w:rsid w:val="003045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0454B"/>
  </w:style>
  <w:style w:type="paragraph" w:styleId="Nagwek">
    <w:name w:val="header"/>
    <w:basedOn w:val="Normalny"/>
    <w:link w:val="NagwekZnak"/>
    <w:uiPriority w:val="99"/>
    <w:rsid w:val="00304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54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30454B"/>
    <w:pPr>
      <w:spacing w:before="100" w:after="100"/>
    </w:pPr>
    <w:rPr>
      <w:szCs w:val="20"/>
    </w:rPr>
  </w:style>
  <w:style w:type="character" w:styleId="Pogrubienie">
    <w:name w:val="Strong"/>
    <w:basedOn w:val="Domylnaczcionkaakapitu"/>
    <w:uiPriority w:val="22"/>
    <w:qFormat/>
    <w:rsid w:val="0030454B"/>
    <w:rPr>
      <w:b/>
      <w:bCs/>
    </w:rPr>
  </w:style>
  <w:style w:type="table" w:styleId="Tabela-Siatka">
    <w:name w:val="Table Grid"/>
    <w:basedOn w:val="Standardowy"/>
    <w:rsid w:val="00304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80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C5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0F5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Urawski Sławomir</dc:creator>
  <cp:keywords/>
  <dc:description/>
  <cp:lastModifiedBy>Jemielity Ewa</cp:lastModifiedBy>
  <cp:revision>8</cp:revision>
  <dcterms:created xsi:type="dcterms:W3CDTF">2025-10-15T10:16:00Z</dcterms:created>
  <dcterms:modified xsi:type="dcterms:W3CDTF">2026-01-16T13:34:00Z</dcterms:modified>
</cp:coreProperties>
</file>