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B99A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13DE30CD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4E02D282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D529B3E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451A8771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25CAE5CD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73DEA497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3F5D1AC2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71D85F83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14D51908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4E2E05DF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56A41E2B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71262F82" w14:textId="77777777" w:rsidR="006E6208" w:rsidRPr="00A7679B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60F990E6" w14:textId="77777777" w:rsidR="006C541D" w:rsidRPr="00876BB2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876BB2">
        <w:rPr>
          <w:rFonts w:ascii="Century Gothic" w:hAnsi="Century Gothic"/>
          <w:sz w:val="22"/>
          <w:szCs w:val="22"/>
        </w:rPr>
        <w:t>Na podstawie</w:t>
      </w:r>
      <w:r w:rsidR="009E26C2" w:rsidRPr="00876BB2">
        <w:rPr>
          <w:rFonts w:ascii="Century Gothic" w:hAnsi="Century Gothic"/>
          <w:sz w:val="22"/>
          <w:szCs w:val="22"/>
        </w:rPr>
        <w:t xml:space="preserve"> </w:t>
      </w:r>
      <w:r w:rsidR="00A7679B" w:rsidRPr="00876BB2">
        <w:rPr>
          <w:rFonts w:ascii="Century Gothic" w:hAnsi="Century Gothic" w:cs="Arial"/>
          <w:sz w:val="22"/>
          <w:szCs w:val="22"/>
        </w:rPr>
        <w:t>§ 2 pkt 1 rozporządzenia Ministra Edukacji Narodowej z dnia 28 sierpnia 2017 r. w sprawie rodzajów innych form wychowania przedszkolnego, warunków tworzenia i organizowania tych form oraz sposobu ich działania</w:t>
      </w:r>
      <w:r w:rsidR="00347481" w:rsidRPr="00876BB2">
        <w:rPr>
          <w:rFonts w:ascii="Century Gothic" w:hAnsi="Century Gothic" w:cs="Arial"/>
          <w:sz w:val="22"/>
          <w:szCs w:val="22"/>
        </w:rPr>
        <w:t xml:space="preserve"> </w:t>
      </w:r>
      <w:r w:rsidR="00656B14" w:rsidRPr="00876BB2">
        <w:rPr>
          <w:rFonts w:ascii="Century Gothic" w:hAnsi="Century Gothic" w:cs="Arial"/>
          <w:sz w:val="22"/>
          <w:szCs w:val="22"/>
        </w:rPr>
        <w:t>(Dz. U. z 20</w:t>
      </w:r>
      <w:r w:rsidR="00A7679B" w:rsidRPr="00876BB2">
        <w:rPr>
          <w:rFonts w:ascii="Century Gothic" w:hAnsi="Century Gothic" w:cs="Arial"/>
          <w:sz w:val="22"/>
          <w:szCs w:val="22"/>
        </w:rPr>
        <w:t>20</w:t>
      </w:r>
      <w:r w:rsidR="00656B14" w:rsidRPr="00876BB2">
        <w:rPr>
          <w:rFonts w:ascii="Century Gothic" w:hAnsi="Century Gothic" w:cs="Arial"/>
          <w:sz w:val="22"/>
          <w:szCs w:val="22"/>
        </w:rPr>
        <w:t xml:space="preserve"> r., poz. </w:t>
      </w:r>
      <w:r w:rsidR="00A7679B" w:rsidRPr="00876BB2">
        <w:rPr>
          <w:rFonts w:ascii="Century Gothic" w:hAnsi="Century Gothic" w:cs="Arial"/>
          <w:sz w:val="22"/>
          <w:szCs w:val="22"/>
        </w:rPr>
        <w:t>1520</w:t>
      </w:r>
      <w:r w:rsidR="00656B14" w:rsidRPr="00876BB2">
        <w:rPr>
          <w:rFonts w:ascii="Century Gothic" w:hAnsi="Century Gothic" w:cs="Arial"/>
          <w:sz w:val="22"/>
          <w:szCs w:val="22"/>
        </w:rPr>
        <w:t xml:space="preserve"> ze zm.)</w:t>
      </w:r>
      <w:r w:rsidR="00CB7437" w:rsidRPr="00876BB2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876BB2">
        <w:rPr>
          <w:rFonts w:ascii="Century Gothic" w:hAnsi="Century Gothic"/>
          <w:sz w:val="22"/>
          <w:szCs w:val="22"/>
        </w:rPr>
        <w:t>z</w:t>
      </w:r>
      <w:r w:rsidR="00FC57D8" w:rsidRPr="00876BB2">
        <w:rPr>
          <w:rFonts w:ascii="Century Gothic" w:hAnsi="Century Gothic"/>
          <w:sz w:val="22"/>
          <w:szCs w:val="22"/>
        </w:rPr>
        <w:t>wracam się z prośbą</w:t>
      </w:r>
      <w:r w:rsidR="00156F53" w:rsidRPr="00876BB2">
        <w:rPr>
          <w:rFonts w:ascii="Century Gothic" w:hAnsi="Century Gothic"/>
          <w:sz w:val="22"/>
          <w:szCs w:val="22"/>
        </w:rPr>
        <w:t xml:space="preserve"> o </w:t>
      </w:r>
      <w:r w:rsidR="005B4B88" w:rsidRPr="00876BB2">
        <w:rPr>
          <w:rFonts w:ascii="Century Gothic" w:hAnsi="Century Gothic"/>
          <w:sz w:val="22"/>
          <w:szCs w:val="22"/>
        </w:rPr>
        <w:t xml:space="preserve">wydanie opinii </w:t>
      </w:r>
      <w:r w:rsidRPr="00876BB2">
        <w:rPr>
          <w:rFonts w:ascii="Century Gothic" w:hAnsi="Century Gothic"/>
          <w:sz w:val="22"/>
          <w:szCs w:val="22"/>
        </w:rPr>
        <w:t>dot. spełnienia</w:t>
      </w:r>
      <w:r w:rsidR="00A7679B" w:rsidRPr="00876BB2">
        <w:rPr>
          <w:rFonts w:ascii="Century Gothic" w:hAnsi="Century Gothic" w:cs="Open Sans"/>
          <w:color w:val="333333"/>
          <w:sz w:val="22"/>
          <w:szCs w:val="22"/>
          <w:shd w:val="clear" w:color="auto" w:fill="FFFFFF"/>
        </w:rPr>
        <w:t xml:space="preserve"> w lokalu, w którym mają być prowadzone zajęcia w ramach punktu przedszkolnego lub zespołu wychowania przedszkolnego, bezpiecznych i higienicznych warunków pobytu dzieci</w:t>
      </w:r>
      <w:r w:rsidR="00876BB2" w:rsidRPr="00876BB2">
        <w:rPr>
          <w:rFonts w:ascii="Century Gothic" w:hAnsi="Century Gothic" w:cs="Open Sans"/>
          <w:color w:val="333333"/>
          <w:sz w:val="22"/>
          <w:szCs w:val="22"/>
          <w:shd w:val="clear" w:color="auto" w:fill="FFFFFF"/>
        </w:rPr>
        <w:t>,</w:t>
      </w:r>
      <w:r w:rsidR="00A7679B" w:rsidRPr="00876BB2">
        <w:rPr>
          <w:rFonts w:ascii="Century Gothic" w:hAnsi="Century Gothic"/>
          <w:sz w:val="22"/>
          <w:szCs w:val="22"/>
        </w:rPr>
        <w:t xml:space="preserve"> </w:t>
      </w:r>
      <w:r w:rsidRPr="00876BB2">
        <w:rPr>
          <w:rFonts w:ascii="Century Gothic" w:hAnsi="Century Gothic"/>
          <w:sz w:val="22"/>
          <w:szCs w:val="22"/>
        </w:rPr>
        <w:t>w zakresie wymagań określonych w przepisach o ochronie przeciwpożarowej w</w:t>
      </w:r>
      <w:r w:rsidR="00876BB2">
        <w:rPr>
          <w:rFonts w:ascii="Century Gothic" w:hAnsi="Century Gothic"/>
          <w:sz w:val="22"/>
          <w:szCs w:val="22"/>
        </w:rPr>
        <w:t>:</w:t>
      </w:r>
    </w:p>
    <w:p w14:paraId="6138BF5D" w14:textId="77777777" w:rsidR="008202EA" w:rsidRDefault="008202EA" w:rsidP="006C541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59123DA2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oraz adres)</w:t>
      </w:r>
    </w:p>
    <w:p w14:paraId="2BD34A71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63DB9BAD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7AF038C0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6CBE1615" w14:textId="77777777" w:rsidR="005B4B88" w:rsidRDefault="005B4B88" w:rsidP="00035A7E">
      <w:pPr>
        <w:ind w:left="-709"/>
        <w:rPr>
          <w:rFonts w:ascii="Century Gothic" w:hAnsi="Century Gothic"/>
          <w:sz w:val="22"/>
          <w:szCs w:val="22"/>
        </w:rPr>
      </w:pPr>
    </w:p>
    <w:p w14:paraId="5362190A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56786BF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FA93FBB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AFEA39A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5D72D66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AF595D2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A81651D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11102D8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4A6F54F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41D8D32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CBEAB87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9C73742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A9F90F5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688C067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749E823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95B73D0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476B805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97E8044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50B927C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7FF7A75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F09CB6C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45CDBDCF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0F7844C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29AFFC6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7F531031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0A11529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2EB59099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06791B19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6F113591" w14:textId="77777777" w:rsidR="00F4015A" w:rsidRPr="00015FB4" w:rsidRDefault="00F4015A" w:rsidP="00F4015A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0240F151" w14:textId="77777777" w:rsidR="00622C59" w:rsidRDefault="00622C59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10766ACC" w14:textId="7FE868E5" w:rsidR="00622C59" w:rsidRDefault="006F0AE5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noProof/>
          <w:color w:val="00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EBDAB2" wp14:editId="1A13AD34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80958342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4CDF211" w14:textId="77777777" w:rsidR="00622C59" w:rsidRPr="007731AA" w:rsidRDefault="00622C59" w:rsidP="00622C5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6BCC31AB" w14:textId="77777777" w:rsidR="00610E18" w:rsidRDefault="00622C59" w:rsidP="00610E18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610E18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610E18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139A4F81" w14:textId="77777777" w:rsidR="00622C59" w:rsidRPr="007731AA" w:rsidRDefault="00622C59" w:rsidP="00610E18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21E8CE5F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7B41E96D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2AA4EF6A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14816FE1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44ADD152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5B4414AC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5DD9FB2D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0E85CE62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3E4B41B2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68241710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4B95B301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4901004F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4675B376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2C728AC3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41422CF6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22C3B635" w14:textId="77777777" w:rsidR="00622C59" w:rsidRPr="007731AA" w:rsidRDefault="00622C59" w:rsidP="00622C5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4931C4C1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1555EE1E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1C9CABC0" w14:textId="77777777" w:rsidR="00622C59" w:rsidRPr="007731AA" w:rsidRDefault="00622C59" w:rsidP="00622C5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DAB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04CDF211" w14:textId="77777777" w:rsidR="00622C59" w:rsidRPr="007731AA" w:rsidRDefault="00622C59" w:rsidP="00622C59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6BCC31AB" w14:textId="77777777" w:rsidR="00610E18" w:rsidRDefault="00622C59" w:rsidP="00610E18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610E18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610E18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139A4F81" w14:textId="77777777" w:rsidR="00622C59" w:rsidRPr="007731AA" w:rsidRDefault="00622C59" w:rsidP="00610E18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21E8CE5F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7B41E96D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2AA4EF6A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14816FE1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44ADD152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5B4414AC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5DD9FB2D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0E85CE62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3E4B41B2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68241710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4B95B301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4901004F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4675B376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2C728AC3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41422CF6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22C3B635" w14:textId="77777777" w:rsidR="00622C59" w:rsidRPr="007731AA" w:rsidRDefault="00622C59" w:rsidP="00622C5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4931C4C1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1555EE1E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1C9CABC0" w14:textId="77777777" w:rsidR="00622C59" w:rsidRPr="007731AA" w:rsidRDefault="00622C59" w:rsidP="00622C59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2C59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01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4912"/>
    <w:rsid w:val="00035A7E"/>
    <w:rsid w:val="00047B12"/>
    <w:rsid w:val="000946A4"/>
    <w:rsid w:val="00156F53"/>
    <w:rsid w:val="001E2F33"/>
    <w:rsid w:val="001E55FD"/>
    <w:rsid w:val="00222B5D"/>
    <w:rsid w:val="00283588"/>
    <w:rsid w:val="002A49E3"/>
    <w:rsid w:val="002F6558"/>
    <w:rsid w:val="00302D3F"/>
    <w:rsid w:val="00347481"/>
    <w:rsid w:val="00414BFA"/>
    <w:rsid w:val="00416400"/>
    <w:rsid w:val="004327A6"/>
    <w:rsid w:val="004354EB"/>
    <w:rsid w:val="004476BB"/>
    <w:rsid w:val="00447B27"/>
    <w:rsid w:val="00475213"/>
    <w:rsid w:val="00493186"/>
    <w:rsid w:val="004E2994"/>
    <w:rsid w:val="00546D09"/>
    <w:rsid w:val="00551123"/>
    <w:rsid w:val="0059665C"/>
    <w:rsid w:val="005B4B88"/>
    <w:rsid w:val="005D048B"/>
    <w:rsid w:val="005D28A4"/>
    <w:rsid w:val="00610E18"/>
    <w:rsid w:val="00622C59"/>
    <w:rsid w:val="00656B14"/>
    <w:rsid w:val="00665B0E"/>
    <w:rsid w:val="00671C95"/>
    <w:rsid w:val="006C541D"/>
    <w:rsid w:val="006E6208"/>
    <w:rsid w:val="006F0AE5"/>
    <w:rsid w:val="00707A9E"/>
    <w:rsid w:val="0072418B"/>
    <w:rsid w:val="00736751"/>
    <w:rsid w:val="00775F15"/>
    <w:rsid w:val="007D53F1"/>
    <w:rsid w:val="007F4E8C"/>
    <w:rsid w:val="008202EA"/>
    <w:rsid w:val="00846F98"/>
    <w:rsid w:val="00876BB2"/>
    <w:rsid w:val="00896141"/>
    <w:rsid w:val="008973B1"/>
    <w:rsid w:val="008A05B1"/>
    <w:rsid w:val="008C480B"/>
    <w:rsid w:val="00932BCF"/>
    <w:rsid w:val="009E26C2"/>
    <w:rsid w:val="00A7679B"/>
    <w:rsid w:val="00BC653C"/>
    <w:rsid w:val="00BD5091"/>
    <w:rsid w:val="00BE35DD"/>
    <w:rsid w:val="00BF237A"/>
    <w:rsid w:val="00C0557D"/>
    <w:rsid w:val="00C3162A"/>
    <w:rsid w:val="00C617A2"/>
    <w:rsid w:val="00C93215"/>
    <w:rsid w:val="00CB7437"/>
    <w:rsid w:val="00CD12B2"/>
    <w:rsid w:val="00D4743D"/>
    <w:rsid w:val="00D57046"/>
    <w:rsid w:val="00DE488F"/>
    <w:rsid w:val="00E25832"/>
    <w:rsid w:val="00E57722"/>
    <w:rsid w:val="00F0482B"/>
    <w:rsid w:val="00F4015A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3E40AD"/>
  <w15:chartTrackingRefBased/>
  <w15:docId w15:val="{335F5AC9-C514-42C5-96D3-A5C44C4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2025-06-20T07:38:00Z</dcterms:created>
  <dcterms:modified xsi:type="dcterms:W3CDTF">2025-06-20T07:38:00Z</dcterms:modified>
</cp:coreProperties>
</file>