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3FBF" w:rsidRPr="00BC284F" w:rsidRDefault="00F83FBF" w:rsidP="00F83FBF">
      <w:pPr>
        <w:spacing w:after="0" w:line="240" w:lineRule="auto"/>
        <w:jc w:val="center"/>
        <w:rPr>
          <w:rFonts w:ascii="Arial Narrow" w:eastAsia="Times New Roman" w:hAnsi="Arial Narrow" w:cs="Arial"/>
          <w:sz w:val="24"/>
          <w:szCs w:val="24"/>
          <w:lang w:eastAsia="pl-PL"/>
        </w:rPr>
      </w:pPr>
      <w:bookmarkStart w:id="0" w:name="_GoBack"/>
      <w:bookmarkEnd w:id="0"/>
      <w:r w:rsidRPr="00BC284F">
        <w:rPr>
          <w:rFonts w:ascii="Arial Narrow" w:eastAsia="Times New Roman" w:hAnsi="Arial Narrow" w:cs="Arial"/>
          <w:b/>
          <w:bCs/>
          <w:sz w:val="24"/>
          <w:szCs w:val="24"/>
          <w:lang w:eastAsia="pl-PL"/>
        </w:rPr>
        <w:t>Plan działalności</w:t>
      </w:r>
    </w:p>
    <w:p w:rsidR="00F83FBF" w:rsidRPr="00BC284F" w:rsidRDefault="00F83FBF" w:rsidP="00F83FBF">
      <w:pPr>
        <w:spacing w:after="0" w:line="240" w:lineRule="auto"/>
        <w:jc w:val="center"/>
        <w:rPr>
          <w:rFonts w:ascii="Arial Narrow" w:eastAsia="Times New Roman" w:hAnsi="Arial Narrow" w:cs="Arial"/>
          <w:sz w:val="24"/>
          <w:szCs w:val="24"/>
          <w:lang w:eastAsia="pl-PL"/>
        </w:rPr>
      </w:pPr>
      <w:r w:rsidRPr="00BC284F">
        <w:rPr>
          <w:rFonts w:ascii="Arial Narrow" w:eastAsia="Times New Roman" w:hAnsi="Arial Narrow" w:cs="Arial"/>
          <w:b/>
          <w:bCs/>
          <w:sz w:val="24"/>
          <w:szCs w:val="24"/>
          <w:lang w:eastAsia="pl-PL"/>
        </w:rPr>
        <w:t>Ministra Edukacji Narodowej</w:t>
      </w:r>
    </w:p>
    <w:p w:rsidR="00F83FBF" w:rsidRPr="00BC284F" w:rsidRDefault="00F83FBF" w:rsidP="00F83FBF">
      <w:pPr>
        <w:spacing w:after="0" w:line="240" w:lineRule="auto"/>
        <w:jc w:val="center"/>
        <w:rPr>
          <w:rFonts w:ascii="Arial Narrow" w:eastAsia="Times New Roman" w:hAnsi="Arial Narrow" w:cs="Arial"/>
          <w:sz w:val="24"/>
          <w:szCs w:val="24"/>
          <w:lang w:eastAsia="pl-PL"/>
        </w:rPr>
      </w:pPr>
      <w:r w:rsidRPr="00BC284F">
        <w:rPr>
          <w:rFonts w:ascii="Arial Narrow" w:eastAsia="Times New Roman" w:hAnsi="Arial Narrow" w:cs="Arial"/>
          <w:b/>
          <w:bCs/>
          <w:sz w:val="24"/>
          <w:szCs w:val="24"/>
          <w:lang w:eastAsia="pl-PL"/>
        </w:rPr>
        <w:t>na rok 201</w:t>
      </w:r>
      <w:r w:rsidR="008A6DAB">
        <w:rPr>
          <w:rFonts w:ascii="Arial Narrow" w:eastAsia="Times New Roman" w:hAnsi="Arial Narrow" w:cs="Arial"/>
          <w:b/>
          <w:bCs/>
          <w:sz w:val="24"/>
          <w:szCs w:val="24"/>
          <w:lang w:eastAsia="pl-PL"/>
        </w:rPr>
        <w:t>8</w:t>
      </w:r>
    </w:p>
    <w:p w:rsidR="00F83FBF" w:rsidRDefault="00F83FBF" w:rsidP="00F83FBF">
      <w:pPr>
        <w:spacing w:after="0" w:line="240" w:lineRule="auto"/>
        <w:jc w:val="center"/>
        <w:rPr>
          <w:rFonts w:ascii="Arial Narrow" w:eastAsia="Times New Roman" w:hAnsi="Arial Narrow" w:cs="Arial"/>
          <w:b/>
          <w:bCs/>
          <w:sz w:val="24"/>
          <w:szCs w:val="24"/>
          <w:lang w:eastAsia="pl-PL"/>
        </w:rPr>
      </w:pPr>
      <w:r w:rsidRPr="00BC284F">
        <w:rPr>
          <w:rFonts w:ascii="Arial Narrow" w:eastAsia="Times New Roman" w:hAnsi="Arial Narrow" w:cs="Arial"/>
          <w:b/>
          <w:bCs/>
          <w:sz w:val="24"/>
          <w:szCs w:val="24"/>
          <w:lang w:eastAsia="pl-PL"/>
        </w:rPr>
        <w:t>dla działu administracji rządowej oświata i wychowanie</w:t>
      </w:r>
    </w:p>
    <w:p w:rsidR="00F83FBF" w:rsidRPr="00BC284F" w:rsidRDefault="00F83FBF" w:rsidP="00F83FBF">
      <w:pPr>
        <w:spacing w:after="0" w:line="240" w:lineRule="auto"/>
        <w:rPr>
          <w:rFonts w:ascii="Arial Narrow" w:eastAsia="Times New Roman" w:hAnsi="Arial Narrow" w:cs="Arial"/>
          <w:b/>
          <w:bCs/>
          <w:sz w:val="24"/>
          <w:szCs w:val="24"/>
          <w:lang w:eastAsia="pl-PL"/>
        </w:rPr>
      </w:pPr>
    </w:p>
    <w:p w:rsidR="00F83FBF" w:rsidRDefault="00F83FBF" w:rsidP="00F83FBF">
      <w:pPr>
        <w:spacing w:after="0" w:line="240" w:lineRule="auto"/>
        <w:rPr>
          <w:rFonts w:ascii="Arial Narrow" w:eastAsia="Times New Roman" w:hAnsi="Arial Narrow" w:cs="Arial"/>
          <w:b/>
          <w:bCs/>
          <w:sz w:val="24"/>
          <w:szCs w:val="24"/>
          <w:lang w:eastAsia="pl-PL"/>
        </w:rPr>
      </w:pPr>
    </w:p>
    <w:p w:rsidR="00A101B5" w:rsidRPr="00BC284F" w:rsidRDefault="00A101B5" w:rsidP="00F83FBF">
      <w:pPr>
        <w:spacing w:after="0" w:line="240" w:lineRule="auto"/>
        <w:rPr>
          <w:rFonts w:ascii="Arial Narrow" w:eastAsia="Times New Roman" w:hAnsi="Arial Narrow" w:cs="Arial"/>
          <w:b/>
          <w:bCs/>
          <w:sz w:val="24"/>
          <w:szCs w:val="24"/>
          <w:lang w:eastAsia="pl-PL"/>
        </w:rPr>
      </w:pPr>
    </w:p>
    <w:p w:rsidR="00F83FBF" w:rsidRPr="00BC284F" w:rsidRDefault="00F83FBF" w:rsidP="00F83FBF">
      <w:pPr>
        <w:spacing w:after="0" w:line="240" w:lineRule="auto"/>
        <w:rPr>
          <w:rFonts w:ascii="Arial Narrow" w:eastAsia="Times New Roman" w:hAnsi="Arial Narrow" w:cs="Arial"/>
          <w:b/>
          <w:bCs/>
          <w:sz w:val="24"/>
          <w:szCs w:val="24"/>
          <w:lang w:eastAsia="pl-PL"/>
        </w:rPr>
      </w:pPr>
      <w:r w:rsidRPr="00BC284F">
        <w:rPr>
          <w:rFonts w:ascii="Arial Narrow" w:eastAsia="Times New Roman" w:hAnsi="Arial Narrow" w:cs="Arial"/>
          <w:b/>
          <w:bCs/>
          <w:sz w:val="24"/>
          <w:szCs w:val="24"/>
          <w:lang w:eastAsia="pl-PL"/>
        </w:rPr>
        <w:t>CZĘŚĆ A: Najważniejsze cele do realizacji w roku 201</w:t>
      </w:r>
      <w:r w:rsidR="0024549D">
        <w:rPr>
          <w:rFonts w:ascii="Arial Narrow" w:eastAsia="Times New Roman" w:hAnsi="Arial Narrow" w:cs="Arial"/>
          <w:b/>
          <w:bCs/>
          <w:sz w:val="24"/>
          <w:szCs w:val="24"/>
          <w:lang w:eastAsia="pl-PL"/>
        </w:rPr>
        <w:t>8</w:t>
      </w:r>
    </w:p>
    <w:p w:rsidR="00F83FBF" w:rsidRPr="00BC284F" w:rsidRDefault="00F83FBF" w:rsidP="00F83FBF">
      <w:pPr>
        <w:spacing w:after="0" w:line="240" w:lineRule="auto"/>
        <w:rPr>
          <w:rFonts w:ascii="Arial Narrow" w:eastAsia="Times New Roman" w:hAnsi="Arial Narrow" w:cs="Arial"/>
          <w:i/>
          <w:iCs/>
          <w:sz w:val="28"/>
          <w:szCs w:val="28"/>
          <w:lang w:eastAsia="pl-PL"/>
        </w:rPr>
      </w:pPr>
    </w:p>
    <w:tbl>
      <w:tblPr>
        <w:tblStyle w:val="Tabela-Siatka"/>
        <w:tblW w:w="16018" w:type="dxa"/>
        <w:tblInd w:w="-601" w:type="dxa"/>
        <w:tblBorders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403"/>
        <w:gridCol w:w="2976"/>
        <w:gridCol w:w="1276"/>
        <w:gridCol w:w="5103"/>
        <w:gridCol w:w="2693"/>
      </w:tblGrid>
      <w:tr w:rsidR="00F83FBF" w:rsidRPr="00BC284F" w:rsidTr="00EA5921">
        <w:tc>
          <w:tcPr>
            <w:tcW w:w="567" w:type="dxa"/>
            <w:vMerge w:val="restart"/>
            <w:vAlign w:val="center"/>
          </w:tcPr>
          <w:p w:rsidR="00F83FBF" w:rsidRPr="00BC284F" w:rsidRDefault="00F83FBF" w:rsidP="00EA5921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BC284F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Lp.</w:t>
            </w:r>
          </w:p>
          <w:p w:rsidR="00F83FBF" w:rsidRPr="00BC284F" w:rsidRDefault="00F83FBF" w:rsidP="00EA5921">
            <w:pPr>
              <w:jc w:val="center"/>
              <w:rPr>
                <w:rFonts w:ascii="Arial Narrow" w:eastAsia="Times New Roman" w:hAnsi="Arial Narrow" w:cs="Arial"/>
                <w:i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3403" w:type="dxa"/>
            <w:vMerge w:val="restart"/>
            <w:vAlign w:val="center"/>
          </w:tcPr>
          <w:p w:rsidR="00F83FBF" w:rsidRPr="00BC284F" w:rsidRDefault="00F83FBF" w:rsidP="00EA5921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BC284F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Cel</w:t>
            </w:r>
          </w:p>
          <w:p w:rsidR="00F83FBF" w:rsidRPr="00BC284F" w:rsidRDefault="00F83FBF" w:rsidP="00EA5921">
            <w:pPr>
              <w:jc w:val="center"/>
              <w:rPr>
                <w:rFonts w:ascii="Arial Narrow" w:eastAsia="Times New Roman" w:hAnsi="Arial Narrow" w:cs="Arial"/>
                <w:i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4252" w:type="dxa"/>
            <w:gridSpan w:val="2"/>
            <w:vAlign w:val="center"/>
          </w:tcPr>
          <w:p w:rsidR="00F83FBF" w:rsidRPr="00BC284F" w:rsidRDefault="00F83FBF" w:rsidP="00EA5921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BC284F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Mierniki określające</w:t>
            </w:r>
            <w:r w:rsidRPr="00BC284F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</w:t>
            </w:r>
            <w:r w:rsidRPr="00BC284F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stopień realizacji celu</w:t>
            </w:r>
          </w:p>
        </w:tc>
        <w:tc>
          <w:tcPr>
            <w:tcW w:w="5103" w:type="dxa"/>
            <w:vMerge w:val="restart"/>
            <w:vAlign w:val="center"/>
          </w:tcPr>
          <w:p w:rsidR="00F83FBF" w:rsidRPr="00BC284F" w:rsidRDefault="00F83FBF" w:rsidP="00EA5921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BC284F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Najważniejsze</w:t>
            </w:r>
            <w:r w:rsidRPr="00BC284F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</w:t>
            </w:r>
            <w:r w:rsidRPr="00BC284F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zadania służące</w:t>
            </w:r>
            <w:r w:rsidRPr="00BC284F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</w:t>
            </w:r>
            <w:r w:rsidRPr="00BC284F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realizacji celu</w:t>
            </w:r>
          </w:p>
        </w:tc>
        <w:tc>
          <w:tcPr>
            <w:tcW w:w="2693" w:type="dxa"/>
            <w:vMerge w:val="restart"/>
            <w:vAlign w:val="center"/>
          </w:tcPr>
          <w:p w:rsidR="00F83FBF" w:rsidRPr="00BC284F" w:rsidRDefault="00F83FBF" w:rsidP="00EA5921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BC284F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Odniesienie do</w:t>
            </w:r>
            <w:r w:rsidRPr="00BC284F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 </w:t>
            </w:r>
            <w:r w:rsidRPr="00BC284F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dokumentu</w:t>
            </w:r>
            <w:r w:rsidRPr="00BC284F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</w:t>
            </w:r>
            <w:r w:rsidRPr="00BC284F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o charakterze</w:t>
            </w:r>
            <w:r w:rsidRPr="00BC284F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</w:t>
            </w:r>
            <w:r w:rsidRPr="00BC284F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strategicznym</w:t>
            </w:r>
          </w:p>
        </w:tc>
      </w:tr>
      <w:tr w:rsidR="00F83FBF" w:rsidRPr="00BC284F" w:rsidTr="00EA5921">
        <w:tc>
          <w:tcPr>
            <w:tcW w:w="567" w:type="dxa"/>
            <w:vMerge/>
          </w:tcPr>
          <w:p w:rsidR="00F83FBF" w:rsidRPr="00BC284F" w:rsidRDefault="00F83FBF" w:rsidP="00EA5921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403" w:type="dxa"/>
            <w:vMerge/>
          </w:tcPr>
          <w:p w:rsidR="00F83FBF" w:rsidRPr="00BC284F" w:rsidRDefault="00F83FBF" w:rsidP="00EA5921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976" w:type="dxa"/>
            <w:vAlign w:val="center"/>
          </w:tcPr>
          <w:p w:rsidR="00F83FBF" w:rsidRPr="00BC284F" w:rsidRDefault="00F83FBF" w:rsidP="00EA5921">
            <w:pPr>
              <w:jc w:val="center"/>
              <w:rPr>
                <w:rFonts w:ascii="Arial Narrow" w:eastAsia="Times New Roman" w:hAnsi="Arial Narrow" w:cs="Arial"/>
                <w:i/>
                <w:iCs/>
                <w:sz w:val="18"/>
                <w:szCs w:val="18"/>
                <w:lang w:eastAsia="pl-PL"/>
              </w:rPr>
            </w:pPr>
            <w:r w:rsidRPr="00BC284F">
              <w:rPr>
                <w:rFonts w:ascii="Arial Narrow" w:eastAsia="Times New Roman" w:hAnsi="Arial Narrow" w:cs="Arial"/>
                <w:sz w:val="18"/>
                <w:szCs w:val="18"/>
                <w:lang w:eastAsia="pl-PL"/>
              </w:rPr>
              <w:t>nazwa</w:t>
            </w:r>
          </w:p>
          <w:p w:rsidR="00F83FBF" w:rsidRPr="00BC284F" w:rsidRDefault="00F83FBF" w:rsidP="00EA5921">
            <w:pPr>
              <w:ind w:firstLine="708"/>
              <w:jc w:val="center"/>
              <w:rPr>
                <w:rFonts w:ascii="Arial Narrow" w:eastAsia="Times New Roman" w:hAnsi="Arial Narrow" w:cs="Arial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vAlign w:val="center"/>
          </w:tcPr>
          <w:p w:rsidR="00F83FBF" w:rsidRPr="00BC284F" w:rsidRDefault="00F83FBF" w:rsidP="00EA5921">
            <w:pPr>
              <w:jc w:val="center"/>
              <w:rPr>
                <w:rFonts w:ascii="Arial Narrow" w:eastAsia="Times New Roman" w:hAnsi="Arial Narrow" w:cs="Arial"/>
                <w:sz w:val="18"/>
                <w:szCs w:val="18"/>
                <w:lang w:eastAsia="pl-PL"/>
              </w:rPr>
            </w:pPr>
            <w:r w:rsidRPr="00BC284F">
              <w:rPr>
                <w:rFonts w:ascii="Arial Narrow" w:eastAsia="Times New Roman" w:hAnsi="Arial Narrow" w:cs="Arial"/>
                <w:sz w:val="18"/>
                <w:szCs w:val="18"/>
                <w:lang w:eastAsia="pl-PL"/>
              </w:rPr>
              <w:t xml:space="preserve">planowana wartość </w:t>
            </w:r>
            <w:r w:rsidRPr="00BC284F">
              <w:rPr>
                <w:rFonts w:ascii="Arial Narrow" w:eastAsia="Times New Roman" w:hAnsi="Arial Narrow" w:cs="Arial"/>
                <w:bCs/>
                <w:sz w:val="18"/>
                <w:szCs w:val="18"/>
                <w:lang w:eastAsia="pl-PL"/>
              </w:rPr>
              <w:t>do osiągnięcia na</w:t>
            </w:r>
            <w:r w:rsidR="004C5F19" w:rsidRPr="00BC284F">
              <w:rPr>
                <w:rFonts w:ascii="Arial Narrow" w:eastAsia="Times New Roman" w:hAnsi="Arial Narrow" w:cs="Arial"/>
                <w:bCs/>
                <w:sz w:val="18"/>
                <w:szCs w:val="18"/>
                <w:lang w:eastAsia="pl-PL"/>
              </w:rPr>
              <w:t> </w:t>
            </w:r>
            <w:r w:rsidRPr="00BC284F">
              <w:rPr>
                <w:rFonts w:ascii="Arial Narrow" w:eastAsia="Times New Roman" w:hAnsi="Arial Narrow" w:cs="Arial"/>
                <w:bCs/>
                <w:sz w:val="18"/>
                <w:szCs w:val="18"/>
                <w:lang w:eastAsia="pl-PL"/>
              </w:rPr>
              <w:t>koniec roku,</w:t>
            </w:r>
            <w:r w:rsidRPr="00BC284F">
              <w:rPr>
                <w:rFonts w:ascii="Arial Narrow" w:eastAsia="Times New Roman" w:hAnsi="Arial Narrow" w:cs="Arial"/>
                <w:sz w:val="18"/>
                <w:szCs w:val="18"/>
                <w:lang w:eastAsia="pl-PL"/>
              </w:rPr>
              <w:t xml:space="preserve"> </w:t>
            </w:r>
            <w:r w:rsidRPr="00BC284F">
              <w:rPr>
                <w:rFonts w:ascii="Arial Narrow" w:eastAsia="Times New Roman" w:hAnsi="Arial Narrow" w:cs="Arial"/>
                <w:bCs/>
                <w:sz w:val="18"/>
                <w:szCs w:val="18"/>
                <w:lang w:eastAsia="pl-PL"/>
              </w:rPr>
              <w:t>którego dotyczy</w:t>
            </w:r>
            <w:r w:rsidRPr="00BC284F">
              <w:rPr>
                <w:rFonts w:ascii="Arial Narrow" w:eastAsia="Times New Roman" w:hAnsi="Arial Narrow" w:cs="Arial"/>
                <w:sz w:val="18"/>
                <w:szCs w:val="18"/>
                <w:lang w:eastAsia="pl-PL"/>
              </w:rPr>
              <w:t xml:space="preserve"> </w:t>
            </w:r>
            <w:r w:rsidRPr="00BC284F">
              <w:rPr>
                <w:rFonts w:ascii="Arial Narrow" w:eastAsia="Times New Roman" w:hAnsi="Arial Narrow" w:cs="Arial"/>
                <w:bCs/>
                <w:sz w:val="18"/>
                <w:szCs w:val="18"/>
                <w:lang w:eastAsia="pl-PL"/>
              </w:rPr>
              <w:t>plan</w:t>
            </w:r>
          </w:p>
        </w:tc>
        <w:tc>
          <w:tcPr>
            <w:tcW w:w="5103" w:type="dxa"/>
            <w:vMerge/>
          </w:tcPr>
          <w:p w:rsidR="00F83FBF" w:rsidRPr="00BC284F" w:rsidRDefault="00F83FBF" w:rsidP="00EA5921">
            <w:pPr>
              <w:rPr>
                <w:rFonts w:ascii="Arial Narrow" w:eastAsia="Times New Roman" w:hAnsi="Arial Narrow" w:cs="Arial"/>
                <w:i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  <w:vMerge/>
          </w:tcPr>
          <w:p w:rsidR="00F83FBF" w:rsidRPr="00BC284F" w:rsidRDefault="00F83FBF" w:rsidP="00EA5921">
            <w:pPr>
              <w:rPr>
                <w:rFonts w:ascii="Arial Narrow" w:eastAsia="Times New Roman" w:hAnsi="Arial Narrow" w:cs="Arial"/>
                <w:i/>
                <w:iCs/>
                <w:sz w:val="20"/>
                <w:szCs w:val="20"/>
                <w:lang w:eastAsia="pl-PL"/>
              </w:rPr>
            </w:pPr>
          </w:p>
        </w:tc>
      </w:tr>
      <w:tr w:rsidR="00F83FBF" w:rsidRPr="00BC284F" w:rsidTr="00EA5921">
        <w:tc>
          <w:tcPr>
            <w:tcW w:w="567" w:type="dxa"/>
          </w:tcPr>
          <w:p w:rsidR="00F83FBF" w:rsidRPr="00BC284F" w:rsidRDefault="00F83FBF" w:rsidP="00EA5921">
            <w:pPr>
              <w:jc w:val="center"/>
              <w:rPr>
                <w:rFonts w:ascii="Arial Narrow" w:eastAsia="Times New Roman" w:hAnsi="Arial Narrow" w:cs="Arial"/>
                <w:iCs/>
                <w:sz w:val="16"/>
                <w:szCs w:val="16"/>
                <w:lang w:eastAsia="pl-PL"/>
              </w:rPr>
            </w:pPr>
            <w:r w:rsidRPr="00BC284F">
              <w:rPr>
                <w:rFonts w:ascii="Arial Narrow" w:eastAsia="Times New Roman" w:hAnsi="Arial Narrow" w:cs="Arial"/>
                <w:iCs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3403" w:type="dxa"/>
          </w:tcPr>
          <w:p w:rsidR="00F83FBF" w:rsidRPr="00BC284F" w:rsidRDefault="00F83FBF" w:rsidP="00EA5921">
            <w:pPr>
              <w:jc w:val="center"/>
              <w:rPr>
                <w:rFonts w:ascii="Arial Narrow" w:eastAsia="Times New Roman" w:hAnsi="Arial Narrow" w:cs="Arial"/>
                <w:iCs/>
                <w:sz w:val="16"/>
                <w:szCs w:val="16"/>
                <w:lang w:eastAsia="pl-PL"/>
              </w:rPr>
            </w:pPr>
            <w:r w:rsidRPr="00BC284F">
              <w:rPr>
                <w:rFonts w:ascii="Arial Narrow" w:eastAsia="Times New Roman" w:hAnsi="Arial Narrow" w:cs="Arial"/>
                <w:iCs/>
                <w:sz w:val="16"/>
                <w:szCs w:val="16"/>
                <w:lang w:eastAsia="pl-PL"/>
              </w:rPr>
              <w:t>2.</w:t>
            </w:r>
          </w:p>
        </w:tc>
        <w:tc>
          <w:tcPr>
            <w:tcW w:w="2976" w:type="dxa"/>
          </w:tcPr>
          <w:p w:rsidR="00F83FBF" w:rsidRPr="00BC284F" w:rsidRDefault="00F83FBF" w:rsidP="00EA5921">
            <w:pPr>
              <w:jc w:val="center"/>
              <w:rPr>
                <w:rFonts w:ascii="Arial Narrow" w:eastAsia="Times New Roman" w:hAnsi="Arial Narrow" w:cs="Arial"/>
                <w:iCs/>
                <w:sz w:val="16"/>
                <w:szCs w:val="16"/>
                <w:lang w:eastAsia="pl-PL"/>
              </w:rPr>
            </w:pPr>
            <w:r w:rsidRPr="00BC284F">
              <w:rPr>
                <w:rFonts w:ascii="Arial Narrow" w:eastAsia="Times New Roman" w:hAnsi="Arial Narrow" w:cs="Arial"/>
                <w:iCs/>
                <w:sz w:val="16"/>
                <w:szCs w:val="16"/>
                <w:lang w:eastAsia="pl-PL"/>
              </w:rPr>
              <w:t>3.</w:t>
            </w:r>
          </w:p>
        </w:tc>
        <w:tc>
          <w:tcPr>
            <w:tcW w:w="1276" w:type="dxa"/>
          </w:tcPr>
          <w:p w:rsidR="00F83FBF" w:rsidRPr="00BC284F" w:rsidRDefault="00F83FBF" w:rsidP="00EA5921">
            <w:pPr>
              <w:jc w:val="center"/>
              <w:rPr>
                <w:rFonts w:ascii="Arial Narrow" w:eastAsia="Times New Roman" w:hAnsi="Arial Narrow" w:cs="Arial"/>
                <w:iCs/>
                <w:sz w:val="16"/>
                <w:szCs w:val="16"/>
                <w:lang w:eastAsia="pl-PL"/>
              </w:rPr>
            </w:pPr>
            <w:r w:rsidRPr="00BC284F">
              <w:rPr>
                <w:rFonts w:ascii="Arial Narrow" w:eastAsia="Times New Roman" w:hAnsi="Arial Narrow" w:cs="Arial"/>
                <w:iCs/>
                <w:sz w:val="16"/>
                <w:szCs w:val="16"/>
                <w:lang w:eastAsia="pl-PL"/>
              </w:rPr>
              <w:t>4.</w:t>
            </w:r>
          </w:p>
        </w:tc>
        <w:tc>
          <w:tcPr>
            <w:tcW w:w="5103" w:type="dxa"/>
          </w:tcPr>
          <w:p w:rsidR="00F83FBF" w:rsidRPr="00BC284F" w:rsidRDefault="00F83FBF" w:rsidP="00EA5921">
            <w:pPr>
              <w:jc w:val="center"/>
              <w:rPr>
                <w:rFonts w:ascii="Arial Narrow" w:eastAsia="Times New Roman" w:hAnsi="Arial Narrow" w:cs="Arial"/>
                <w:iCs/>
                <w:sz w:val="16"/>
                <w:szCs w:val="16"/>
                <w:lang w:eastAsia="pl-PL"/>
              </w:rPr>
            </w:pPr>
            <w:r w:rsidRPr="00BC284F">
              <w:rPr>
                <w:rFonts w:ascii="Arial Narrow" w:eastAsia="Times New Roman" w:hAnsi="Arial Narrow" w:cs="Arial"/>
                <w:iCs/>
                <w:sz w:val="16"/>
                <w:szCs w:val="16"/>
                <w:lang w:eastAsia="pl-PL"/>
              </w:rPr>
              <w:t>5.</w:t>
            </w:r>
          </w:p>
        </w:tc>
        <w:tc>
          <w:tcPr>
            <w:tcW w:w="2693" w:type="dxa"/>
          </w:tcPr>
          <w:p w:rsidR="00F83FBF" w:rsidRPr="00BC284F" w:rsidRDefault="00F83FBF" w:rsidP="00EA5921">
            <w:pPr>
              <w:jc w:val="center"/>
              <w:rPr>
                <w:rFonts w:ascii="Arial Narrow" w:eastAsia="Times New Roman" w:hAnsi="Arial Narrow" w:cs="Arial"/>
                <w:iCs/>
                <w:sz w:val="16"/>
                <w:szCs w:val="16"/>
                <w:lang w:eastAsia="pl-PL"/>
              </w:rPr>
            </w:pPr>
            <w:r w:rsidRPr="00BC284F">
              <w:rPr>
                <w:rFonts w:ascii="Arial Narrow" w:eastAsia="Times New Roman" w:hAnsi="Arial Narrow" w:cs="Arial"/>
                <w:iCs/>
                <w:sz w:val="16"/>
                <w:szCs w:val="16"/>
                <w:lang w:eastAsia="pl-PL"/>
              </w:rPr>
              <w:t>6.</w:t>
            </w:r>
          </w:p>
        </w:tc>
      </w:tr>
      <w:tr w:rsidR="0009170D" w:rsidRPr="00BC284F" w:rsidTr="00EA5921">
        <w:tc>
          <w:tcPr>
            <w:tcW w:w="567" w:type="dxa"/>
          </w:tcPr>
          <w:p w:rsidR="0009170D" w:rsidRPr="00EA5921" w:rsidRDefault="00763CEE" w:rsidP="00EA5921">
            <w:pPr>
              <w:spacing w:before="120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</w:pPr>
            <w:r w:rsidRPr="00EA5921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3403" w:type="dxa"/>
          </w:tcPr>
          <w:p w:rsidR="0009170D" w:rsidRPr="00EA5921" w:rsidRDefault="0024549D" w:rsidP="0024549D">
            <w:pPr>
              <w:spacing w:before="120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</w:pPr>
            <w:r w:rsidRPr="0024549D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Po</w:t>
            </w:r>
            <w:r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dnoszenie jakości kształcenia i </w:t>
            </w:r>
            <w:r w:rsidRPr="0024549D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wsparcia dla uczniów ze specja</w:t>
            </w:r>
            <w:r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lnymi potrzebami edukacyjnymi w </w:t>
            </w:r>
            <w:r w:rsidRPr="0024549D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przedszkolach, szkołach i placówkach systemu oświaty poprzez przygotowanie modelowych rozwiązań (</w:t>
            </w:r>
            <w:r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etap I</w:t>
            </w:r>
            <w:r w:rsidRPr="0024549D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2976" w:type="dxa"/>
          </w:tcPr>
          <w:p w:rsidR="00A03139" w:rsidRPr="00EA5921" w:rsidRDefault="0024549D" w:rsidP="00A3080E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24549D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Liczba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opracowanych</w:t>
            </w:r>
            <w:r w:rsidRPr="0024549D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modelowych rozwiązań</w:t>
            </w:r>
          </w:p>
          <w:p w:rsidR="0012679E" w:rsidRPr="00EA5921" w:rsidRDefault="0012679E" w:rsidP="00A101B5">
            <w:pPr>
              <w:spacing w:before="120" w:after="120"/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</w:tcPr>
          <w:p w:rsidR="0009170D" w:rsidRPr="00EA5921" w:rsidRDefault="00EE79E5" w:rsidP="0024549D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6</w:t>
            </w:r>
          </w:p>
          <w:p w:rsidR="00A03139" w:rsidRPr="00EA5921" w:rsidRDefault="00A03139" w:rsidP="0024549D">
            <w:pPr>
              <w:spacing w:before="36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</w:tc>
        <w:tc>
          <w:tcPr>
            <w:tcW w:w="5103" w:type="dxa"/>
          </w:tcPr>
          <w:p w:rsidR="0024549D" w:rsidRDefault="00C42513" w:rsidP="0024549D">
            <w:pPr>
              <w:spacing w:before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1</w:t>
            </w:r>
            <w:r w:rsidR="00172E75" w:rsidRPr="00EA5921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. </w:t>
            </w:r>
            <w:r w:rsidR="0024549D" w:rsidRPr="0024549D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Organizacja prac Zespołu do spraw opracowania modelu kształcenia uczniów ze specjaln</w:t>
            </w:r>
            <w:r w:rsidR="0024549D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ymi potrzebami edukacyjnymi, w tym w szczególności:</w:t>
            </w:r>
          </w:p>
          <w:p w:rsidR="0024549D" w:rsidRDefault="0024549D" w:rsidP="0024549D">
            <w:pP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- </w:t>
            </w:r>
            <w:r w:rsidRPr="0024549D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organizacja posiedzeń Zespołu oraz spotkań podzespołów roboczych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,</w:t>
            </w:r>
          </w:p>
          <w:p w:rsidR="0024549D" w:rsidRDefault="0024549D" w:rsidP="0024549D">
            <w:pP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- </w:t>
            </w:r>
            <w:r w:rsidRPr="0024549D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sporządzanie analiz, opinii i ek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s</w:t>
            </w:r>
            <w:r w:rsidRPr="0024549D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pertyz na potrzeby prac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Z</w:t>
            </w:r>
            <w:r w:rsidRPr="0024549D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espołu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,</w:t>
            </w:r>
          </w:p>
          <w:p w:rsidR="0024549D" w:rsidRDefault="0024549D" w:rsidP="0024549D">
            <w:pP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- </w:t>
            </w:r>
            <w:r w:rsidRPr="0024549D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przygotowywanie materiałów na posiedzenia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Z</w:t>
            </w:r>
            <w:r w:rsidRPr="0024549D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espołu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,</w:t>
            </w:r>
          </w:p>
          <w:p w:rsidR="0024549D" w:rsidRDefault="0024549D" w:rsidP="0024549D">
            <w:pP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- </w:t>
            </w:r>
            <w:r w:rsidRPr="0024549D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przygotowywanie materiałów informacyjnych o pracy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Z</w:t>
            </w:r>
            <w:r w:rsidRPr="0024549D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espołu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,</w:t>
            </w:r>
          </w:p>
          <w:p w:rsidR="0024549D" w:rsidRDefault="0024549D" w:rsidP="0024549D">
            <w:pP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- </w:t>
            </w:r>
            <w:r w:rsidRPr="0024549D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organizacja spotkań o char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a</w:t>
            </w:r>
            <w:r w:rsidRPr="0024549D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kterze informacyjno-konsultacyjnym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,</w:t>
            </w:r>
          </w:p>
          <w:p w:rsidR="0024549D" w:rsidRDefault="0024549D" w:rsidP="0024549D">
            <w:pP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- </w:t>
            </w:r>
            <w:r w:rsidRPr="0024549D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opracowanie modeli rozwiązań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,</w:t>
            </w:r>
          </w:p>
          <w:p w:rsidR="00172E75" w:rsidRPr="00EA5921" w:rsidRDefault="0024549D" w:rsidP="0024549D">
            <w:pP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- </w:t>
            </w:r>
            <w:r w:rsidRPr="0024549D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opracowanie sprawozdania z prac Zespołu</w:t>
            </w:r>
            <w:r w:rsidR="00A3080E" w:rsidRPr="00A3080E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.</w:t>
            </w:r>
          </w:p>
          <w:p w:rsidR="0045730D" w:rsidRDefault="00C42513" w:rsidP="00EA5921">
            <w:pPr>
              <w:spacing w:before="120" w:after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2</w:t>
            </w:r>
            <w:r w:rsidR="00172E75" w:rsidRPr="00EA5921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. </w:t>
            </w:r>
            <w:r w:rsidR="0024549D" w:rsidRPr="0024549D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Ocena prawidłowości zapewnienia warunków i organizacji kształcenia uczniów niepełnosprawn</w:t>
            </w:r>
            <w:r w:rsidR="0024549D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ych w szkołach ogólnodostępnych</w:t>
            </w:r>
            <w:r w:rsidR="00A3080E" w:rsidRPr="00A3080E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.</w:t>
            </w:r>
          </w:p>
          <w:p w:rsidR="00A3080E" w:rsidRDefault="00A3080E" w:rsidP="00EA5921">
            <w:pPr>
              <w:spacing w:before="120" w:after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3. </w:t>
            </w:r>
            <w:r w:rsidR="0024549D" w:rsidRPr="0024549D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Ocena współpracy publicznych poradni psychologiczno-pedagogicznych z przedszkolami i szkołami.</w:t>
            </w:r>
            <w:r w:rsidRPr="00A3080E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.</w:t>
            </w:r>
          </w:p>
          <w:p w:rsidR="0009170D" w:rsidRPr="00EA5921" w:rsidRDefault="00A3080E" w:rsidP="0024549D">
            <w:pPr>
              <w:spacing w:before="120" w:after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4. </w:t>
            </w:r>
            <w:r w:rsidR="0024549D" w:rsidRPr="0024549D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Monitorowanie organizacji pomocy psychologiczno-pedagogicznej w publicznych i niepublicznych przedszkol</w:t>
            </w:r>
            <w:r w:rsidR="0024549D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ach</w:t>
            </w:r>
            <w:r w:rsidR="0024549D" w:rsidRPr="0024549D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oraz publicznych i niepublicznych szkołach ogólnodostępnych.</w:t>
            </w:r>
          </w:p>
        </w:tc>
        <w:tc>
          <w:tcPr>
            <w:tcW w:w="2693" w:type="dxa"/>
          </w:tcPr>
          <w:p w:rsidR="0009170D" w:rsidRPr="00EA5921" w:rsidRDefault="0024549D" w:rsidP="00EA5921">
            <w:pPr>
              <w:spacing w:before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24549D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Strategia Rozwoju Kapitału Ludzkiego 2020, Strategia Rozwoju Kapitału Społecznego 2020, Strategia na rzecz Odpowiedzialnego Rozwoju</w:t>
            </w:r>
          </w:p>
        </w:tc>
      </w:tr>
      <w:tr w:rsidR="00172E75" w:rsidRPr="00BC284F" w:rsidTr="00EA5921">
        <w:trPr>
          <w:trHeight w:val="3797"/>
        </w:trPr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172E75" w:rsidRPr="00BC284F" w:rsidRDefault="00172E75" w:rsidP="00EA5921">
            <w:pPr>
              <w:spacing w:before="120" w:after="120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</w:pPr>
            <w:r w:rsidRPr="00BC284F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lastRenderedPageBreak/>
              <w:t>2.</w:t>
            </w:r>
          </w:p>
        </w:tc>
        <w:tc>
          <w:tcPr>
            <w:tcW w:w="3403" w:type="dxa"/>
            <w:tcBorders>
              <w:top w:val="single" w:sz="12" w:space="0" w:color="auto"/>
              <w:bottom w:val="single" w:sz="12" w:space="0" w:color="auto"/>
            </w:tcBorders>
          </w:tcPr>
          <w:p w:rsidR="00172E75" w:rsidRPr="00BC284F" w:rsidRDefault="00EC088A" w:rsidP="00EA5921">
            <w:pPr>
              <w:spacing w:before="120" w:after="120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</w:pPr>
            <w:r w:rsidRPr="00EC088A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Przyg</w:t>
            </w:r>
            <w:r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 xml:space="preserve">otowanie uczniów do wyboru </w:t>
            </w:r>
            <w:r w:rsidRPr="00EC088A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zawodu i kierunku kształcenia</w:t>
            </w:r>
          </w:p>
        </w:tc>
        <w:tc>
          <w:tcPr>
            <w:tcW w:w="2976" w:type="dxa"/>
            <w:tcBorders>
              <w:top w:val="single" w:sz="12" w:space="0" w:color="auto"/>
              <w:bottom w:val="single" w:sz="12" w:space="0" w:color="auto"/>
            </w:tcBorders>
          </w:tcPr>
          <w:p w:rsidR="00172E75" w:rsidRPr="00BC284F" w:rsidRDefault="00EC088A" w:rsidP="00EC088A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EC088A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Op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ra</w:t>
            </w:r>
            <w:r w:rsidRPr="00EC088A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cowanie i wejście w życie nowych rozwiązań prawnych określających warunki i sposób realizacji oraz organizacji do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radztwa zawodowego w szkołach i placówkach oraz wymagania w </w:t>
            </w:r>
            <w:r w:rsidRPr="00EC088A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zakresie przygotowania osób realizujących doradztwo zawodowe</w:t>
            </w:r>
          </w:p>
          <w:p w:rsidR="00172E75" w:rsidRPr="00BC284F" w:rsidRDefault="00172E75" w:rsidP="00AB5C72">
            <w:pPr>
              <w:spacing w:before="40" w:after="4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E27688" w:rsidRDefault="00EC088A" w:rsidP="00AB5C7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Liczba osób przygotowanych</w:t>
            </w:r>
            <w:r w:rsidRPr="00EC088A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br/>
            </w:r>
            <w:r w:rsidRPr="00EC088A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do realizacji szkoleń z zakresu doradztwa zawodowego</w:t>
            </w:r>
          </w:p>
          <w:p w:rsidR="00EA51DD" w:rsidRDefault="00EA51DD" w:rsidP="00AB5C72">
            <w:pPr>
              <w:spacing w:before="40" w:after="4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EA51DD" w:rsidRPr="00BC284F" w:rsidRDefault="00EC088A" w:rsidP="000B7742">
            <w:pPr>
              <w:spacing w:after="36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EC088A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Liczba przedstawicieli jednostek samorządu terytorialnego objętych wsparciem z zakresu przygotowania do wdrożenia zmian w doradztwie zawodowym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:rsidR="00172E75" w:rsidRPr="00BC284F" w:rsidRDefault="00EC088A" w:rsidP="00EC088A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TAK</w:t>
            </w:r>
          </w:p>
          <w:p w:rsidR="00172E75" w:rsidRPr="00BC284F" w:rsidRDefault="00172E75" w:rsidP="00EA5921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172E75" w:rsidRPr="00BC284F" w:rsidRDefault="00172E75" w:rsidP="00EA5921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172E75" w:rsidRPr="00BC284F" w:rsidRDefault="00172E75" w:rsidP="00EA5921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172E75" w:rsidRDefault="00172E75" w:rsidP="00EA5921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E27688" w:rsidRPr="00E27688" w:rsidRDefault="00E27688" w:rsidP="00EA5921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E27688" w:rsidRDefault="00E27688" w:rsidP="00E40220">
            <w:pP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EC088A" w:rsidRDefault="00EC088A" w:rsidP="00E40220">
            <w:pP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EC088A" w:rsidRPr="00E27688" w:rsidRDefault="00EC088A" w:rsidP="00EC088A">
            <w:pPr>
              <w:spacing w:before="4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E27688" w:rsidRDefault="00EC088A" w:rsidP="00787F86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500</w:t>
            </w:r>
          </w:p>
          <w:p w:rsidR="00E27688" w:rsidRDefault="00E27688" w:rsidP="00EA5921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EA51DD" w:rsidRDefault="00EA51DD" w:rsidP="00EA5921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E40220" w:rsidRDefault="00E40220" w:rsidP="00AB5C72">
            <w:pPr>
              <w:spacing w:before="16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EA51DD" w:rsidRDefault="00EC088A" w:rsidP="00EA5921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1 000</w:t>
            </w:r>
          </w:p>
          <w:p w:rsidR="00EA51DD" w:rsidRDefault="00EA51DD" w:rsidP="00EA5921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EA51DD" w:rsidRDefault="00EA51DD" w:rsidP="00EA5921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EA51DD" w:rsidRDefault="00EA51DD" w:rsidP="00EA5921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EA51DD" w:rsidRPr="00BC284F" w:rsidRDefault="00EA51DD" w:rsidP="00EA5921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</w:tc>
        <w:tc>
          <w:tcPr>
            <w:tcW w:w="5103" w:type="dxa"/>
            <w:tcBorders>
              <w:top w:val="single" w:sz="12" w:space="0" w:color="auto"/>
              <w:bottom w:val="single" w:sz="12" w:space="0" w:color="auto"/>
            </w:tcBorders>
          </w:tcPr>
          <w:p w:rsidR="00172E75" w:rsidRPr="00E40220" w:rsidRDefault="00172E75" w:rsidP="00EC088A">
            <w:pPr>
              <w:pStyle w:val="Akapitzlist"/>
              <w:spacing w:before="120" w:after="120"/>
              <w:ind w:left="34"/>
              <w:contextualSpacing w:val="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BC284F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1. </w:t>
            </w:r>
            <w:r w:rsidR="00EC088A" w:rsidRPr="00EC088A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Przygotowanie</w:t>
            </w:r>
            <w:r w:rsidR="00EC088A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i wejście w życie</w:t>
            </w:r>
            <w:r w:rsidR="00EC088A" w:rsidRPr="00EC088A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rozporządzenia w sprawie doradztwa zawodowego</w:t>
            </w:r>
          </w:p>
          <w:p w:rsidR="00172E75" w:rsidRPr="00BC284F" w:rsidRDefault="00172E75" w:rsidP="00E27688">
            <w:pPr>
              <w:spacing w:after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BC284F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2. </w:t>
            </w:r>
            <w:r w:rsidR="00EC088A" w:rsidRPr="00EC088A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Organizacja szkoleń dla trenerów z zakresu doradztwa zawodowego</w:t>
            </w:r>
            <w:r w:rsidR="00EC088A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.</w:t>
            </w:r>
          </w:p>
          <w:p w:rsidR="00172E75" w:rsidRDefault="00172E75" w:rsidP="00E27688">
            <w:pPr>
              <w:spacing w:before="120" w:after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BC284F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3. </w:t>
            </w:r>
            <w:r w:rsidR="00EC088A" w:rsidRPr="00EC088A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Organizacja seminariów dla przedstawicieli j</w:t>
            </w:r>
            <w:r w:rsidR="00EC088A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ednostek </w:t>
            </w:r>
            <w:r w:rsidR="00EC088A" w:rsidRPr="00EC088A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s</w:t>
            </w:r>
            <w:r w:rsidR="00EC088A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amorządu </w:t>
            </w:r>
            <w:r w:rsidR="00EC088A" w:rsidRPr="00EC088A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t</w:t>
            </w:r>
            <w:r w:rsidR="00EC088A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erytorialnego,</w:t>
            </w:r>
            <w:r w:rsidR="00EC088A" w:rsidRPr="00EC088A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upowszechniających nowe rozwiązania w zakresie doradztwa zawodowego</w:t>
            </w:r>
          </w:p>
          <w:p w:rsidR="00E27688" w:rsidRPr="00BC284F" w:rsidRDefault="00E27688" w:rsidP="00E27688">
            <w:pPr>
              <w:spacing w:before="120" w:after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  <w:tcBorders>
              <w:top w:val="single" w:sz="12" w:space="0" w:color="auto"/>
              <w:bottom w:val="single" w:sz="12" w:space="0" w:color="auto"/>
            </w:tcBorders>
          </w:tcPr>
          <w:p w:rsidR="00172E75" w:rsidRPr="00BC284F" w:rsidRDefault="00EA51DD" w:rsidP="00EC088A">
            <w:pPr>
              <w:spacing w:before="120" w:after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EA51DD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Strategia na Rzecz Odpowiedzialnego Rozwoju</w:t>
            </w:r>
          </w:p>
        </w:tc>
      </w:tr>
      <w:tr w:rsidR="00172E75" w:rsidRPr="00BC284F" w:rsidTr="006C4D03">
        <w:trPr>
          <w:trHeight w:val="820"/>
        </w:trPr>
        <w:tc>
          <w:tcPr>
            <w:tcW w:w="567" w:type="dxa"/>
            <w:tcBorders>
              <w:top w:val="single" w:sz="12" w:space="0" w:color="auto"/>
            </w:tcBorders>
          </w:tcPr>
          <w:p w:rsidR="00172E75" w:rsidRPr="00BC284F" w:rsidRDefault="00172E75" w:rsidP="00EA5921">
            <w:pPr>
              <w:spacing w:before="120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</w:pPr>
            <w:r w:rsidRPr="00BC284F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3403" w:type="dxa"/>
            <w:tcBorders>
              <w:top w:val="single" w:sz="12" w:space="0" w:color="auto"/>
            </w:tcBorders>
          </w:tcPr>
          <w:p w:rsidR="00172E75" w:rsidRPr="00BC284F" w:rsidRDefault="00EC088A" w:rsidP="00EA5921">
            <w:pPr>
              <w:spacing w:before="120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</w:pPr>
            <w:r w:rsidRPr="00EC088A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Zapewnienie właściwego wdrożenia nowej podstawy programo</w:t>
            </w:r>
            <w:r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wej wychowania przedszkolnego i kształcenia ogólnego</w:t>
            </w:r>
          </w:p>
        </w:tc>
        <w:tc>
          <w:tcPr>
            <w:tcW w:w="2976" w:type="dxa"/>
            <w:tcBorders>
              <w:top w:val="single" w:sz="12" w:space="0" w:color="auto"/>
            </w:tcBorders>
          </w:tcPr>
          <w:p w:rsidR="00172E75" w:rsidRDefault="00EC088A" w:rsidP="00EA5921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EC088A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Odsetek szkół podstawowych,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br/>
            </w:r>
            <w:r w:rsidRPr="00EC088A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które wezmą udział w próbnym egzaminie ósmoklasisty</w:t>
            </w:r>
          </w:p>
          <w:p w:rsidR="00DD2F12" w:rsidRDefault="00DD2F12" w:rsidP="00EA5921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DD2F12" w:rsidRDefault="00DD2F12" w:rsidP="004A3193">
            <w:pPr>
              <w:spacing w:before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DD2F12" w:rsidRDefault="00EC088A" w:rsidP="00EA5921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EC088A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Odsetek doradców metodycznych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br/>
            </w:r>
            <w:r w:rsidRPr="00EC088A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i konsultantów publicznych placówek doskonalenia nauczycieli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,</w:t>
            </w:r>
            <w:r w:rsidRPr="00EC088A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przygotowanych do przeprowadzenia szkoleń dla nauczycieli szkół ponadpodstawowych w całej Polsce</w:t>
            </w:r>
          </w:p>
          <w:p w:rsidR="00DD2F12" w:rsidRPr="00BC284F" w:rsidRDefault="00DD2F12" w:rsidP="00DD2F12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172E75" w:rsidRDefault="00EC088A" w:rsidP="00EC088A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nie mniej niż 60%</w:t>
            </w:r>
          </w:p>
          <w:p w:rsidR="00DD2F12" w:rsidRDefault="00DD2F12" w:rsidP="00EA5921">
            <w:pPr>
              <w:spacing w:before="24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DD2F12" w:rsidRDefault="00DD2F12" w:rsidP="004A3193">
            <w:pP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DD2F12" w:rsidRDefault="004A3193" w:rsidP="004A3193">
            <w:pPr>
              <w:spacing w:before="36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70%</w:t>
            </w:r>
          </w:p>
          <w:p w:rsidR="00DD2F12" w:rsidRPr="00BC284F" w:rsidRDefault="00DD2F12" w:rsidP="00EA5921">
            <w:pPr>
              <w:spacing w:before="24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</w:tc>
        <w:tc>
          <w:tcPr>
            <w:tcW w:w="5103" w:type="dxa"/>
            <w:tcBorders>
              <w:top w:val="single" w:sz="12" w:space="0" w:color="auto"/>
            </w:tcBorders>
          </w:tcPr>
          <w:p w:rsidR="00172E75" w:rsidRPr="00BC284F" w:rsidRDefault="00172E75" w:rsidP="00EA51DD">
            <w:pPr>
              <w:spacing w:before="40" w:after="4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BC284F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1. </w:t>
            </w:r>
            <w:r w:rsidR="004A3193" w:rsidRPr="004A319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Opracowanie i udostępnienie przykładowych programów nauczania i scenariuszy lekcji wspierających nauczycieli </w:t>
            </w:r>
            <w:r w:rsidR="004A319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br/>
            </w:r>
            <w:r w:rsidR="004A3193" w:rsidRPr="004A319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w kształceniu kompetencji kluczowych uczniów szkoły podstawowej i szkół ponadpodstawowych (co najmniej </w:t>
            </w:r>
            <w:r w:rsidR="004A319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br/>
            </w:r>
            <w:r w:rsidR="004A3193" w:rsidRPr="004A319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po 1 programie z przykładowymi scenariuszami zajęć dla poszczególnych przedmiotów ogólnokształcących</w:t>
            </w:r>
            <w:r w:rsidR="000B774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)</w:t>
            </w:r>
            <w:r w:rsidR="004A3193" w:rsidRPr="004A319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.</w:t>
            </w:r>
          </w:p>
          <w:p w:rsidR="00172E75" w:rsidRPr="00BC284F" w:rsidRDefault="00172E75" w:rsidP="00EA5921">
            <w:pPr>
              <w:spacing w:before="120" w:after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BC284F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2. </w:t>
            </w:r>
            <w:r w:rsidR="004A3193" w:rsidRPr="004A319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Wsparcie nauczycieli i uczniów w przygot</w:t>
            </w:r>
            <w:r w:rsidR="004A319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owaniu do egzaminu ósmoklasisty. Przygotowanie i udostępnienie </w:t>
            </w:r>
            <w:r w:rsidR="004A3193" w:rsidRPr="004A319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arkuszy </w:t>
            </w:r>
            <w:r w:rsidR="004A319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br/>
            </w:r>
            <w:r w:rsidR="004A3193" w:rsidRPr="004A319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do przeprowadzenia próbnego egzaminu ósmoklasisty </w:t>
            </w:r>
            <w:r w:rsidR="004A319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br/>
            </w:r>
            <w:r w:rsidR="004A3193" w:rsidRPr="004A319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(próbny egzamin w grudniu 2018 r.).</w:t>
            </w:r>
          </w:p>
          <w:p w:rsidR="00172E75" w:rsidRPr="00BC284F" w:rsidRDefault="00172E75" w:rsidP="00EA5921">
            <w:pPr>
              <w:spacing w:before="120" w:after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BC284F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3. </w:t>
            </w:r>
            <w:r w:rsidR="004A3193" w:rsidRPr="004A319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Opracowanie i udostępnienie eksperckich komentarzy </w:t>
            </w:r>
            <w:r w:rsidR="004A319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br/>
            </w:r>
            <w:r w:rsidR="004A3193" w:rsidRPr="004A319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do nowej podstawy programowej kształcenia ogólnego dla szkół ponadpodstawowych (do 23 przedmiotów), w tym dla uczniów </w:t>
            </w:r>
            <w:r w:rsidR="004A319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br/>
            </w:r>
            <w:r w:rsidR="004A3193" w:rsidRPr="004A319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ze specjalnymi potrzebami edukacyjnymi.</w:t>
            </w:r>
          </w:p>
          <w:p w:rsidR="00172E75" w:rsidRPr="00EA51DD" w:rsidRDefault="00172E75" w:rsidP="00EA51DD">
            <w:pPr>
              <w:spacing w:after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EA51DD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4. </w:t>
            </w:r>
            <w:r w:rsidR="004A3193" w:rsidRPr="004A319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Przygotowanie i przeprowadzenie konferencji/szkoleń dla doradców metodycznych i nauczycieli konsultantów dotyczących nowej podstawy programowe</w:t>
            </w:r>
            <w:r w:rsidR="004A319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j dla szkół ponadpodstawowych (</w:t>
            </w:r>
            <w:r w:rsidR="004A3193" w:rsidRPr="004A319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minimum 5 konferencji).</w:t>
            </w:r>
          </w:p>
          <w:p w:rsidR="00DD2F12" w:rsidRPr="00BC284F" w:rsidRDefault="00172E75" w:rsidP="006C4D03">
            <w:pPr>
              <w:spacing w:after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EA51DD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lastRenderedPageBreak/>
              <w:t>5. </w:t>
            </w:r>
            <w:r w:rsidR="004A3193" w:rsidRPr="004A319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Szkolenia dla rzeczoznawców podręczników szkolnych informujące o celach i istocie zmian w kształceniu ogólnym </w:t>
            </w:r>
            <w:r w:rsidR="004A319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br/>
            </w:r>
            <w:r w:rsidR="004A3193" w:rsidRPr="004A319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w szkołach ponadpodstawowych (minimum 200 rzeczoznawców </w:t>
            </w:r>
            <w:r w:rsidR="004A319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br/>
            </w:r>
            <w:r w:rsidR="004A3193" w:rsidRPr="004A319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z listy MEN).</w:t>
            </w:r>
          </w:p>
        </w:tc>
        <w:tc>
          <w:tcPr>
            <w:tcW w:w="2693" w:type="dxa"/>
            <w:tcBorders>
              <w:top w:val="single" w:sz="12" w:space="0" w:color="auto"/>
            </w:tcBorders>
          </w:tcPr>
          <w:p w:rsidR="00172E75" w:rsidRPr="00BC284F" w:rsidRDefault="00172E75" w:rsidP="00EA5921">
            <w:pPr>
              <w:spacing w:before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</w:tc>
      </w:tr>
      <w:tr w:rsidR="00EA5921" w:rsidRPr="00EA5921" w:rsidTr="00EA5921"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1D5D69" w:rsidRPr="00EA5921" w:rsidRDefault="00763CEE" w:rsidP="00EA5921">
            <w:pPr>
              <w:spacing w:before="120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</w:pPr>
            <w:r w:rsidRPr="00EA5921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3403" w:type="dxa"/>
            <w:tcBorders>
              <w:top w:val="single" w:sz="12" w:space="0" w:color="auto"/>
              <w:bottom w:val="single" w:sz="12" w:space="0" w:color="auto"/>
            </w:tcBorders>
          </w:tcPr>
          <w:p w:rsidR="00763CEE" w:rsidRPr="00EA5921" w:rsidRDefault="004A3193">
            <w:pPr>
              <w:spacing w:before="120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</w:pPr>
            <w:r w:rsidRPr="004A3193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Wzmocnienie wychowawczej funkcji szkoły, w tym kształtowanie postaw patriotycznych uczniów</w:t>
            </w:r>
            <w:r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 xml:space="preserve"> oraz p</w:t>
            </w:r>
            <w:r w:rsidRPr="004A3193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odtrzymywanie poczucia tożsamości narodowej polskich dzieci i młodzieży zamieszkałych za granicą</w:t>
            </w:r>
          </w:p>
        </w:tc>
        <w:tc>
          <w:tcPr>
            <w:tcW w:w="2976" w:type="dxa"/>
            <w:tcBorders>
              <w:top w:val="single" w:sz="12" w:space="0" w:color="auto"/>
              <w:bottom w:val="single" w:sz="12" w:space="0" w:color="auto"/>
            </w:tcBorders>
          </w:tcPr>
          <w:p w:rsidR="00001863" w:rsidRPr="00EA5921" w:rsidRDefault="004A3193" w:rsidP="006C4D03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4A319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Odsetek szkół i placówek,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br/>
            </w:r>
            <w:r w:rsidRPr="004A319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które opracowały program wychowawczo-profilaktyczny szkoły/placówki</w:t>
            </w:r>
          </w:p>
          <w:p w:rsidR="002B16CD" w:rsidRDefault="002B16CD" w:rsidP="006C4D03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2B16CD" w:rsidRDefault="004A3193" w:rsidP="006C4D03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4A319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Liczba komponentów projektu edukacyjnego pn. Godność, Wolność, Niepodległość na lata 2018-2020, podjętych do realizacji w 2018 r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.</w:t>
            </w:r>
          </w:p>
          <w:p w:rsidR="004A3193" w:rsidRDefault="004A3193" w:rsidP="006C4D03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4A3193" w:rsidRDefault="004A3193" w:rsidP="006C4D03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4A319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Przygotowanie i wejście w życie przepisów prawnych, umożliwiających realizację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br/>
            </w:r>
            <w:r w:rsidRPr="004A319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projektu edukacyjnego</w:t>
            </w:r>
          </w:p>
          <w:p w:rsidR="00AB5C72" w:rsidRDefault="00AB5C72" w:rsidP="006C4D03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AB5C72" w:rsidRDefault="00AB5C72" w:rsidP="006C4D03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Odsetek</w:t>
            </w:r>
            <w:r w:rsidRPr="00AB5C7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uczniów szkół organizacji Polaków i szkół funkcjonujących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br/>
            </w:r>
            <w:r w:rsidRPr="00AB5C7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w systemach oświaty innych państw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, uczestniczących </w:t>
            </w:r>
            <w:r w:rsidR="00B25055" w:rsidRPr="00AB5C7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w działaniach </w:t>
            </w:r>
            <w:r w:rsidR="00B25055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br/>
            </w:r>
            <w:r w:rsidR="00B25055" w:rsidRPr="00AB5C7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w ramach projektu</w:t>
            </w:r>
            <w:r w:rsidR="00B25055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</w:t>
            </w:r>
          </w:p>
          <w:p w:rsidR="00AB5C72" w:rsidRDefault="00AB5C72" w:rsidP="006C4D03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AB5C72" w:rsidRPr="00EA5921" w:rsidRDefault="00AB5C72" w:rsidP="00B25055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Odsetek</w:t>
            </w:r>
            <w:r w:rsidRPr="00AB5C7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uczniów Zespołu Szkół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br/>
            </w:r>
            <w:r w:rsidRPr="00AB5C7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im. Z. Mineyki w Atenach,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br/>
            </w:r>
            <w:r w:rsidRPr="00AB5C7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67 szkolnych punktów konsultacyjnych przy przedstawicielstwach dyplomatycznych, urzędach konsularnych i przedstawicielstwach wojskowych RP, szkół w Ośrodku prowadzących kształcenie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br/>
            </w:r>
            <w:r w:rsidRPr="00AB5C7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na odległość, sekcji polskich funkcjonujących w systemach oświaty innych krajów, szkół europejskich, uczestniczących w działaniach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br/>
            </w:r>
            <w:r w:rsidRPr="00AB5C7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w ramach projektu 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:rsidR="008578D8" w:rsidRDefault="004A3193" w:rsidP="00EA5921">
            <w:pPr>
              <w:spacing w:before="120"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8</w:t>
            </w:r>
            <w:r w:rsidR="00DD2F1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0%</w:t>
            </w:r>
          </w:p>
          <w:p w:rsidR="002A0929" w:rsidRPr="00EA5921" w:rsidRDefault="002A0929" w:rsidP="00EA5921">
            <w:pPr>
              <w:spacing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2A0929" w:rsidRPr="00EA5921" w:rsidRDefault="002A0929" w:rsidP="004A3193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4A3193" w:rsidRDefault="004A3193" w:rsidP="004A3193">
            <w:pP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2B16CD" w:rsidRDefault="004A3193" w:rsidP="00EA5921">
            <w:pPr>
              <w:spacing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3</w:t>
            </w:r>
          </w:p>
          <w:p w:rsidR="00AB5C72" w:rsidRDefault="00AB5C72" w:rsidP="006C4D03">
            <w:pPr>
              <w:spacing w:before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6C4D03" w:rsidRDefault="006C4D03" w:rsidP="006C4D03">
            <w:pPr>
              <w:spacing w:before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6C4D03" w:rsidRDefault="006C4D03" w:rsidP="006C4D03">
            <w:pP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AB5C72" w:rsidRDefault="00AB5C72" w:rsidP="004A3193">
            <w:pPr>
              <w:spacing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TAK</w:t>
            </w:r>
          </w:p>
          <w:p w:rsidR="00AB5C72" w:rsidRDefault="00AB5C72" w:rsidP="006C4D03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AB5C72" w:rsidRDefault="00AB5C72" w:rsidP="006C4D03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6C4D03" w:rsidRDefault="006C4D03" w:rsidP="006C4D03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AB5C72" w:rsidRDefault="00AB5C72" w:rsidP="00AB5C7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30%</w:t>
            </w:r>
          </w:p>
          <w:p w:rsidR="00AB5C72" w:rsidRDefault="00AB5C72" w:rsidP="00AB5C7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AB5C72" w:rsidRDefault="00AB5C72" w:rsidP="00AB5C7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AB5C72" w:rsidRDefault="00AB5C72" w:rsidP="00AB5C7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AB5C72" w:rsidRDefault="00AB5C72" w:rsidP="006C4D03">
            <w:pP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B25055" w:rsidRDefault="00B25055" w:rsidP="004A3193">
            <w:pPr>
              <w:spacing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AB5C72" w:rsidRPr="00EA5921" w:rsidRDefault="00AB5C72" w:rsidP="004A3193">
            <w:pPr>
              <w:spacing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80%</w:t>
            </w:r>
          </w:p>
        </w:tc>
        <w:tc>
          <w:tcPr>
            <w:tcW w:w="5103" w:type="dxa"/>
            <w:tcBorders>
              <w:top w:val="single" w:sz="12" w:space="0" w:color="auto"/>
              <w:bottom w:val="single" w:sz="12" w:space="0" w:color="auto"/>
            </w:tcBorders>
          </w:tcPr>
          <w:p w:rsidR="00D35FD6" w:rsidRPr="007B4E3E" w:rsidRDefault="00A101B5" w:rsidP="007B4E3E">
            <w:pPr>
              <w:spacing w:before="120" w:after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1. </w:t>
            </w:r>
            <w:r w:rsidR="00AB5C72" w:rsidRPr="00AB5C7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Kontynuacja szkoleń prowadzonych przez Ośrodek Rozwoju Edukacji i placówki doskonalenia nauczycieli, upowszechnienie oprac</w:t>
            </w:r>
            <w:r w:rsidR="00AB5C7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owanych materiałów i publikacji</w:t>
            </w:r>
            <w:r w:rsidR="00AB5C72" w:rsidRPr="00AB5C7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przeznaczonych dla nauczycieli i dyrektorów szkół w zakresie przygotowania </w:t>
            </w:r>
            <w:r w:rsidR="00AB5C7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br/>
            </w:r>
            <w:r w:rsidR="00AB5C72" w:rsidRPr="00AB5C7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i konstruowania programu wychowawczo-profilaktycznego.</w:t>
            </w:r>
          </w:p>
          <w:p w:rsidR="007B4E3E" w:rsidRDefault="00A101B5" w:rsidP="007B4E3E">
            <w:pPr>
              <w:spacing w:before="120" w:after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2. </w:t>
            </w:r>
            <w:r w:rsidR="00AB5C72" w:rsidRPr="00AB5C7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Ogłoszenie konkursu Ministra Edukacji Narodowej na realizację części projektu pn. </w:t>
            </w:r>
            <w:r w:rsidR="00AB5C7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Godność, Wolność, Niepodległość</w:t>
            </w:r>
            <w:r w:rsidR="00AB5C72" w:rsidRPr="00AB5C7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,</w:t>
            </w:r>
            <w:r w:rsidR="00AB5C7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</w:t>
            </w:r>
            <w:r w:rsidR="00AB5C72" w:rsidRPr="00AB5C7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w tym m.in. organizację: wystaw w szkole/placówce pn.</w:t>
            </w:r>
            <w:r w:rsidR="00AB5C7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</w:t>
            </w:r>
            <w:r w:rsidR="00AB5C72" w:rsidRPr="00AB5C7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,,W pamięci zapisane", ogólnopolskiego konkursu poetyckiego pn. ,,Poezja dla Niepodległej", ogólnopolskiego quizu wiedzy o niepodległej Polsce.</w:t>
            </w:r>
          </w:p>
          <w:p w:rsidR="007B4E3E" w:rsidRDefault="00A101B5" w:rsidP="00EA5921">
            <w:pPr>
              <w:spacing w:after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3. </w:t>
            </w:r>
            <w:r w:rsidR="00AB5C72" w:rsidRPr="00AB5C7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Przygotowanie projektu konkursu na opracowanie koncepcji merytorycznej i funkcjonalnej aplikacji mobilnej, służącej do odbywania wirtualnych wyci</w:t>
            </w:r>
            <w:r w:rsidR="00AB5C7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eczek do miejsc związanych z p</w:t>
            </w:r>
            <w:r w:rsidR="00AB5C72" w:rsidRPr="00AB5C7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olską kulturą i historią, znajdujących się obecnie poza wschodnią granicą RP, ze szczególnym uwzględnieniem aglomeracji Lwowskiej oraz Wilna.</w:t>
            </w:r>
          </w:p>
          <w:p w:rsidR="00AB5C72" w:rsidRDefault="00AB5C72" w:rsidP="00EA5921">
            <w:pPr>
              <w:spacing w:after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4. </w:t>
            </w:r>
            <w:r w:rsidRPr="00AB5C7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Opracowanie i wejście w życie rozporząd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zenia Rady Ministrów w sprawie </w:t>
            </w:r>
            <w:r w:rsidRPr="00AB5C7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szczegółowych warunków, form i tryb</w:t>
            </w:r>
            <w:r w:rsidR="00EE79E5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u</w:t>
            </w:r>
            <w:r w:rsidRPr="00AB5C7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wspierania przedsięwzięć w zakresie edukacji patriotycznej i obywatelskiej dzieci i młodzieży, uwzględniającego w szczególności pomoc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br/>
            </w:r>
            <w:r w:rsidRPr="00AB5C7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w poznawaniu miejsc pamięci narodowej.</w:t>
            </w:r>
          </w:p>
          <w:p w:rsidR="00AB5C72" w:rsidRDefault="00AB5C72" w:rsidP="00EA5921">
            <w:pPr>
              <w:spacing w:after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5. </w:t>
            </w:r>
            <w:r w:rsidRPr="00AB5C7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Zlecenie Ośrodkowi Rozwoju Polskiej Edukacji za Granicą zadania polegającego na opracowaniu koncepcji oraz organizowaniu za granicą działań związanych z obchodami setnej rocznicy odzyskania przez Polską niepodległości.</w:t>
            </w:r>
          </w:p>
          <w:p w:rsidR="00AB5C72" w:rsidRPr="00EA5921" w:rsidRDefault="00AB5C72" w:rsidP="00AB5C72">
            <w:pPr>
              <w:spacing w:after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6. </w:t>
            </w:r>
            <w:r w:rsidRPr="00AB5C7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Przygotowanie i ogłoszenie otwartego konkursu na realizację zadania publicznego i wyłonienie podmiotów realizujących działania związane z obchodami setnej rocznicy odzyskania przez Polskę niepodległości</w:t>
            </w:r>
            <w:r w:rsidR="00EE79E5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12" w:space="0" w:color="auto"/>
            </w:tcBorders>
          </w:tcPr>
          <w:p w:rsidR="001D5D69" w:rsidRPr="00EA5921" w:rsidRDefault="003113FF" w:rsidP="003113FF">
            <w:pPr>
              <w:spacing w:before="120"/>
              <w:rPr>
                <w:rFonts w:ascii="Arial Narrow" w:eastAsia="Times New Roman" w:hAnsi="Arial Narrow" w:cs="Arial"/>
                <w:spacing w:val="-2"/>
                <w:sz w:val="20"/>
                <w:szCs w:val="20"/>
                <w:lang w:eastAsia="pl-PL"/>
              </w:rPr>
            </w:pPr>
            <w:r w:rsidRPr="003113FF">
              <w:rPr>
                <w:rFonts w:ascii="Arial Narrow" w:eastAsia="Times New Roman" w:hAnsi="Arial Narrow" w:cs="Arial"/>
                <w:spacing w:val="-2"/>
                <w:sz w:val="20"/>
                <w:szCs w:val="20"/>
                <w:lang w:eastAsia="pl-PL"/>
              </w:rPr>
              <w:t xml:space="preserve">Program </w:t>
            </w:r>
            <w:r>
              <w:rPr>
                <w:rFonts w:ascii="Arial Narrow" w:eastAsia="Times New Roman" w:hAnsi="Arial Narrow" w:cs="Arial"/>
                <w:spacing w:val="-2"/>
                <w:sz w:val="20"/>
                <w:szCs w:val="20"/>
                <w:lang w:eastAsia="pl-PL"/>
              </w:rPr>
              <w:t>w</w:t>
            </w:r>
            <w:r w:rsidRPr="003113FF">
              <w:rPr>
                <w:rFonts w:ascii="Arial Narrow" w:eastAsia="Times New Roman" w:hAnsi="Arial Narrow" w:cs="Arial"/>
                <w:spacing w:val="-2"/>
                <w:sz w:val="20"/>
                <w:szCs w:val="20"/>
                <w:lang w:eastAsia="pl-PL"/>
              </w:rPr>
              <w:t>iel</w:t>
            </w:r>
            <w:r>
              <w:rPr>
                <w:rFonts w:ascii="Arial Narrow" w:eastAsia="Times New Roman" w:hAnsi="Arial Narrow" w:cs="Arial"/>
                <w:spacing w:val="-2"/>
                <w:sz w:val="20"/>
                <w:szCs w:val="20"/>
                <w:lang w:eastAsia="pl-PL"/>
              </w:rPr>
              <w:t>oletni NIEPODLEGŁA na lata 2017</w:t>
            </w:r>
            <w:r w:rsidRPr="003113FF">
              <w:rPr>
                <w:rFonts w:ascii="Arial Narrow" w:eastAsia="Times New Roman" w:hAnsi="Arial Narrow" w:cs="Arial"/>
                <w:spacing w:val="-2"/>
                <w:sz w:val="20"/>
                <w:szCs w:val="20"/>
                <w:lang w:eastAsia="pl-PL"/>
              </w:rPr>
              <w:t>–2021</w:t>
            </w:r>
            <w:r>
              <w:rPr>
                <w:rFonts w:ascii="Arial Narrow" w:eastAsia="Times New Roman" w:hAnsi="Arial Narrow" w:cs="Arial"/>
                <w:spacing w:val="-2"/>
                <w:sz w:val="20"/>
                <w:szCs w:val="20"/>
                <w:lang w:eastAsia="pl-PL"/>
              </w:rPr>
              <w:t>;</w:t>
            </w:r>
            <w:r w:rsidRPr="003113FF">
              <w:rPr>
                <w:rFonts w:ascii="Arial Narrow" w:eastAsia="Times New Roman" w:hAnsi="Arial Narrow" w:cs="Arial"/>
                <w:spacing w:val="-2"/>
                <w:sz w:val="20"/>
                <w:szCs w:val="20"/>
                <w:lang w:eastAsia="pl-PL"/>
              </w:rPr>
              <w:t xml:space="preserve"> Strategia Rozwoju Kapitału Społecznego 2020</w:t>
            </w:r>
          </w:p>
        </w:tc>
      </w:tr>
      <w:tr w:rsidR="0023081E" w:rsidRPr="00BC284F" w:rsidTr="00EA5921"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23081E" w:rsidRPr="00EA5921" w:rsidRDefault="0023081E" w:rsidP="00EA5921">
            <w:pPr>
              <w:spacing w:before="120" w:after="120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</w:pPr>
            <w:r w:rsidRPr="00EA5921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lastRenderedPageBreak/>
              <w:t>5.</w:t>
            </w:r>
          </w:p>
        </w:tc>
        <w:tc>
          <w:tcPr>
            <w:tcW w:w="3403" w:type="dxa"/>
            <w:tcBorders>
              <w:top w:val="single" w:sz="12" w:space="0" w:color="auto"/>
              <w:bottom w:val="single" w:sz="12" w:space="0" w:color="auto"/>
            </w:tcBorders>
          </w:tcPr>
          <w:p w:rsidR="0023081E" w:rsidRPr="00EA5921" w:rsidRDefault="006C4D03" w:rsidP="00D24D57">
            <w:pPr>
              <w:spacing w:before="120" w:after="120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</w:pPr>
            <w:r w:rsidRPr="006C4D03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 xml:space="preserve">Podniesienie kompetencji uczniów szkół podstawowych w zakresie bezpieczeństwa informatycznego poprzez wdrożenie nowej podstawy programowej informatyki w szkole podstawowej oraz podniesienie kompetencji nauczycieli w zakresie bezpieczeństwa informatycznego </w:t>
            </w:r>
            <w:r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br/>
            </w:r>
            <w:r w:rsidRPr="006C4D03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w szkołach</w:t>
            </w:r>
          </w:p>
        </w:tc>
        <w:tc>
          <w:tcPr>
            <w:tcW w:w="2976" w:type="dxa"/>
            <w:tcBorders>
              <w:top w:val="single" w:sz="12" w:space="0" w:color="auto"/>
              <w:bottom w:val="single" w:sz="12" w:space="0" w:color="auto"/>
            </w:tcBorders>
          </w:tcPr>
          <w:p w:rsidR="0023081E" w:rsidRDefault="006C4D03" w:rsidP="002B16CD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6C4D0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Odsetek uczniów szkół podstawowych (z wyłączeniem szkół dla dorosłych) objętych obowiązkiem realizacji nowej podstawy programowej informatyki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br/>
            </w:r>
            <w:r w:rsidRPr="006C4D0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w szkole podstawowej</w:t>
            </w:r>
          </w:p>
          <w:p w:rsidR="00A101B5" w:rsidRDefault="00A101B5" w:rsidP="002B16CD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A101B5" w:rsidRDefault="00A101B5" w:rsidP="002B16CD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A101B5" w:rsidRDefault="006C4D03" w:rsidP="002B16CD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Liczba nauczycieli szkół</w:t>
            </w:r>
            <w:r w:rsidRPr="006C4D0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podstawowych, którzy skorzystali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br/>
            </w:r>
            <w:r w:rsidRPr="006C4D0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z różnych forma doskonalenia w celu podnoszenia swoich kompetencji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br/>
            </w:r>
            <w:r w:rsidRPr="006C4D0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w zakresie bezpieczeństwa informatycznego</w:t>
            </w:r>
          </w:p>
          <w:p w:rsidR="00A101B5" w:rsidRPr="00EA5921" w:rsidRDefault="00A101B5" w:rsidP="002B16CD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:rsidR="0012679E" w:rsidRDefault="006C4D03" w:rsidP="002B16CD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70%</w:t>
            </w:r>
          </w:p>
          <w:p w:rsidR="00A101B5" w:rsidRDefault="00A101B5" w:rsidP="002B16CD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A101B5" w:rsidRDefault="00A101B5" w:rsidP="002B16CD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A101B5" w:rsidRDefault="00A101B5" w:rsidP="002B16CD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6C4D03" w:rsidRDefault="006C4D03" w:rsidP="002B16CD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6C4D03" w:rsidRDefault="006C4D03" w:rsidP="006C4D03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6C4D03" w:rsidRDefault="006C4D03" w:rsidP="006C4D03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A101B5" w:rsidRPr="00EA5921" w:rsidRDefault="006C4D03" w:rsidP="002B16CD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30 000</w:t>
            </w:r>
          </w:p>
        </w:tc>
        <w:tc>
          <w:tcPr>
            <w:tcW w:w="5103" w:type="dxa"/>
            <w:tcBorders>
              <w:top w:val="single" w:sz="12" w:space="0" w:color="auto"/>
              <w:bottom w:val="single" w:sz="12" w:space="0" w:color="auto"/>
            </w:tcBorders>
          </w:tcPr>
          <w:p w:rsidR="006C4D03" w:rsidRPr="006C4D03" w:rsidRDefault="00172E75" w:rsidP="006C4D03">
            <w:pPr>
              <w:spacing w:before="120" w:after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EA5921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1. </w:t>
            </w:r>
            <w:r w:rsidR="006C4D03" w:rsidRPr="006C4D0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Wdrażanie nowej podstawy programowej</w:t>
            </w:r>
            <w:r w:rsidR="006C4D0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edukacji</w:t>
            </w:r>
            <w:r w:rsidR="006C4D03" w:rsidRPr="006C4D0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informaty</w:t>
            </w:r>
            <w:r w:rsidR="006C4D0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cznej i informatyki w szkole podstawowej, która </w:t>
            </w:r>
            <w:r w:rsidR="006C4D03" w:rsidRPr="006C4D0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rozszerza zapisy dotyczące bezpieczeństwa, o przestrzeganie prawa. </w:t>
            </w:r>
            <w:r w:rsidR="006C4D0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br/>
            </w:r>
            <w:r w:rsidR="006C4D03" w:rsidRPr="006C4D0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Zapisy nowej podstawy odnoszą się </w:t>
            </w:r>
            <w:r w:rsidR="006C4D0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również </w:t>
            </w:r>
            <w:r w:rsidR="006C4D03" w:rsidRPr="006C4D0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do respektowania prywatności informacji, ochrony danych, praw własności intelektualnej oraz bezpiecznego poruszania się </w:t>
            </w:r>
            <w:r w:rsidR="006C4D0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br/>
            </w:r>
            <w:r w:rsidR="006C4D03" w:rsidRPr="006C4D0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w cyberprzestrzeni.</w:t>
            </w:r>
          </w:p>
          <w:p w:rsidR="0012679E" w:rsidRPr="00EA5921" w:rsidRDefault="00172E75" w:rsidP="00EA5921">
            <w:pPr>
              <w:spacing w:after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EA5921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2. </w:t>
            </w:r>
            <w:r w:rsidR="00000685" w:rsidRPr="00000685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Przygotowanie i udostępnienie poradników dla nauczycieli</w:t>
            </w:r>
            <w:r w:rsidR="00000685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,</w:t>
            </w:r>
            <w:r w:rsidR="00000685" w:rsidRPr="00000685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dotyczących realizacji treści nowej podstawy programowej zajęć informatycznych i informatyki, w tym w zakresie bezpieczeństwa informacyjnego.</w:t>
            </w:r>
          </w:p>
          <w:p w:rsidR="00000685" w:rsidRPr="00000685" w:rsidRDefault="00172E75" w:rsidP="00000685">
            <w:pP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EA5921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3. </w:t>
            </w:r>
            <w:r w:rsidR="00000685" w:rsidRPr="00000685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3.Przygotowanie przez Ośrodek Rozwoju Edukacji następujących materiałów, kursów i szkoleń dla na</w:t>
            </w:r>
            <w:r w:rsidR="00000685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uczycieli i </w:t>
            </w:r>
            <w:r w:rsidR="00000685" w:rsidRPr="00000685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innych pracowników systemu oświaty:</w:t>
            </w:r>
          </w:p>
          <w:p w:rsidR="00000685" w:rsidRPr="00000685" w:rsidRDefault="00000685" w:rsidP="00000685">
            <w:pP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000685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a) Bezpieczne funkcjonowanie w mediach społecznościowych (bezpłatny materiał edukacyjny oraz szkolenie pozwoli na przygotowanie uczestników do wspierania nauczycieli w zakresie wykorzystywania mediów społecznościowych w procesie dydaktycznym i wychowawczym oraz kształtowania u uczniów kompetencji odpowiedzialnego korzystania z mediów społecznościowych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)</w:t>
            </w:r>
            <w:r w:rsidRPr="00000685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.</w:t>
            </w:r>
          </w:p>
          <w:p w:rsidR="00000685" w:rsidRPr="00000685" w:rsidRDefault="00000685" w:rsidP="00000685">
            <w:pP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000685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b) Cyfrowe portfolio - bezpieczeństwo w komunikacji i w mediach (kurs e-learningowy umożliwi kształtowanie postaw poprzez podnoszenie kompetencji w zakresie bezpiecznego korzystania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br/>
            </w:r>
            <w:r w:rsidRPr="00000685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z mediów, w tym kształtowanie postaw i wychowanie do wartości oraz kształtowanie postaw etycznych i i promowanie wartości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br/>
            </w:r>
            <w:r w:rsidRPr="00000685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w komunikacji i w mediach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)</w:t>
            </w:r>
            <w:r w:rsidRPr="00000685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. </w:t>
            </w:r>
          </w:p>
          <w:p w:rsidR="0023081E" w:rsidRDefault="00000685" w:rsidP="00000685">
            <w:pPr>
              <w:spacing w:after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000685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c) Opracowanie ramowego programu szkolenia dla nauczycieli odpowiedzialnych za nauczanie w zakresie bezpieczeństwa informacyjnego w szkołach (bezpłatna publikacja), co przygotuje pracowników ośrodków doskonalenia nauczycieli do prowadzenia szkoleń nauczycieli odpowiedzialnych za nauczanie w zakresie bezpieczeństwa informacyjnego w szkołach.</w:t>
            </w:r>
          </w:p>
          <w:p w:rsidR="00000685" w:rsidRPr="00000685" w:rsidRDefault="00000685" w:rsidP="00000685">
            <w:pP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4. </w:t>
            </w:r>
            <w:r w:rsidRPr="00000685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Działania w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spierające prowadzone w ramach </w:t>
            </w:r>
            <w:r w:rsidRPr="00000685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Rządowego programu wspomag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ania w latach 2015–2018 organów </w:t>
            </w:r>
            <w:r w:rsidRPr="00000685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prowadzących szkoły w zapewnieniu bezpiecznych warunków nauki, wychowania i opieki w szkołach – „Bezpieczna+”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, w tym:</w:t>
            </w:r>
          </w:p>
          <w:p w:rsidR="00000685" w:rsidRDefault="00000685" w:rsidP="00000685">
            <w:pP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000685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a) doskonalenie uczniów rodziców i nauczycieli w zakresie bezpiecznego korzystania z cyberprzestrzeni oraz reagowania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br/>
            </w:r>
            <w:r w:rsidRPr="00000685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lastRenderedPageBreak/>
              <w:t>na zagrożenia;</w:t>
            </w:r>
          </w:p>
          <w:p w:rsidR="00000685" w:rsidRPr="00EA5921" w:rsidRDefault="00000685" w:rsidP="00000685">
            <w:pPr>
              <w:spacing w:after="24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000685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b) udostępnianie na stronie internetowej: https://bezpiecznaszkola.men.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gov.pl/ dla uczniów, rodziców i </w:t>
            </w:r>
            <w:r w:rsidRPr="00000685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nauczycieli, opracowanych w ramach programu materiałów edukacyjnych ( w tym scenariuszy zajęć) z zakresu bezpiecznego korzystania z cyberprzestrzeni oraz reagowania na zagrożenia.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12" w:space="0" w:color="auto"/>
            </w:tcBorders>
          </w:tcPr>
          <w:p w:rsidR="0023081E" w:rsidRPr="00EA5921" w:rsidRDefault="003113FF" w:rsidP="003113FF">
            <w:pPr>
              <w:spacing w:before="120" w:after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3113FF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lastRenderedPageBreak/>
              <w:t>Strategia na Rzecz Odpowiedzialnego Rozwoju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; </w:t>
            </w:r>
            <w:r w:rsidRPr="003113FF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Krajowe Ramy Polityki Cyberbezpieczeństwa Rzeczypospolitej Polskiej na lata 2017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–</w:t>
            </w:r>
            <w:r w:rsidRPr="003113FF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2022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; </w:t>
            </w:r>
            <w:r w:rsidRPr="003113FF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Strategia Cyberbezpieczeństwa Rzeczypospolitej Polskiej na lata 2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017 – 2022 (projekt)</w:t>
            </w:r>
          </w:p>
        </w:tc>
      </w:tr>
    </w:tbl>
    <w:p w:rsidR="007B4E3E" w:rsidRDefault="007B4E3E" w:rsidP="001B13B3">
      <w:pPr>
        <w:spacing w:after="0" w:line="240" w:lineRule="auto"/>
        <w:ind w:left="1247" w:hanging="1247"/>
        <w:jc w:val="both"/>
        <w:rPr>
          <w:rFonts w:ascii="Arial Narrow" w:eastAsia="Times New Roman" w:hAnsi="Arial Narrow" w:cs="Times New Roman"/>
          <w:b/>
          <w:sz w:val="24"/>
          <w:szCs w:val="24"/>
          <w:lang w:eastAsia="pl-PL"/>
        </w:rPr>
      </w:pPr>
    </w:p>
    <w:p w:rsidR="0052707A" w:rsidRDefault="0052707A">
      <w:pPr>
        <w:rPr>
          <w:rFonts w:ascii="Arial Narrow" w:eastAsia="Times New Roman" w:hAnsi="Arial Narrow" w:cs="Times New Roman"/>
          <w:b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b/>
          <w:sz w:val="24"/>
          <w:szCs w:val="24"/>
          <w:lang w:eastAsia="pl-PL"/>
        </w:rPr>
        <w:br w:type="page"/>
      </w:r>
    </w:p>
    <w:p w:rsidR="001B13B3" w:rsidRPr="00EA5921" w:rsidRDefault="001B13B3" w:rsidP="001B13B3">
      <w:pPr>
        <w:spacing w:after="0" w:line="240" w:lineRule="auto"/>
        <w:ind w:left="1247" w:hanging="1247"/>
        <w:jc w:val="both"/>
        <w:rPr>
          <w:rFonts w:ascii="Arial Narrow" w:eastAsia="Times New Roman" w:hAnsi="Arial Narrow" w:cs="Times New Roman"/>
          <w:b/>
          <w:sz w:val="24"/>
          <w:szCs w:val="24"/>
          <w:lang w:eastAsia="pl-PL"/>
        </w:rPr>
      </w:pPr>
      <w:r w:rsidRPr="00EA5921">
        <w:rPr>
          <w:rFonts w:ascii="Arial Narrow" w:eastAsia="Times New Roman" w:hAnsi="Arial Narrow" w:cs="Times New Roman"/>
          <w:b/>
          <w:sz w:val="24"/>
          <w:szCs w:val="24"/>
          <w:lang w:eastAsia="pl-PL"/>
        </w:rPr>
        <w:lastRenderedPageBreak/>
        <w:t>CZĘŚĆ B: Cele priorytetowe wynikające z budżetu państwa w układzie zadaniowym do realizacji w roku 201</w:t>
      </w:r>
      <w:r w:rsidR="00000685">
        <w:rPr>
          <w:rFonts w:ascii="Arial Narrow" w:eastAsia="Times New Roman" w:hAnsi="Arial Narrow" w:cs="Times New Roman"/>
          <w:b/>
          <w:sz w:val="24"/>
          <w:szCs w:val="24"/>
          <w:lang w:eastAsia="pl-PL"/>
        </w:rPr>
        <w:t>8</w:t>
      </w:r>
    </w:p>
    <w:p w:rsidR="001B13B3" w:rsidRPr="00EA5921" w:rsidRDefault="001B13B3" w:rsidP="001B13B3">
      <w:pPr>
        <w:spacing w:after="0" w:line="240" w:lineRule="auto"/>
        <w:jc w:val="both"/>
        <w:rPr>
          <w:rFonts w:ascii="Arial Narrow" w:eastAsia="Times New Roman" w:hAnsi="Arial Narrow" w:cs="Times New Roman"/>
          <w:i/>
          <w:sz w:val="24"/>
          <w:szCs w:val="24"/>
          <w:lang w:eastAsia="pl-PL"/>
        </w:rPr>
      </w:pPr>
      <w:r w:rsidRPr="00EA5921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                 (</w:t>
      </w:r>
      <w:r w:rsidRPr="00EA5921">
        <w:rPr>
          <w:rFonts w:ascii="Arial Narrow" w:eastAsia="Times New Roman" w:hAnsi="Arial Narrow" w:cs="Times New Roman"/>
          <w:i/>
          <w:sz w:val="24"/>
          <w:szCs w:val="24"/>
          <w:lang w:eastAsia="pl-PL"/>
        </w:rPr>
        <w:t>na podstawie projektu budżetu zadaniowego na 201</w:t>
      </w:r>
      <w:r w:rsidR="00000685">
        <w:rPr>
          <w:rFonts w:ascii="Arial Narrow" w:eastAsia="Times New Roman" w:hAnsi="Arial Narrow" w:cs="Times New Roman"/>
          <w:i/>
          <w:sz w:val="24"/>
          <w:szCs w:val="24"/>
          <w:lang w:eastAsia="pl-PL"/>
        </w:rPr>
        <w:t>8</w:t>
      </w:r>
      <w:r w:rsidRPr="00EA5921">
        <w:rPr>
          <w:rFonts w:ascii="Arial Narrow" w:eastAsia="Times New Roman" w:hAnsi="Arial Narrow" w:cs="Times New Roman"/>
          <w:i/>
          <w:sz w:val="24"/>
          <w:szCs w:val="24"/>
          <w:lang w:eastAsia="pl-PL"/>
        </w:rPr>
        <w:t xml:space="preserve"> r.</w:t>
      </w:r>
      <w:r w:rsidRPr="00EA5921">
        <w:rPr>
          <w:rFonts w:ascii="Arial Narrow" w:eastAsia="Times New Roman" w:hAnsi="Arial Narrow" w:cs="Times New Roman"/>
          <w:sz w:val="24"/>
          <w:szCs w:val="24"/>
          <w:lang w:eastAsia="pl-PL"/>
        </w:rPr>
        <w:t>)</w:t>
      </w:r>
    </w:p>
    <w:p w:rsidR="001234D3" w:rsidRPr="00BC284F" w:rsidRDefault="001234D3" w:rsidP="001234D3">
      <w:pPr>
        <w:spacing w:after="0" w:line="240" w:lineRule="auto"/>
        <w:rPr>
          <w:rFonts w:ascii="Arial Narrow" w:eastAsia="Times New Roman" w:hAnsi="Arial Narrow" w:cs="Times New Roman"/>
          <w:b/>
          <w:sz w:val="28"/>
          <w:szCs w:val="28"/>
          <w:lang w:eastAsia="pl-PL"/>
        </w:rPr>
      </w:pP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403"/>
        <w:gridCol w:w="2976"/>
        <w:gridCol w:w="1560"/>
        <w:gridCol w:w="7512"/>
      </w:tblGrid>
      <w:tr w:rsidR="001234D3" w:rsidRPr="00EA5921" w:rsidTr="00B06C2E">
        <w:trPr>
          <w:trHeight w:val="50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4D3" w:rsidRPr="00EA5921" w:rsidRDefault="001234D3" w:rsidP="00B06C2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  <w:r w:rsidRPr="00EA5921"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4D3" w:rsidRPr="00EA5921" w:rsidRDefault="001234D3" w:rsidP="00B06C2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  <w:r w:rsidRPr="00EA5921"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  <w:t>Cel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4D3" w:rsidRPr="00EA5921" w:rsidRDefault="001234D3" w:rsidP="00B06C2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  <w:r w:rsidRPr="00EA5921"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  <w:t>Mierniki określające stopień realizacji celu</w:t>
            </w:r>
          </w:p>
        </w:tc>
        <w:tc>
          <w:tcPr>
            <w:tcW w:w="7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4D3" w:rsidRPr="00EA5921" w:rsidRDefault="001234D3" w:rsidP="00B06C2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  <w:r w:rsidRPr="00EA5921"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  <w:t>Podzadania budżetowe służące realizacji celu</w:t>
            </w:r>
          </w:p>
        </w:tc>
      </w:tr>
      <w:tr w:rsidR="001234D3" w:rsidRPr="00EA5921" w:rsidTr="00B06C2E">
        <w:trPr>
          <w:trHeight w:val="106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4D3" w:rsidRPr="00EA5921" w:rsidRDefault="001234D3" w:rsidP="00B06C2E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4D3" w:rsidRPr="00EA5921" w:rsidRDefault="001234D3" w:rsidP="00B06C2E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4D3" w:rsidRPr="00EA5921" w:rsidRDefault="001234D3" w:rsidP="00B06C2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  <w:r w:rsidRPr="00EA5921"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  <w:t>Nazwa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4D3" w:rsidRPr="00EA5921" w:rsidRDefault="001234D3" w:rsidP="0000068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  <w:r w:rsidRPr="00EA5921"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  <w:t>Planowana wartość do osiągnięcia na koniec 201</w:t>
            </w:r>
            <w:r w:rsidR="00000685"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  <w:t>8</w:t>
            </w:r>
            <w:r w:rsidRPr="00EA5921"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  <w:t> r.</w:t>
            </w:r>
          </w:p>
        </w:tc>
        <w:tc>
          <w:tcPr>
            <w:tcW w:w="7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4D3" w:rsidRPr="00EA5921" w:rsidRDefault="001234D3" w:rsidP="00B06C2E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</w:p>
        </w:tc>
      </w:tr>
      <w:tr w:rsidR="00DC6075" w:rsidRPr="00EA5921" w:rsidTr="008877EC">
        <w:trPr>
          <w:trHeight w:val="52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C6075" w:rsidRPr="00EA5921" w:rsidRDefault="00DC6075" w:rsidP="00B06C2E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  <w:r w:rsidRPr="00EA5921"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6075" w:rsidRPr="00EA5921" w:rsidRDefault="00DC6075" w:rsidP="00B06C2E">
            <w:pPr>
              <w:spacing w:before="120" w:after="12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  <w:r w:rsidRPr="00EA5921"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  <w:t>Podnoszenie jakości oraz efektywności kształcenia i</w:t>
            </w:r>
            <w:r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  <w:t xml:space="preserve"> </w:t>
            </w:r>
            <w:r w:rsidRPr="00EA5921"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  <w:t>wychowania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C6075" w:rsidRPr="00EA5921" w:rsidRDefault="00DC6075" w:rsidP="00B06C2E">
            <w:pPr>
              <w:spacing w:before="240" w:after="120" w:line="240" w:lineRule="auto"/>
              <w:jc w:val="center"/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</w:pPr>
            <w:r w:rsidRPr="00EA5921"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t xml:space="preserve">Odsetek dzieci w wieku 3-5 lat objętych wychowaniem przedszkolnym </w:t>
            </w:r>
          </w:p>
          <w:p w:rsidR="00DC6075" w:rsidRPr="00EA5921" w:rsidRDefault="00DC6075" w:rsidP="00B06C2E">
            <w:pPr>
              <w:spacing w:before="120" w:after="120" w:line="240" w:lineRule="auto"/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</w:pPr>
          </w:p>
          <w:p w:rsidR="00DC6075" w:rsidRPr="00EA5921" w:rsidRDefault="00DC6075" w:rsidP="00B06C2E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</w:pPr>
            <w:r w:rsidRPr="00EA5921"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t xml:space="preserve">Liczba uczniów, którzy ukończyli szkołę ponadgimnazjalną w relacji do wszystkich uczniów, </w:t>
            </w:r>
            <w:r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br/>
            </w:r>
            <w:r w:rsidRPr="00EA5921"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t xml:space="preserve">którzy ją rozpoczęli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C6075" w:rsidRPr="00EA5921" w:rsidRDefault="00B24EED" w:rsidP="00B06C2E">
            <w:pPr>
              <w:spacing w:before="300" w:after="12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86</w:t>
            </w:r>
            <w:r w:rsidR="00DC6075" w:rsidRPr="00EA5921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%</w:t>
            </w:r>
          </w:p>
          <w:p w:rsidR="00DC6075" w:rsidRPr="00EA5921" w:rsidRDefault="00DC6075" w:rsidP="00B06C2E">
            <w:pPr>
              <w:spacing w:before="300" w:after="12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DC6075" w:rsidRPr="00EA5921" w:rsidRDefault="00DC6075" w:rsidP="00B24EED">
            <w:pPr>
              <w:spacing w:before="120"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DC6075" w:rsidRPr="00EA5921" w:rsidRDefault="00DC6075" w:rsidP="00B24EE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EA5921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84%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6075" w:rsidRPr="00862AEB" w:rsidRDefault="00DC6075" w:rsidP="0068394C">
            <w:pPr>
              <w:spacing w:before="120" w:after="12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862AEB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1. Zarządzanie i nadzór nad systemem oświaty. </w:t>
            </w:r>
            <w:r w:rsidRPr="00862AEB">
              <w:rPr>
                <w:rFonts w:ascii="Arial Narrow" w:eastAsia="Times New Roman" w:hAnsi="Arial Narrow" w:cs="Arial"/>
                <w:i/>
                <w:sz w:val="20"/>
                <w:szCs w:val="20"/>
                <w:lang w:eastAsia="pl-PL"/>
              </w:rPr>
              <w:t>(podzadanie 3.1.1)</w:t>
            </w:r>
          </w:p>
        </w:tc>
      </w:tr>
      <w:tr w:rsidR="00DC6075" w:rsidRPr="00EA5921" w:rsidTr="00FF0D34">
        <w:trPr>
          <w:trHeight w:val="38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075" w:rsidRPr="00EA5921" w:rsidRDefault="00DC6075" w:rsidP="00B06C2E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4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075" w:rsidRPr="00EA5921" w:rsidRDefault="00DC6075" w:rsidP="00B06C2E">
            <w:pPr>
              <w:spacing w:before="120" w:after="12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075" w:rsidRPr="00EA5921" w:rsidRDefault="00DC6075" w:rsidP="00B06C2E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6075" w:rsidRPr="00EA5921" w:rsidRDefault="00DC6075" w:rsidP="00B06C2E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6075" w:rsidRPr="00862AEB" w:rsidRDefault="00DC6075" w:rsidP="0068394C">
            <w:pPr>
              <w:spacing w:before="120" w:after="12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862AEB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2. Kształcenie ogólne, zawodowe i ustawiczne. </w:t>
            </w:r>
            <w:r w:rsidRPr="00862AEB">
              <w:rPr>
                <w:rFonts w:ascii="Arial Narrow" w:eastAsia="Times New Roman" w:hAnsi="Arial Narrow" w:cs="Arial"/>
                <w:i/>
                <w:sz w:val="20"/>
                <w:szCs w:val="20"/>
                <w:lang w:eastAsia="pl-PL"/>
              </w:rPr>
              <w:t>(podzadanie 3.1.2)</w:t>
            </w:r>
          </w:p>
        </w:tc>
      </w:tr>
      <w:tr w:rsidR="00DC6075" w:rsidRPr="00EA5921" w:rsidTr="008877EC">
        <w:trPr>
          <w:trHeight w:val="699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075" w:rsidRPr="00EA5921" w:rsidRDefault="00DC6075" w:rsidP="00B06C2E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4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075" w:rsidRPr="00EA5921" w:rsidRDefault="00DC6075" w:rsidP="00B06C2E">
            <w:pPr>
              <w:spacing w:before="120" w:after="12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075" w:rsidRPr="00EA5921" w:rsidRDefault="00DC6075" w:rsidP="00B06C2E">
            <w:pPr>
              <w:spacing w:before="120" w:after="0" w:line="240" w:lineRule="auto"/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075" w:rsidRPr="00EA5921" w:rsidRDefault="00DC6075" w:rsidP="00B06C2E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</w:tc>
        <w:tc>
          <w:tcPr>
            <w:tcW w:w="7512" w:type="dxa"/>
            <w:tcBorders>
              <w:left w:val="single" w:sz="4" w:space="0" w:color="auto"/>
              <w:right w:val="single" w:sz="4" w:space="0" w:color="auto"/>
            </w:tcBorders>
          </w:tcPr>
          <w:p w:rsidR="00DC6075" w:rsidRPr="00862AEB" w:rsidRDefault="00DC6075" w:rsidP="0068394C">
            <w:pPr>
              <w:spacing w:before="120" w:after="12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862AEB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3. Kształcenie i doskonalenie nauczycieli oraz kształtowanie ich pragmatyki zawodowej. </w:t>
            </w:r>
            <w:r w:rsidRPr="00862AEB">
              <w:rPr>
                <w:rFonts w:ascii="Arial Narrow" w:eastAsia="Times New Roman" w:hAnsi="Arial Narrow" w:cs="Arial"/>
                <w:i/>
                <w:sz w:val="20"/>
                <w:szCs w:val="20"/>
                <w:lang w:eastAsia="pl-PL"/>
              </w:rPr>
              <w:t>(podzadanie 3.1.3)</w:t>
            </w:r>
          </w:p>
        </w:tc>
      </w:tr>
      <w:tr w:rsidR="00DC6075" w:rsidRPr="00EA5921" w:rsidTr="00FF0D34">
        <w:trPr>
          <w:trHeight w:val="389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075" w:rsidRPr="00EA5921" w:rsidRDefault="00DC6075" w:rsidP="00B06C2E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4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075" w:rsidRPr="00EA5921" w:rsidRDefault="00DC6075" w:rsidP="00B06C2E">
            <w:pPr>
              <w:spacing w:before="120" w:after="12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075" w:rsidRPr="00EA5921" w:rsidRDefault="00DC6075" w:rsidP="00B06C2E">
            <w:pPr>
              <w:spacing w:before="120" w:after="0" w:line="240" w:lineRule="auto"/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075" w:rsidRPr="00EA5921" w:rsidRDefault="00DC6075" w:rsidP="00B06C2E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</w:tc>
        <w:tc>
          <w:tcPr>
            <w:tcW w:w="7512" w:type="dxa"/>
            <w:tcBorders>
              <w:left w:val="single" w:sz="4" w:space="0" w:color="auto"/>
              <w:right w:val="single" w:sz="4" w:space="0" w:color="auto"/>
            </w:tcBorders>
          </w:tcPr>
          <w:p w:rsidR="00DC6075" w:rsidRPr="00862AEB" w:rsidRDefault="00DC6075" w:rsidP="008877EC">
            <w:pPr>
              <w:spacing w:before="120" w:after="120" w:line="240" w:lineRule="auto"/>
              <w:rPr>
                <w:rFonts w:ascii="Arial Narrow" w:eastAsia="Times New Roman" w:hAnsi="Arial Narrow" w:cs="Arial"/>
                <w:i/>
                <w:sz w:val="20"/>
                <w:szCs w:val="20"/>
                <w:lang w:eastAsia="pl-PL"/>
              </w:rPr>
            </w:pPr>
            <w:r w:rsidRPr="00862AEB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4. Funkcjonowanie egzaminów zewnętrznych. </w:t>
            </w:r>
            <w:r w:rsidRPr="00862AEB">
              <w:rPr>
                <w:rFonts w:ascii="Arial Narrow" w:eastAsia="Times New Roman" w:hAnsi="Arial Narrow" w:cs="Arial"/>
                <w:i/>
                <w:sz w:val="20"/>
                <w:szCs w:val="20"/>
                <w:lang w:eastAsia="pl-PL"/>
              </w:rPr>
              <w:t>(podzadanie 3.1.4)</w:t>
            </w:r>
          </w:p>
        </w:tc>
      </w:tr>
      <w:tr w:rsidR="00DC6075" w:rsidRPr="00EA5921" w:rsidTr="008877EC">
        <w:trPr>
          <w:trHeight w:val="349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075" w:rsidRPr="00EA5921" w:rsidRDefault="00DC6075" w:rsidP="00B06C2E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4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075" w:rsidRPr="00EA5921" w:rsidRDefault="00DC6075" w:rsidP="00B06C2E">
            <w:pPr>
              <w:spacing w:before="120" w:after="12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075" w:rsidRPr="00EA5921" w:rsidRDefault="00DC6075" w:rsidP="00B06C2E">
            <w:pPr>
              <w:spacing w:before="120" w:after="0" w:line="240" w:lineRule="auto"/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075" w:rsidRPr="00EA5921" w:rsidRDefault="00DC6075" w:rsidP="00B06C2E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</w:tc>
        <w:tc>
          <w:tcPr>
            <w:tcW w:w="751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6075" w:rsidRPr="00862AEB" w:rsidRDefault="00DC6075" w:rsidP="0068394C">
            <w:pPr>
              <w:spacing w:before="120" w:after="12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862AEB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5. Wspieranie dzieci i młodzieży ze specjalnymi potrzebami edukacyjnymi, w tym uczniów zdolnych. </w:t>
            </w:r>
            <w:r w:rsidRPr="00862AEB">
              <w:rPr>
                <w:rFonts w:ascii="Arial Narrow" w:eastAsia="Times New Roman" w:hAnsi="Arial Narrow" w:cs="Arial"/>
                <w:i/>
                <w:sz w:val="20"/>
                <w:szCs w:val="20"/>
                <w:lang w:eastAsia="pl-PL"/>
              </w:rPr>
              <w:t>(podzadanie 3.1.5)</w:t>
            </w:r>
          </w:p>
        </w:tc>
      </w:tr>
      <w:tr w:rsidR="00DC6075" w:rsidRPr="00EA5921" w:rsidTr="008877EC">
        <w:trPr>
          <w:trHeight w:val="229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6075" w:rsidRPr="00EA5921" w:rsidRDefault="00DC6075" w:rsidP="00B06C2E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340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6075" w:rsidRPr="00EA5921" w:rsidRDefault="00DC6075" w:rsidP="00FF0D34">
            <w:pPr>
              <w:spacing w:before="120" w:after="12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  <w:t xml:space="preserve">Zapewnienie uczniom szkół podstawowych i </w:t>
            </w:r>
            <w:r w:rsidR="00B24EED"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  <w:t xml:space="preserve">dotychczasowych </w:t>
            </w:r>
            <w:r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  <w:t>gimnazjów dostępu do</w:t>
            </w:r>
            <w:r w:rsidR="00FF0D34"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  <w:t> </w:t>
            </w:r>
            <w:r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  <w:t>bezpłatnych podręczników lub materiałów edukacyjnych oraz materiałów ćwiczeniowych</w:t>
            </w:r>
          </w:p>
        </w:tc>
        <w:tc>
          <w:tcPr>
            <w:tcW w:w="29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6075" w:rsidRPr="00EA5921" w:rsidRDefault="00DC6075" w:rsidP="00B24EED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t xml:space="preserve">Odsetek </w:t>
            </w:r>
            <w:r w:rsidR="00B24EED"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t>szkół</w:t>
            </w:r>
            <w:r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t>, w których uczniom został zapewniony dostęp do bezpłatnych podręczników lub materiałów edukacyjnych oraz materiałów ćwiczeniowych przeznaczonych do obowiązkowych zajęć edukacyjnych</w:t>
            </w:r>
            <w:r w:rsidR="00B24EED"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t xml:space="preserve"> z zakresu kształcenia ogólnego</w:t>
            </w:r>
            <w:r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6075" w:rsidRPr="00EA5921" w:rsidRDefault="00DC6075" w:rsidP="00B24EED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9</w:t>
            </w:r>
            <w:r w:rsidR="00B24EED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6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%</w:t>
            </w:r>
          </w:p>
        </w:tc>
        <w:tc>
          <w:tcPr>
            <w:tcW w:w="75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075" w:rsidRPr="00862AEB" w:rsidRDefault="00DC6075" w:rsidP="00B06C2E">
            <w:pPr>
              <w:spacing w:before="120" w:after="12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</w:tc>
      </w:tr>
      <w:tr w:rsidR="008877EC" w:rsidRPr="00EA5921" w:rsidTr="008877EC">
        <w:trPr>
          <w:trHeight w:val="599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7EC" w:rsidRDefault="008877EC" w:rsidP="00B06C2E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4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7EC" w:rsidRDefault="008877EC" w:rsidP="00B06C2E">
            <w:pPr>
              <w:spacing w:before="120" w:after="12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7EC" w:rsidRDefault="008877EC" w:rsidP="001234D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7EC" w:rsidRDefault="008877EC" w:rsidP="00B06C2E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</w:tc>
        <w:tc>
          <w:tcPr>
            <w:tcW w:w="7512" w:type="dxa"/>
            <w:tcBorders>
              <w:left w:val="single" w:sz="4" w:space="0" w:color="auto"/>
              <w:right w:val="single" w:sz="4" w:space="0" w:color="auto"/>
            </w:tcBorders>
          </w:tcPr>
          <w:p w:rsidR="008877EC" w:rsidRPr="00862AEB" w:rsidRDefault="008877EC" w:rsidP="0068394C">
            <w:pPr>
              <w:spacing w:before="120" w:after="12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862AEB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6. Edukacja pozalekcyjna i pozaszkolna. </w:t>
            </w:r>
            <w:r w:rsidRPr="00862AEB">
              <w:rPr>
                <w:rFonts w:ascii="Arial Narrow" w:eastAsia="Times New Roman" w:hAnsi="Arial Narrow" w:cs="Arial"/>
                <w:i/>
                <w:sz w:val="20"/>
                <w:szCs w:val="20"/>
                <w:lang w:eastAsia="pl-PL"/>
              </w:rPr>
              <w:t>(podzadanie 3.1.6)</w:t>
            </w:r>
          </w:p>
        </w:tc>
      </w:tr>
      <w:tr w:rsidR="00DC6075" w:rsidRPr="00EA5921" w:rsidTr="008877EC">
        <w:trPr>
          <w:trHeight w:val="693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075" w:rsidRDefault="00DC6075" w:rsidP="00B06C2E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4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075" w:rsidRDefault="00DC6075" w:rsidP="00B06C2E">
            <w:pPr>
              <w:spacing w:before="120" w:after="12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075" w:rsidRDefault="00DC6075" w:rsidP="001234D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075" w:rsidRDefault="00DC6075" w:rsidP="00B06C2E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</w:tc>
        <w:tc>
          <w:tcPr>
            <w:tcW w:w="7512" w:type="dxa"/>
            <w:tcBorders>
              <w:left w:val="single" w:sz="4" w:space="0" w:color="auto"/>
              <w:right w:val="single" w:sz="4" w:space="0" w:color="auto"/>
            </w:tcBorders>
          </w:tcPr>
          <w:p w:rsidR="00DC6075" w:rsidRPr="00862AEB" w:rsidRDefault="00DC6075" w:rsidP="0068394C">
            <w:pPr>
              <w:spacing w:before="120" w:after="12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862AEB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7. Wspieranie działalności edukacyjno-wychowawczej. </w:t>
            </w:r>
            <w:r w:rsidRPr="00862AEB">
              <w:rPr>
                <w:rFonts w:ascii="Arial Narrow" w:eastAsia="Times New Roman" w:hAnsi="Arial Narrow" w:cs="Arial"/>
                <w:i/>
                <w:sz w:val="20"/>
                <w:szCs w:val="20"/>
                <w:lang w:eastAsia="pl-PL"/>
              </w:rPr>
              <w:t>(podzadanie 3.1.7)</w:t>
            </w:r>
          </w:p>
        </w:tc>
      </w:tr>
      <w:tr w:rsidR="008877EC" w:rsidRPr="00EA5921" w:rsidTr="008877EC">
        <w:trPr>
          <w:trHeight w:val="84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7EC" w:rsidRDefault="008877EC" w:rsidP="00B06C2E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4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7EC" w:rsidRDefault="008877EC" w:rsidP="00B06C2E">
            <w:pPr>
              <w:spacing w:before="120" w:after="12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7EC" w:rsidRDefault="008877EC" w:rsidP="001234D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7EC" w:rsidRDefault="008877EC" w:rsidP="00B06C2E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</w:tc>
        <w:tc>
          <w:tcPr>
            <w:tcW w:w="7512" w:type="dxa"/>
            <w:tcBorders>
              <w:left w:val="single" w:sz="4" w:space="0" w:color="auto"/>
              <w:right w:val="single" w:sz="4" w:space="0" w:color="auto"/>
            </w:tcBorders>
          </w:tcPr>
          <w:p w:rsidR="008877EC" w:rsidRPr="00862AEB" w:rsidRDefault="008877EC" w:rsidP="0068394C">
            <w:pPr>
              <w:spacing w:before="120" w:after="12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862AEB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8. Część oświatowa subwencji ogólnej i jej podział. </w:t>
            </w:r>
            <w:r w:rsidRPr="00862AEB">
              <w:rPr>
                <w:rFonts w:ascii="Arial Narrow" w:eastAsia="Times New Roman" w:hAnsi="Arial Narrow" w:cs="Arial"/>
                <w:i/>
                <w:sz w:val="20"/>
                <w:szCs w:val="20"/>
                <w:lang w:eastAsia="pl-PL"/>
              </w:rPr>
              <w:t>(podzadanie 3.1.8)</w:t>
            </w:r>
          </w:p>
        </w:tc>
      </w:tr>
    </w:tbl>
    <w:p w:rsidR="001234D3" w:rsidRDefault="001234D3" w:rsidP="001234D3">
      <w:pPr>
        <w:pStyle w:val="menfont"/>
        <w:spacing w:before="80"/>
      </w:pPr>
    </w:p>
    <w:p w:rsidR="008B7D4B" w:rsidRDefault="008B7D4B" w:rsidP="001234D3">
      <w:pPr>
        <w:spacing w:after="0" w:line="240" w:lineRule="auto"/>
        <w:rPr>
          <w:rFonts w:ascii="Arial Narrow" w:hAnsi="Arial Narrow"/>
          <w:sz w:val="20"/>
          <w:szCs w:val="20"/>
        </w:rPr>
      </w:pPr>
    </w:p>
    <w:sectPr w:rsidR="008B7D4B" w:rsidSect="00A3080E">
      <w:footerReference w:type="default" r:id="rId8"/>
      <w:pgSz w:w="16838" w:h="11906" w:orient="landscape"/>
      <w:pgMar w:top="1134" w:right="1134" w:bottom="1134" w:left="1134" w:header="141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46D1" w:rsidRDefault="003546D1" w:rsidP="00577BC9">
      <w:pPr>
        <w:spacing w:after="0" w:line="240" w:lineRule="auto"/>
      </w:pPr>
      <w:r>
        <w:separator/>
      </w:r>
    </w:p>
  </w:endnote>
  <w:endnote w:type="continuationSeparator" w:id="0">
    <w:p w:rsidR="003546D1" w:rsidRDefault="003546D1" w:rsidP="00577B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2761336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77BC9" w:rsidRPr="004C5F19" w:rsidRDefault="00577BC9">
        <w:pPr>
          <w:pStyle w:val="Stopka"/>
          <w:jc w:val="center"/>
          <w:rPr>
            <w:rFonts w:ascii="Times New Roman" w:hAnsi="Times New Roman" w:cs="Times New Roman"/>
          </w:rPr>
        </w:pPr>
        <w:r w:rsidRPr="004C5F19">
          <w:rPr>
            <w:rFonts w:ascii="Times New Roman" w:hAnsi="Times New Roman" w:cs="Times New Roman"/>
          </w:rPr>
          <w:fldChar w:fldCharType="begin"/>
        </w:r>
        <w:r w:rsidRPr="004C5F19">
          <w:rPr>
            <w:rFonts w:ascii="Times New Roman" w:hAnsi="Times New Roman" w:cs="Times New Roman"/>
          </w:rPr>
          <w:instrText>PAGE   \* MERGEFORMAT</w:instrText>
        </w:r>
        <w:r w:rsidRPr="004C5F19">
          <w:rPr>
            <w:rFonts w:ascii="Times New Roman" w:hAnsi="Times New Roman" w:cs="Times New Roman"/>
          </w:rPr>
          <w:fldChar w:fldCharType="separate"/>
        </w:r>
        <w:r w:rsidR="002B69F2">
          <w:rPr>
            <w:rFonts w:ascii="Times New Roman" w:hAnsi="Times New Roman" w:cs="Times New Roman"/>
            <w:noProof/>
          </w:rPr>
          <w:t>2</w:t>
        </w:r>
        <w:r w:rsidRPr="004C5F19">
          <w:rPr>
            <w:rFonts w:ascii="Times New Roman" w:hAnsi="Times New Roman" w:cs="Times New Roman"/>
          </w:rPr>
          <w:fldChar w:fldCharType="end"/>
        </w:r>
      </w:p>
    </w:sdtContent>
  </w:sdt>
  <w:p w:rsidR="00577BC9" w:rsidRDefault="00577BC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46D1" w:rsidRDefault="003546D1" w:rsidP="00577BC9">
      <w:pPr>
        <w:spacing w:after="0" w:line="240" w:lineRule="auto"/>
      </w:pPr>
      <w:r>
        <w:separator/>
      </w:r>
    </w:p>
  </w:footnote>
  <w:footnote w:type="continuationSeparator" w:id="0">
    <w:p w:rsidR="003546D1" w:rsidRDefault="003546D1" w:rsidP="00577B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35A2A"/>
    <w:multiLevelType w:val="hybridMultilevel"/>
    <w:tmpl w:val="8DC896BE"/>
    <w:lvl w:ilvl="0" w:tplc="1974BD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C2C4C"/>
    <w:multiLevelType w:val="hybridMultilevel"/>
    <w:tmpl w:val="49221ACC"/>
    <w:lvl w:ilvl="0" w:tplc="738C6364">
      <w:start w:val="1"/>
      <w:numFmt w:val="bullet"/>
      <w:lvlText w:val="-"/>
      <w:lvlJc w:val="left"/>
      <w:pPr>
        <w:ind w:left="360" w:hanging="360"/>
      </w:pPr>
      <w:rPr>
        <w:rFonts w:ascii="Stencil" w:hAnsi="Stenci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13E25E0"/>
    <w:multiLevelType w:val="hybridMultilevel"/>
    <w:tmpl w:val="7C8A32C4"/>
    <w:lvl w:ilvl="0" w:tplc="5A18C6BC">
      <w:start w:val="1"/>
      <w:numFmt w:val="bullet"/>
      <w:lvlText w:val="-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6757F0"/>
    <w:multiLevelType w:val="hybridMultilevel"/>
    <w:tmpl w:val="AE4AE334"/>
    <w:lvl w:ilvl="0" w:tplc="738C6364">
      <w:start w:val="1"/>
      <w:numFmt w:val="bullet"/>
      <w:lvlText w:val="-"/>
      <w:lvlJc w:val="left"/>
      <w:pPr>
        <w:ind w:left="360" w:hanging="360"/>
      </w:pPr>
      <w:rPr>
        <w:rFonts w:ascii="Stencil" w:hAnsi="Stenci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433506"/>
    <w:multiLevelType w:val="hybridMultilevel"/>
    <w:tmpl w:val="A61874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4902C3"/>
    <w:multiLevelType w:val="hybridMultilevel"/>
    <w:tmpl w:val="47F86D36"/>
    <w:lvl w:ilvl="0" w:tplc="5A18C6BC">
      <w:start w:val="1"/>
      <w:numFmt w:val="bullet"/>
      <w:lvlText w:val="-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C31E8D"/>
    <w:multiLevelType w:val="hybridMultilevel"/>
    <w:tmpl w:val="950A4570"/>
    <w:lvl w:ilvl="0" w:tplc="4D10CEE4">
      <w:start w:val="1"/>
      <w:numFmt w:val="bullet"/>
      <w:lvlText w:val=""/>
      <w:lvlJc w:val="left"/>
      <w:pPr>
        <w:ind w:left="466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1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26" w:hanging="360"/>
      </w:pPr>
      <w:rPr>
        <w:rFonts w:ascii="Wingdings" w:hAnsi="Wingdings" w:hint="default"/>
      </w:rPr>
    </w:lvl>
  </w:abstractNum>
  <w:abstractNum w:abstractNumId="7" w15:restartNumberingAfterBreak="0">
    <w:nsid w:val="26496D3B"/>
    <w:multiLevelType w:val="hybridMultilevel"/>
    <w:tmpl w:val="994EBE48"/>
    <w:lvl w:ilvl="0" w:tplc="1974BD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CD4359"/>
    <w:multiLevelType w:val="hybridMultilevel"/>
    <w:tmpl w:val="188AA4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BB757F"/>
    <w:multiLevelType w:val="hybridMultilevel"/>
    <w:tmpl w:val="C3D8B5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163EB1"/>
    <w:multiLevelType w:val="hybridMultilevel"/>
    <w:tmpl w:val="766EB64C"/>
    <w:lvl w:ilvl="0" w:tplc="EF5E8B46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6" w:hanging="360"/>
      </w:pPr>
    </w:lvl>
    <w:lvl w:ilvl="2" w:tplc="0415001B" w:tentative="1">
      <w:start w:val="1"/>
      <w:numFmt w:val="lowerRoman"/>
      <w:lvlText w:val="%3."/>
      <w:lvlJc w:val="right"/>
      <w:pPr>
        <w:ind w:left="1976" w:hanging="180"/>
      </w:pPr>
    </w:lvl>
    <w:lvl w:ilvl="3" w:tplc="0415000F" w:tentative="1">
      <w:start w:val="1"/>
      <w:numFmt w:val="decimal"/>
      <w:lvlText w:val="%4."/>
      <w:lvlJc w:val="left"/>
      <w:pPr>
        <w:ind w:left="2696" w:hanging="360"/>
      </w:pPr>
    </w:lvl>
    <w:lvl w:ilvl="4" w:tplc="04150019" w:tentative="1">
      <w:start w:val="1"/>
      <w:numFmt w:val="lowerLetter"/>
      <w:lvlText w:val="%5."/>
      <w:lvlJc w:val="left"/>
      <w:pPr>
        <w:ind w:left="3416" w:hanging="360"/>
      </w:pPr>
    </w:lvl>
    <w:lvl w:ilvl="5" w:tplc="0415001B" w:tentative="1">
      <w:start w:val="1"/>
      <w:numFmt w:val="lowerRoman"/>
      <w:lvlText w:val="%6."/>
      <w:lvlJc w:val="right"/>
      <w:pPr>
        <w:ind w:left="4136" w:hanging="180"/>
      </w:pPr>
    </w:lvl>
    <w:lvl w:ilvl="6" w:tplc="0415000F" w:tentative="1">
      <w:start w:val="1"/>
      <w:numFmt w:val="decimal"/>
      <w:lvlText w:val="%7."/>
      <w:lvlJc w:val="left"/>
      <w:pPr>
        <w:ind w:left="4856" w:hanging="360"/>
      </w:pPr>
    </w:lvl>
    <w:lvl w:ilvl="7" w:tplc="04150019" w:tentative="1">
      <w:start w:val="1"/>
      <w:numFmt w:val="lowerLetter"/>
      <w:lvlText w:val="%8."/>
      <w:lvlJc w:val="left"/>
      <w:pPr>
        <w:ind w:left="5576" w:hanging="360"/>
      </w:pPr>
    </w:lvl>
    <w:lvl w:ilvl="8" w:tplc="0415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1" w15:restartNumberingAfterBreak="0">
    <w:nsid w:val="3CF70097"/>
    <w:multiLevelType w:val="hybridMultilevel"/>
    <w:tmpl w:val="766EB64C"/>
    <w:lvl w:ilvl="0" w:tplc="EF5E8B46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6" w:hanging="360"/>
      </w:pPr>
    </w:lvl>
    <w:lvl w:ilvl="2" w:tplc="0415001B" w:tentative="1">
      <w:start w:val="1"/>
      <w:numFmt w:val="lowerRoman"/>
      <w:lvlText w:val="%3."/>
      <w:lvlJc w:val="right"/>
      <w:pPr>
        <w:ind w:left="1976" w:hanging="180"/>
      </w:pPr>
    </w:lvl>
    <w:lvl w:ilvl="3" w:tplc="0415000F" w:tentative="1">
      <w:start w:val="1"/>
      <w:numFmt w:val="decimal"/>
      <w:lvlText w:val="%4."/>
      <w:lvlJc w:val="left"/>
      <w:pPr>
        <w:ind w:left="2696" w:hanging="360"/>
      </w:pPr>
    </w:lvl>
    <w:lvl w:ilvl="4" w:tplc="04150019" w:tentative="1">
      <w:start w:val="1"/>
      <w:numFmt w:val="lowerLetter"/>
      <w:lvlText w:val="%5."/>
      <w:lvlJc w:val="left"/>
      <w:pPr>
        <w:ind w:left="3416" w:hanging="360"/>
      </w:pPr>
    </w:lvl>
    <w:lvl w:ilvl="5" w:tplc="0415001B" w:tentative="1">
      <w:start w:val="1"/>
      <w:numFmt w:val="lowerRoman"/>
      <w:lvlText w:val="%6."/>
      <w:lvlJc w:val="right"/>
      <w:pPr>
        <w:ind w:left="4136" w:hanging="180"/>
      </w:pPr>
    </w:lvl>
    <w:lvl w:ilvl="6" w:tplc="0415000F" w:tentative="1">
      <w:start w:val="1"/>
      <w:numFmt w:val="decimal"/>
      <w:lvlText w:val="%7."/>
      <w:lvlJc w:val="left"/>
      <w:pPr>
        <w:ind w:left="4856" w:hanging="360"/>
      </w:pPr>
    </w:lvl>
    <w:lvl w:ilvl="7" w:tplc="04150019" w:tentative="1">
      <w:start w:val="1"/>
      <w:numFmt w:val="lowerLetter"/>
      <w:lvlText w:val="%8."/>
      <w:lvlJc w:val="left"/>
      <w:pPr>
        <w:ind w:left="5576" w:hanging="360"/>
      </w:pPr>
    </w:lvl>
    <w:lvl w:ilvl="8" w:tplc="0415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2" w15:restartNumberingAfterBreak="0">
    <w:nsid w:val="3E7D0CE1"/>
    <w:multiLevelType w:val="hybridMultilevel"/>
    <w:tmpl w:val="A91AED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362C0E"/>
    <w:multiLevelType w:val="hybridMultilevel"/>
    <w:tmpl w:val="1BD2B8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2A2107"/>
    <w:multiLevelType w:val="hybridMultilevel"/>
    <w:tmpl w:val="68145694"/>
    <w:lvl w:ilvl="0" w:tplc="1974BD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0F42CB"/>
    <w:multiLevelType w:val="hybridMultilevel"/>
    <w:tmpl w:val="4442EA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797D4F"/>
    <w:multiLevelType w:val="hybridMultilevel"/>
    <w:tmpl w:val="244CBA06"/>
    <w:lvl w:ilvl="0" w:tplc="5A18C6BC">
      <w:start w:val="1"/>
      <w:numFmt w:val="bullet"/>
      <w:lvlText w:val="-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0515BE"/>
    <w:multiLevelType w:val="hybridMultilevel"/>
    <w:tmpl w:val="766EB64C"/>
    <w:lvl w:ilvl="0" w:tplc="EF5E8B46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6" w:hanging="360"/>
      </w:pPr>
    </w:lvl>
    <w:lvl w:ilvl="2" w:tplc="0415001B" w:tentative="1">
      <w:start w:val="1"/>
      <w:numFmt w:val="lowerRoman"/>
      <w:lvlText w:val="%3."/>
      <w:lvlJc w:val="right"/>
      <w:pPr>
        <w:ind w:left="1976" w:hanging="180"/>
      </w:pPr>
    </w:lvl>
    <w:lvl w:ilvl="3" w:tplc="0415000F" w:tentative="1">
      <w:start w:val="1"/>
      <w:numFmt w:val="decimal"/>
      <w:lvlText w:val="%4."/>
      <w:lvlJc w:val="left"/>
      <w:pPr>
        <w:ind w:left="2696" w:hanging="360"/>
      </w:pPr>
    </w:lvl>
    <w:lvl w:ilvl="4" w:tplc="04150019" w:tentative="1">
      <w:start w:val="1"/>
      <w:numFmt w:val="lowerLetter"/>
      <w:lvlText w:val="%5."/>
      <w:lvlJc w:val="left"/>
      <w:pPr>
        <w:ind w:left="3416" w:hanging="360"/>
      </w:pPr>
    </w:lvl>
    <w:lvl w:ilvl="5" w:tplc="0415001B" w:tentative="1">
      <w:start w:val="1"/>
      <w:numFmt w:val="lowerRoman"/>
      <w:lvlText w:val="%6."/>
      <w:lvlJc w:val="right"/>
      <w:pPr>
        <w:ind w:left="4136" w:hanging="180"/>
      </w:pPr>
    </w:lvl>
    <w:lvl w:ilvl="6" w:tplc="0415000F" w:tentative="1">
      <w:start w:val="1"/>
      <w:numFmt w:val="decimal"/>
      <w:lvlText w:val="%7."/>
      <w:lvlJc w:val="left"/>
      <w:pPr>
        <w:ind w:left="4856" w:hanging="360"/>
      </w:pPr>
    </w:lvl>
    <w:lvl w:ilvl="7" w:tplc="04150019" w:tentative="1">
      <w:start w:val="1"/>
      <w:numFmt w:val="lowerLetter"/>
      <w:lvlText w:val="%8."/>
      <w:lvlJc w:val="left"/>
      <w:pPr>
        <w:ind w:left="5576" w:hanging="360"/>
      </w:pPr>
    </w:lvl>
    <w:lvl w:ilvl="8" w:tplc="0415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8" w15:restartNumberingAfterBreak="0">
    <w:nsid w:val="4DCB2687"/>
    <w:multiLevelType w:val="hybridMultilevel"/>
    <w:tmpl w:val="630C20F8"/>
    <w:lvl w:ilvl="0" w:tplc="0415000F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6" w:hanging="360"/>
      </w:pPr>
    </w:lvl>
    <w:lvl w:ilvl="2" w:tplc="0415001B" w:tentative="1">
      <w:start w:val="1"/>
      <w:numFmt w:val="lowerRoman"/>
      <w:lvlText w:val="%3."/>
      <w:lvlJc w:val="right"/>
      <w:pPr>
        <w:ind w:left="1976" w:hanging="180"/>
      </w:pPr>
    </w:lvl>
    <w:lvl w:ilvl="3" w:tplc="0415000F" w:tentative="1">
      <w:start w:val="1"/>
      <w:numFmt w:val="decimal"/>
      <w:lvlText w:val="%4."/>
      <w:lvlJc w:val="left"/>
      <w:pPr>
        <w:ind w:left="2696" w:hanging="360"/>
      </w:pPr>
    </w:lvl>
    <w:lvl w:ilvl="4" w:tplc="04150019" w:tentative="1">
      <w:start w:val="1"/>
      <w:numFmt w:val="lowerLetter"/>
      <w:lvlText w:val="%5."/>
      <w:lvlJc w:val="left"/>
      <w:pPr>
        <w:ind w:left="3416" w:hanging="360"/>
      </w:pPr>
    </w:lvl>
    <w:lvl w:ilvl="5" w:tplc="0415001B" w:tentative="1">
      <w:start w:val="1"/>
      <w:numFmt w:val="lowerRoman"/>
      <w:lvlText w:val="%6."/>
      <w:lvlJc w:val="right"/>
      <w:pPr>
        <w:ind w:left="4136" w:hanging="180"/>
      </w:pPr>
    </w:lvl>
    <w:lvl w:ilvl="6" w:tplc="0415000F" w:tentative="1">
      <w:start w:val="1"/>
      <w:numFmt w:val="decimal"/>
      <w:lvlText w:val="%7."/>
      <w:lvlJc w:val="left"/>
      <w:pPr>
        <w:ind w:left="4856" w:hanging="360"/>
      </w:pPr>
    </w:lvl>
    <w:lvl w:ilvl="7" w:tplc="04150019" w:tentative="1">
      <w:start w:val="1"/>
      <w:numFmt w:val="lowerLetter"/>
      <w:lvlText w:val="%8."/>
      <w:lvlJc w:val="left"/>
      <w:pPr>
        <w:ind w:left="5576" w:hanging="360"/>
      </w:pPr>
    </w:lvl>
    <w:lvl w:ilvl="8" w:tplc="0415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9" w15:restartNumberingAfterBreak="0">
    <w:nsid w:val="59572FF7"/>
    <w:multiLevelType w:val="hybridMultilevel"/>
    <w:tmpl w:val="BFC8105E"/>
    <w:lvl w:ilvl="0" w:tplc="1974BD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374504"/>
    <w:multiLevelType w:val="hybridMultilevel"/>
    <w:tmpl w:val="51208D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3203E9"/>
    <w:multiLevelType w:val="hybridMultilevel"/>
    <w:tmpl w:val="3DB83C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C73019"/>
    <w:multiLevelType w:val="hybridMultilevel"/>
    <w:tmpl w:val="B358C2C4"/>
    <w:lvl w:ilvl="0" w:tplc="1974BD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F561E1"/>
    <w:multiLevelType w:val="hybridMultilevel"/>
    <w:tmpl w:val="5176767C"/>
    <w:lvl w:ilvl="0" w:tplc="9FB20B86">
      <w:start w:val="1"/>
      <w:numFmt w:val="decimal"/>
      <w:lvlText w:val="%1."/>
      <w:lvlJc w:val="left"/>
      <w:pPr>
        <w:ind w:left="1170" w:hanging="8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3A13F3"/>
    <w:multiLevelType w:val="hybridMultilevel"/>
    <w:tmpl w:val="EFA079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1904AA"/>
    <w:multiLevelType w:val="hybridMultilevel"/>
    <w:tmpl w:val="766EB64C"/>
    <w:lvl w:ilvl="0" w:tplc="EF5E8B46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6" w:hanging="360"/>
      </w:pPr>
    </w:lvl>
    <w:lvl w:ilvl="2" w:tplc="0415001B" w:tentative="1">
      <w:start w:val="1"/>
      <w:numFmt w:val="lowerRoman"/>
      <w:lvlText w:val="%3."/>
      <w:lvlJc w:val="right"/>
      <w:pPr>
        <w:ind w:left="1976" w:hanging="180"/>
      </w:pPr>
    </w:lvl>
    <w:lvl w:ilvl="3" w:tplc="0415000F" w:tentative="1">
      <w:start w:val="1"/>
      <w:numFmt w:val="decimal"/>
      <w:lvlText w:val="%4."/>
      <w:lvlJc w:val="left"/>
      <w:pPr>
        <w:ind w:left="2696" w:hanging="360"/>
      </w:pPr>
    </w:lvl>
    <w:lvl w:ilvl="4" w:tplc="04150019" w:tentative="1">
      <w:start w:val="1"/>
      <w:numFmt w:val="lowerLetter"/>
      <w:lvlText w:val="%5."/>
      <w:lvlJc w:val="left"/>
      <w:pPr>
        <w:ind w:left="3416" w:hanging="360"/>
      </w:pPr>
    </w:lvl>
    <w:lvl w:ilvl="5" w:tplc="0415001B" w:tentative="1">
      <w:start w:val="1"/>
      <w:numFmt w:val="lowerRoman"/>
      <w:lvlText w:val="%6."/>
      <w:lvlJc w:val="right"/>
      <w:pPr>
        <w:ind w:left="4136" w:hanging="180"/>
      </w:pPr>
    </w:lvl>
    <w:lvl w:ilvl="6" w:tplc="0415000F" w:tentative="1">
      <w:start w:val="1"/>
      <w:numFmt w:val="decimal"/>
      <w:lvlText w:val="%7."/>
      <w:lvlJc w:val="left"/>
      <w:pPr>
        <w:ind w:left="4856" w:hanging="360"/>
      </w:pPr>
    </w:lvl>
    <w:lvl w:ilvl="7" w:tplc="04150019" w:tentative="1">
      <w:start w:val="1"/>
      <w:numFmt w:val="lowerLetter"/>
      <w:lvlText w:val="%8."/>
      <w:lvlJc w:val="left"/>
      <w:pPr>
        <w:ind w:left="5576" w:hanging="360"/>
      </w:pPr>
    </w:lvl>
    <w:lvl w:ilvl="8" w:tplc="0415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6" w15:restartNumberingAfterBreak="0">
    <w:nsid w:val="7D7B2631"/>
    <w:multiLevelType w:val="hybridMultilevel"/>
    <w:tmpl w:val="D4D6A86A"/>
    <w:lvl w:ilvl="0" w:tplc="738C6364">
      <w:start w:val="1"/>
      <w:numFmt w:val="bullet"/>
      <w:lvlText w:val="-"/>
      <w:lvlJc w:val="left"/>
      <w:pPr>
        <w:ind w:left="720" w:hanging="360"/>
      </w:pPr>
      <w:rPr>
        <w:rFonts w:ascii="Stencil" w:hAnsi="Stenci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96247B"/>
    <w:multiLevelType w:val="hybridMultilevel"/>
    <w:tmpl w:val="7A0CAFFE"/>
    <w:lvl w:ilvl="0" w:tplc="3BEAF2DC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3"/>
  </w:num>
  <w:num w:numId="2">
    <w:abstractNumId w:val="6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</w:num>
  <w:num w:numId="5">
    <w:abstractNumId w:val="12"/>
  </w:num>
  <w:num w:numId="6">
    <w:abstractNumId w:val="26"/>
  </w:num>
  <w:num w:numId="7">
    <w:abstractNumId w:val="23"/>
  </w:num>
  <w:num w:numId="8">
    <w:abstractNumId w:val="9"/>
  </w:num>
  <w:num w:numId="9">
    <w:abstractNumId w:val="1"/>
  </w:num>
  <w:num w:numId="10">
    <w:abstractNumId w:val="16"/>
  </w:num>
  <w:num w:numId="11">
    <w:abstractNumId w:val="2"/>
  </w:num>
  <w:num w:numId="12">
    <w:abstractNumId w:val="5"/>
  </w:num>
  <w:num w:numId="13">
    <w:abstractNumId w:val="0"/>
  </w:num>
  <w:num w:numId="14">
    <w:abstractNumId w:val="19"/>
  </w:num>
  <w:num w:numId="15">
    <w:abstractNumId w:val="22"/>
  </w:num>
  <w:num w:numId="16">
    <w:abstractNumId w:val="7"/>
  </w:num>
  <w:num w:numId="17">
    <w:abstractNumId w:val="4"/>
  </w:num>
  <w:num w:numId="18">
    <w:abstractNumId w:val="17"/>
  </w:num>
  <w:num w:numId="19">
    <w:abstractNumId w:val="11"/>
  </w:num>
  <w:num w:numId="20">
    <w:abstractNumId w:val="25"/>
  </w:num>
  <w:num w:numId="21">
    <w:abstractNumId w:val="10"/>
  </w:num>
  <w:num w:numId="22">
    <w:abstractNumId w:val="15"/>
  </w:num>
  <w:num w:numId="23">
    <w:abstractNumId w:val="18"/>
  </w:num>
  <w:num w:numId="24">
    <w:abstractNumId w:val="21"/>
  </w:num>
  <w:num w:numId="25">
    <w:abstractNumId w:val="8"/>
  </w:num>
  <w:num w:numId="26">
    <w:abstractNumId w:val="20"/>
  </w:num>
  <w:num w:numId="27">
    <w:abstractNumId w:val="27"/>
  </w:num>
  <w:num w:numId="28">
    <w:abstractNumId w:val="14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FBF"/>
    <w:rsid w:val="00000685"/>
    <w:rsid w:val="00001863"/>
    <w:rsid w:val="000020F3"/>
    <w:rsid w:val="0001565A"/>
    <w:rsid w:val="00021E39"/>
    <w:rsid w:val="00021F40"/>
    <w:rsid w:val="00031724"/>
    <w:rsid w:val="00053829"/>
    <w:rsid w:val="0005447D"/>
    <w:rsid w:val="000608E4"/>
    <w:rsid w:val="000639D9"/>
    <w:rsid w:val="00063E90"/>
    <w:rsid w:val="00067FBE"/>
    <w:rsid w:val="000703A8"/>
    <w:rsid w:val="00072D28"/>
    <w:rsid w:val="0009170D"/>
    <w:rsid w:val="000A07F2"/>
    <w:rsid w:val="000A1C55"/>
    <w:rsid w:val="000A6DDB"/>
    <w:rsid w:val="000A7906"/>
    <w:rsid w:val="000B7742"/>
    <w:rsid w:val="000D3141"/>
    <w:rsid w:val="000D5BEA"/>
    <w:rsid w:val="000E0E7D"/>
    <w:rsid w:val="000F2934"/>
    <w:rsid w:val="000F7F8D"/>
    <w:rsid w:val="00100806"/>
    <w:rsid w:val="001068B3"/>
    <w:rsid w:val="00116BA9"/>
    <w:rsid w:val="00116E90"/>
    <w:rsid w:val="00121C66"/>
    <w:rsid w:val="001234D3"/>
    <w:rsid w:val="0012679E"/>
    <w:rsid w:val="0014108C"/>
    <w:rsid w:val="00141705"/>
    <w:rsid w:val="00146851"/>
    <w:rsid w:val="00151B8C"/>
    <w:rsid w:val="001570A6"/>
    <w:rsid w:val="00162EBB"/>
    <w:rsid w:val="00172148"/>
    <w:rsid w:val="00172E75"/>
    <w:rsid w:val="0017348E"/>
    <w:rsid w:val="00175314"/>
    <w:rsid w:val="00175FAF"/>
    <w:rsid w:val="001877D3"/>
    <w:rsid w:val="001910EB"/>
    <w:rsid w:val="001A25DC"/>
    <w:rsid w:val="001A4D3B"/>
    <w:rsid w:val="001B0D46"/>
    <w:rsid w:val="001B13B3"/>
    <w:rsid w:val="001B18DE"/>
    <w:rsid w:val="001D2298"/>
    <w:rsid w:val="001D35EC"/>
    <w:rsid w:val="001D5D69"/>
    <w:rsid w:val="001F55B3"/>
    <w:rsid w:val="002200A1"/>
    <w:rsid w:val="00223FE2"/>
    <w:rsid w:val="0023081E"/>
    <w:rsid w:val="002325B3"/>
    <w:rsid w:val="00237AC7"/>
    <w:rsid w:val="0024549D"/>
    <w:rsid w:val="002519E2"/>
    <w:rsid w:val="002554CF"/>
    <w:rsid w:val="00265577"/>
    <w:rsid w:val="00275936"/>
    <w:rsid w:val="00286C82"/>
    <w:rsid w:val="00291114"/>
    <w:rsid w:val="002A0929"/>
    <w:rsid w:val="002B16CD"/>
    <w:rsid w:val="002B69F2"/>
    <w:rsid w:val="002B6C49"/>
    <w:rsid w:val="002C7E98"/>
    <w:rsid w:val="002D1A90"/>
    <w:rsid w:val="002D22E9"/>
    <w:rsid w:val="002D436E"/>
    <w:rsid w:val="003013D2"/>
    <w:rsid w:val="003113FF"/>
    <w:rsid w:val="00322CBA"/>
    <w:rsid w:val="00323C86"/>
    <w:rsid w:val="00331A88"/>
    <w:rsid w:val="00331E6E"/>
    <w:rsid w:val="00332383"/>
    <w:rsid w:val="00342AB7"/>
    <w:rsid w:val="003546D1"/>
    <w:rsid w:val="0036487F"/>
    <w:rsid w:val="003679AA"/>
    <w:rsid w:val="0037348F"/>
    <w:rsid w:val="00374A91"/>
    <w:rsid w:val="003955AD"/>
    <w:rsid w:val="003B1636"/>
    <w:rsid w:val="003B1B97"/>
    <w:rsid w:val="003B5828"/>
    <w:rsid w:val="003C1F0E"/>
    <w:rsid w:val="003C48BD"/>
    <w:rsid w:val="003C4EF0"/>
    <w:rsid w:val="003D13B6"/>
    <w:rsid w:val="003D60B1"/>
    <w:rsid w:val="003E7440"/>
    <w:rsid w:val="003F4C78"/>
    <w:rsid w:val="00401DEB"/>
    <w:rsid w:val="00412DE7"/>
    <w:rsid w:val="00422278"/>
    <w:rsid w:val="00426ED6"/>
    <w:rsid w:val="004308FF"/>
    <w:rsid w:val="0044312E"/>
    <w:rsid w:val="00443538"/>
    <w:rsid w:val="004471D3"/>
    <w:rsid w:val="0045730D"/>
    <w:rsid w:val="00462F9B"/>
    <w:rsid w:val="00475259"/>
    <w:rsid w:val="004903C8"/>
    <w:rsid w:val="0049218D"/>
    <w:rsid w:val="004A3193"/>
    <w:rsid w:val="004C5F19"/>
    <w:rsid w:val="004D3F54"/>
    <w:rsid w:val="004D4D45"/>
    <w:rsid w:val="004E5A3F"/>
    <w:rsid w:val="004E7DA7"/>
    <w:rsid w:val="00520FA7"/>
    <w:rsid w:val="0052707A"/>
    <w:rsid w:val="005463D6"/>
    <w:rsid w:val="005531B7"/>
    <w:rsid w:val="005674FE"/>
    <w:rsid w:val="00577BC9"/>
    <w:rsid w:val="00593F5A"/>
    <w:rsid w:val="005974CE"/>
    <w:rsid w:val="005A58ED"/>
    <w:rsid w:val="005B02C0"/>
    <w:rsid w:val="005B09D1"/>
    <w:rsid w:val="005B213F"/>
    <w:rsid w:val="005B240B"/>
    <w:rsid w:val="005C3507"/>
    <w:rsid w:val="005C74A4"/>
    <w:rsid w:val="005F3114"/>
    <w:rsid w:val="005F65FD"/>
    <w:rsid w:val="00616CF7"/>
    <w:rsid w:val="006331C4"/>
    <w:rsid w:val="006367B0"/>
    <w:rsid w:val="006372BD"/>
    <w:rsid w:val="00661C1D"/>
    <w:rsid w:val="00662CC4"/>
    <w:rsid w:val="0066479C"/>
    <w:rsid w:val="006875CE"/>
    <w:rsid w:val="006A3F23"/>
    <w:rsid w:val="006B038E"/>
    <w:rsid w:val="006B08F2"/>
    <w:rsid w:val="006B6153"/>
    <w:rsid w:val="006B67D9"/>
    <w:rsid w:val="006C4D03"/>
    <w:rsid w:val="006D11C4"/>
    <w:rsid w:val="006D4CC1"/>
    <w:rsid w:val="006D71ED"/>
    <w:rsid w:val="006D7E35"/>
    <w:rsid w:val="006F218B"/>
    <w:rsid w:val="007015EF"/>
    <w:rsid w:val="00704F07"/>
    <w:rsid w:val="00714204"/>
    <w:rsid w:val="0072111C"/>
    <w:rsid w:val="007575E9"/>
    <w:rsid w:val="00763CEE"/>
    <w:rsid w:val="007713AA"/>
    <w:rsid w:val="0078010A"/>
    <w:rsid w:val="00780C5E"/>
    <w:rsid w:val="0078404C"/>
    <w:rsid w:val="00787F86"/>
    <w:rsid w:val="007A6229"/>
    <w:rsid w:val="007A6C6E"/>
    <w:rsid w:val="007B264E"/>
    <w:rsid w:val="007B4E3E"/>
    <w:rsid w:val="007C0A1D"/>
    <w:rsid w:val="007C6E45"/>
    <w:rsid w:val="007D1252"/>
    <w:rsid w:val="007D7202"/>
    <w:rsid w:val="007E0BF8"/>
    <w:rsid w:val="007E21C2"/>
    <w:rsid w:val="007F3E24"/>
    <w:rsid w:val="007F3E93"/>
    <w:rsid w:val="00807F38"/>
    <w:rsid w:val="008103C8"/>
    <w:rsid w:val="00814208"/>
    <w:rsid w:val="008238F3"/>
    <w:rsid w:val="00826FA4"/>
    <w:rsid w:val="0083608E"/>
    <w:rsid w:val="00840BE3"/>
    <w:rsid w:val="008469AF"/>
    <w:rsid w:val="00855EB5"/>
    <w:rsid w:val="008578D8"/>
    <w:rsid w:val="00862AEB"/>
    <w:rsid w:val="0086505B"/>
    <w:rsid w:val="0086684C"/>
    <w:rsid w:val="00871E94"/>
    <w:rsid w:val="00872879"/>
    <w:rsid w:val="00881701"/>
    <w:rsid w:val="008877EC"/>
    <w:rsid w:val="0089616E"/>
    <w:rsid w:val="008A6DAB"/>
    <w:rsid w:val="008B7D4B"/>
    <w:rsid w:val="008C0123"/>
    <w:rsid w:val="008C06BA"/>
    <w:rsid w:val="008C2ED1"/>
    <w:rsid w:val="008C72E6"/>
    <w:rsid w:val="008C7518"/>
    <w:rsid w:val="008D4C0E"/>
    <w:rsid w:val="008E38F0"/>
    <w:rsid w:val="008F1C85"/>
    <w:rsid w:val="009061A8"/>
    <w:rsid w:val="009618B9"/>
    <w:rsid w:val="009A426F"/>
    <w:rsid w:val="009C03F9"/>
    <w:rsid w:val="009C142D"/>
    <w:rsid w:val="009C15BC"/>
    <w:rsid w:val="009C180C"/>
    <w:rsid w:val="009D3C1E"/>
    <w:rsid w:val="009F29BA"/>
    <w:rsid w:val="00A02852"/>
    <w:rsid w:val="00A03139"/>
    <w:rsid w:val="00A101B5"/>
    <w:rsid w:val="00A17AB8"/>
    <w:rsid w:val="00A3080E"/>
    <w:rsid w:val="00A3218E"/>
    <w:rsid w:val="00A33159"/>
    <w:rsid w:val="00A47508"/>
    <w:rsid w:val="00A518A8"/>
    <w:rsid w:val="00A563E8"/>
    <w:rsid w:val="00A74EFD"/>
    <w:rsid w:val="00A7792D"/>
    <w:rsid w:val="00AB5C72"/>
    <w:rsid w:val="00AD00DF"/>
    <w:rsid w:val="00AD153A"/>
    <w:rsid w:val="00AE7DB8"/>
    <w:rsid w:val="00AF2493"/>
    <w:rsid w:val="00AF625B"/>
    <w:rsid w:val="00B0148A"/>
    <w:rsid w:val="00B038FC"/>
    <w:rsid w:val="00B0564B"/>
    <w:rsid w:val="00B061B9"/>
    <w:rsid w:val="00B0750D"/>
    <w:rsid w:val="00B24EED"/>
    <w:rsid w:val="00B25055"/>
    <w:rsid w:val="00B302A2"/>
    <w:rsid w:val="00B35213"/>
    <w:rsid w:val="00B46937"/>
    <w:rsid w:val="00B602B9"/>
    <w:rsid w:val="00BA2559"/>
    <w:rsid w:val="00BB56E4"/>
    <w:rsid w:val="00BC284F"/>
    <w:rsid w:val="00BC71CA"/>
    <w:rsid w:val="00BD37AE"/>
    <w:rsid w:val="00BD3FBA"/>
    <w:rsid w:val="00BE1E6B"/>
    <w:rsid w:val="00BF1A6A"/>
    <w:rsid w:val="00C37652"/>
    <w:rsid w:val="00C37988"/>
    <w:rsid w:val="00C42513"/>
    <w:rsid w:val="00C67686"/>
    <w:rsid w:val="00C754FF"/>
    <w:rsid w:val="00C81C86"/>
    <w:rsid w:val="00C845B6"/>
    <w:rsid w:val="00C967B9"/>
    <w:rsid w:val="00CA0BEF"/>
    <w:rsid w:val="00CB5705"/>
    <w:rsid w:val="00CC24D8"/>
    <w:rsid w:val="00CC58FB"/>
    <w:rsid w:val="00D053F0"/>
    <w:rsid w:val="00D11DD6"/>
    <w:rsid w:val="00D1399C"/>
    <w:rsid w:val="00D16438"/>
    <w:rsid w:val="00D232C4"/>
    <w:rsid w:val="00D24D57"/>
    <w:rsid w:val="00D333D1"/>
    <w:rsid w:val="00D35FD6"/>
    <w:rsid w:val="00D44B82"/>
    <w:rsid w:val="00D57207"/>
    <w:rsid w:val="00D60E40"/>
    <w:rsid w:val="00D6384F"/>
    <w:rsid w:val="00D67C75"/>
    <w:rsid w:val="00D743D6"/>
    <w:rsid w:val="00D92BD9"/>
    <w:rsid w:val="00D92D81"/>
    <w:rsid w:val="00DA4620"/>
    <w:rsid w:val="00DA6305"/>
    <w:rsid w:val="00DA6F7E"/>
    <w:rsid w:val="00DB0462"/>
    <w:rsid w:val="00DC6075"/>
    <w:rsid w:val="00DD163B"/>
    <w:rsid w:val="00DD2F12"/>
    <w:rsid w:val="00DD4AF5"/>
    <w:rsid w:val="00DD7045"/>
    <w:rsid w:val="00DE757F"/>
    <w:rsid w:val="00DF03A3"/>
    <w:rsid w:val="00E127E4"/>
    <w:rsid w:val="00E13693"/>
    <w:rsid w:val="00E211D2"/>
    <w:rsid w:val="00E27688"/>
    <w:rsid w:val="00E40220"/>
    <w:rsid w:val="00E5398C"/>
    <w:rsid w:val="00E57783"/>
    <w:rsid w:val="00E6073A"/>
    <w:rsid w:val="00E6377E"/>
    <w:rsid w:val="00E743BA"/>
    <w:rsid w:val="00E8139A"/>
    <w:rsid w:val="00E82224"/>
    <w:rsid w:val="00E9276C"/>
    <w:rsid w:val="00EA33CC"/>
    <w:rsid w:val="00EA51DD"/>
    <w:rsid w:val="00EA5921"/>
    <w:rsid w:val="00EB0E70"/>
    <w:rsid w:val="00EB1870"/>
    <w:rsid w:val="00EB49AB"/>
    <w:rsid w:val="00EB57C1"/>
    <w:rsid w:val="00EB7D36"/>
    <w:rsid w:val="00EC088A"/>
    <w:rsid w:val="00EC2023"/>
    <w:rsid w:val="00EE39D5"/>
    <w:rsid w:val="00EE79E5"/>
    <w:rsid w:val="00EF2ADB"/>
    <w:rsid w:val="00F022B1"/>
    <w:rsid w:val="00F043C6"/>
    <w:rsid w:val="00F0500B"/>
    <w:rsid w:val="00F15F57"/>
    <w:rsid w:val="00F423A7"/>
    <w:rsid w:val="00F46789"/>
    <w:rsid w:val="00F55C04"/>
    <w:rsid w:val="00F57490"/>
    <w:rsid w:val="00F75500"/>
    <w:rsid w:val="00F7594B"/>
    <w:rsid w:val="00F83FBF"/>
    <w:rsid w:val="00F9045C"/>
    <w:rsid w:val="00F9551D"/>
    <w:rsid w:val="00FA06F0"/>
    <w:rsid w:val="00FC1C48"/>
    <w:rsid w:val="00FD7977"/>
    <w:rsid w:val="00FF0D34"/>
    <w:rsid w:val="00FF4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A163C2A-CFD6-4B45-A149-7C058AE2B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83F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83FB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015E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15E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15E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15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15E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15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15E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577B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7BC9"/>
  </w:style>
  <w:style w:type="paragraph" w:styleId="Stopka">
    <w:name w:val="footer"/>
    <w:basedOn w:val="Normalny"/>
    <w:link w:val="StopkaZnak"/>
    <w:uiPriority w:val="99"/>
    <w:unhideWhenUsed/>
    <w:rsid w:val="00577B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7BC9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42AB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42AB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42AB7"/>
    <w:rPr>
      <w:vertAlign w:val="superscript"/>
    </w:rPr>
  </w:style>
  <w:style w:type="paragraph" w:customStyle="1" w:styleId="menfont">
    <w:name w:val="men font"/>
    <w:basedOn w:val="Normalny"/>
    <w:rsid w:val="00462F9B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7B4E3E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2B16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098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4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7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7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1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A96115-DCCE-491A-BEA7-5E1F0F124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1696</Words>
  <Characters>10180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11853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Kuruś-Staszewska Klaudia</dc:creator>
  <cp:lastModifiedBy>Lipińska Hanna</cp:lastModifiedBy>
  <cp:revision>2</cp:revision>
  <cp:lastPrinted>2015-11-27T07:59:00Z</cp:lastPrinted>
  <dcterms:created xsi:type="dcterms:W3CDTF">2020-09-14T08:15:00Z</dcterms:created>
  <dcterms:modified xsi:type="dcterms:W3CDTF">2020-09-14T08:15:00Z</dcterms:modified>
</cp:coreProperties>
</file>