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817E0B">
      <w:pPr>
        <w:pStyle w:val="Nagwek2"/>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6787DDFB"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341D68">
        <w:t>13</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xml:space="preserve">, z </w:t>
      </w:r>
      <w:proofErr w:type="spellStart"/>
      <w:r w:rsidR="00CD6298">
        <w:rPr>
          <w:rFonts w:ascii="Times New Roman" w:eastAsia="Times New Roman" w:hAnsi="Times New Roman" w:cs="Times New Roman"/>
          <w:sz w:val="24"/>
          <w:szCs w:val="24"/>
          <w:lang w:eastAsia="pl-PL"/>
        </w:rPr>
        <w:t>późn</w:t>
      </w:r>
      <w:proofErr w:type="spellEnd"/>
      <w:r w:rsidR="00CD6298">
        <w:rPr>
          <w:rFonts w:ascii="Times New Roman" w:eastAsia="Times New Roman" w:hAnsi="Times New Roman" w:cs="Times New Roman"/>
          <w:sz w:val="24"/>
          <w:szCs w:val="24"/>
          <w:lang w:eastAsia="pl-PL"/>
        </w:rPr>
        <w:t>.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392D01"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43B6F0B0" w14:textId="77777777" w:rsidR="00392D01" w:rsidRPr="00CD6298" w:rsidRDefault="00392D01" w:rsidP="00392D01">
      <w:pPr>
        <w:spacing w:before="60" w:after="60" w:line="240" w:lineRule="auto"/>
        <w:ind w:left="284"/>
        <w:jc w:val="both"/>
        <w:rPr>
          <w:rFonts w:ascii="Times New Roman" w:eastAsia="Calibri" w:hAnsi="Times New Roman" w:cs="Times New Roman"/>
          <w:sz w:val="24"/>
          <w:szCs w:val="24"/>
        </w:rPr>
      </w:pP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3AFB611"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075D65" w:rsidRPr="00CD6298">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075D65" w:rsidRPr="00CD6298">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lastRenderedPageBreak/>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24B446F5" w14:textId="34E79563" w:rsidR="004E3B39" w:rsidRPr="009E629B" w:rsidRDefault="0054677C" w:rsidP="009E629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C004DF" w:rsidRPr="00CD6298">
        <w:rPr>
          <w:rFonts w:ascii="Times New Roman" w:eastAsia="Times New Roman" w:hAnsi="Times New Roman" w:cs="Times New Roman"/>
          <w:sz w:val="24"/>
          <w:szCs w:val="24"/>
          <w:lang w:eastAsia="pl-PL"/>
        </w:rPr>
        <w:t xml:space="preserve">internecie </w:t>
      </w:r>
      <w:r w:rsidR="008821EC" w:rsidRPr="00CD6298">
        <w:rPr>
          <w:rFonts w:ascii="Times New Roman" w:eastAsia="Times New Roman" w:hAnsi="Times New Roman" w:cs="Times New Roman"/>
          <w:sz w:val="24"/>
          <w:szCs w:val="24"/>
          <w:lang w:eastAsia="pl-PL"/>
        </w:rPr>
        <w:t>jak i przestrzeni publicznej.</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w:t>
      </w:r>
      <w:proofErr w:type="spellStart"/>
      <w:r w:rsidRPr="00CD6298">
        <w:rPr>
          <w:rFonts w:ascii="Times New Roman" w:eastAsia="Times New Roman" w:hAnsi="Times New Roman" w:cs="Times New Roman"/>
          <w:sz w:val="24"/>
          <w:szCs w:val="24"/>
          <w:lang w:eastAsia="pl-PL"/>
        </w:rPr>
        <w:t>bezkosztowych</w:t>
      </w:r>
      <w:proofErr w:type="spellEnd"/>
      <w:r w:rsidRPr="00CD6298">
        <w:rPr>
          <w:rFonts w:ascii="Times New Roman" w:eastAsia="Times New Roman" w:hAnsi="Times New Roman" w:cs="Times New Roman"/>
          <w:sz w:val="24"/>
          <w:szCs w:val="24"/>
          <w:lang w:eastAsia="pl-PL"/>
        </w:rPr>
        <w:t xml:space="preserve"> należy uzupełnić poszczególne pozycje kosztorysu wpisując wartość liczbową „0”. </w:t>
      </w:r>
    </w:p>
    <w:p w14:paraId="31E31352" w14:textId="14D52C2C" w:rsidR="00EA4482" w:rsidRPr="00CD6298" w:rsidRDefault="0054677C" w:rsidP="009E629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w:t>
      </w:r>
      <w:proofErr w:type="spellStart"/>
      <w:r w:rsidRPr="00CD6298">
        <w:rPr>
          <w:rFonts w:ascii="Times New Roman" w:eastAsia="Times New Roman" w:hAnsi="Times New Roman" w:cs="Times New Roman"/>
          <w:sz w:val="24"/>
          <w:szCs w:val="24"/>
          <w:lang w:eastAsia="pl-PL"/>
        </w:rPr>
        <w:t>osobodoba</w:t>
      </w:r>
      <w:proofErr w:type="spellEnd"/>
      <w:r w:rsidRPr="00CD6298">
        <w:rPr>
          <w:rFonts w:ascii="Times New Roman" w:eastAsia="Times New Roman" w:hAnsi="Times New Roman" w:cs="Times New Roman"/>
          <w:sz w:val="24"/>
          <w:szCs w:val="24"/>
          <w:lang w:eastAsia="pl-PL"/>
        </w:rPr>
        <w:t xml:space="preserve">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48BA8EB1" w14:textId="78D720B7" w:rsidR="009E629B" w:rsidRDefault="00075D65" w:rsidP="009E629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w:t>
      </w:r>
      <w:r w:rsidR="009E629B">
        <w:rPr>
          <w:rFonts w:ascii="Times New Roman" w:eastAsia="Times New Roman" w:hAnsi="Times New Roman" w:cs="Times New Roman"/>
          <w:sz w:val="24"/>
          <w:szCs w:val="24"/>
          <w:lang w:eastAsia="pl-PL"/>
        </w:rPr>
        <w:t xml:space="preserve">inscenizacji i </w:t>
      </w:r>
      <w:r w:rsidRPr="00CD6298">
        <w:rPr>
          <w:rFonts w:ascii="Times New Roman" w:eastAsia="Times New Roman" w:hAnsi="Times New Roman" w:cs="Times New Roman"/>
          <w:sz w:val="24"/>
          <w:szCs w:val="24"/>
          <w:lang w:eastAsia="pl-PL"/>
        </w:rPr>
        <w:t>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54E2F38A" w14:textId="383B4007" w:rsidR="009E629B" w:rsidRPr="00CD6298" w:rsidRDefault="009E629B" w:rsidP="009E629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W przypadku realizacji poczęstunku należy szczegółowo rozpisać na czym on polega i jak dany koszt został skalkulowany.</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3.1 „wkład własny finansowy” w białych polach należy wpisać wartość wszystkich środków finansowych innych niż dotacja z pominięciem świadczeń pieniężnych od odbiorców zadania, które należy wpisać w pkt V.B </w:t>
      </w:r>
      <w:proofErr w:type="spellStart"/>
      <w:r w:rsidRPr="00CD6298">
        <w:rPr>
          <w:rFonts w:ascii="Times New Roman" w:eastAsia="Times New Roman" w:hAnsi="Times New Roman" w:cs="Times New Roman"/>
          <w:bCs/>
          <w:sz w:val="24"/>
          <w:szCs w:val="24"/>
          <w:lang w:eastAsia="pl-PL"/>
        </w:rPr>
        <w:t>ppkt</w:t>
      </w:r>
      <w:proofErr w:type="spellEnd"/>
      <w:r w:rsidRPr="00CD6298">
        <w:rPr>
          <w:rFonts w:ascii="Times New Roman" w:eastAsia="Times New Roman" w:hAnsi="Times New Roman" w:cs="Times New Roman"/>
          <w:bCs/>
          <w:sz w:val="24"/>
          <w:szCs w:val="24"/>
          <w:lang w:eastAsia="pl-PL"/>
        </w:rPr>
        <w:t xml:space="preserve">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2FFBE22"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w:t>
      </w:r>
      <w:r w:rsidRPr="009E629B">
        <w:rPr>
          <w:rFonts w:ascii="Times New Roman" w:eastAsia="Times New Roman" w:hAnsi="Times New Roman" w:cs="Times New Roman"/>
          <w:b/>
          <w:bCs/>
          <w:sz w:val="24"/>
          <w:szCs w:val="24"/>
          <w:lang w:eastAsia="pl-PL"/>
        </w:rPr>
        <w:t xml:space="preserve">nie więcej niż </w:t>
      </w:r>
      <w:r w:rsidR="004A73B4" w:rsidRPr="009E629B">
        <w:rPr>
          <w:rFonts w:ascii="Times New Roman" w:eastAsia="Times New Roman" w:hAnsi="Times New Roman" w:cs="Times New Roman"/>
          <w:b/>
          <w:bCs/>
          <w:sz w:val="24"/>
          <w:szCs w:val="24"/>
          <w:lang w:eastAsia="pl-PL"/>
        </w:rPr>
        <w:t>5</w:t>
      </w:r>
      <w:r w:rsidRPr="009E629B">
        <w:rPr>
          <w:rFonts w:ascii="Times New Roman" w:eastAsia="Times New Roman" w:hAnsi="Times New Roman" w:cs="Times New Roman"/>
          <w:b/>
          <w:bCs/>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ekspertów i specjalistów (merytoryczna) godzina pracy może być wyceniona na </w:t>
      </w:r>
      <w:r w:rsidRPr="009E629B">
        <w:rPr>
          <w:rFonts w:ascii="Times New Roman" w:eastAsia="Times New Roman" w:hAnsi="Times New Roman" w:cs="Times New Roman"/>
          <w:b/>
          <w:bCs/>
          <w:sz w:val="24"/>
          <w:szCs w:val="24"/>
          <w:lang w:eastAsia="pl-PL"/>
        </w:rPr>
        <w:t>nie więcej niż 1</w:t>
      </w:r>
      <w:r w:rsidR="004A73B4" w:rsidRPr="009E629B">
        <w:rPr>
          <w:rFonts w:ascii="Times New Roman" w:eastAsia="Times New Roman" w:hAnsi="Times New Roman" w:cs="Times New Roman"/>
          <w:b/>
          <w:bCs/>
          <w:sz w:val="24"/>
          <w:szCs w:val="24"/>
          <w:lang w:eastAsia="pl-PL"/>
        </w:rPr>
        <w:t>0</w:t>
      </w:r>
      <w:r w:rsidRPr="009E629B">
        <w:rPr>
          <w:rFonts w:ascii="Times New Roman" w:eastAsia="Times New Roman" w:hAnsi="Times New Roman" w:cs="Times New Roman"/>
          <w:b/>
          <w:bCs/>
          <w:sz w:val="24"/>
          <w:szCs w:val="24"/>
          <w:lang w:eastAsia="pl-PL"/>
        </w:rPr>
        <w:t>0 zł/godz.</w:t>
      </w:r>
    </w:p>
    <w:p w14:paraId="0CFD054B" w14:textId="5E9C9634"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lastRenderedPageBreak/>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w:t>
      </w:r>
      <w:r w:rsidR="009E629B">
        <w:rPr>
          <w:rFonts w:ascii="Times New Roman" w:eastAsia="Times New Roman" w:hAnsi="Times New Roman" w:cs="Times New Roman"/>
          <w:bCs/>
          <w:sz w:val="24"/>
          <w:szCs w:val="24"/>
          <w:lang w:eastAsia="pl-PL"/>
        </w:rPr>
        <w:t xml:space="preserve"> czynność</w:t>
      </w:r>
      <w:r w:rsidRPr="00CD6298">
        <w:rPr>
          <w:rFonts w:ascii="Times New Roman" w:eastAsia="Times New Roman" w:hAnsi="Times New Roman" w:cs="Times New Roman"/>
          <w:bCs/>
          <w:sz w:val="24"/>
          <w:szCs w:val="24"/>
          <w:lang w:eastAsia="pl-PL"/>
        </w:rPr>
        <w:t xml:space="preserve"> będzie realizowan</w:t>
      </w:r>
      <w:r w:rsidR="009E629B">
        <w:rPr>
          <w:rFonts w:ascii="Times New Roman" w:eastAsia="Times New Roman" w:hAnsi="Times New Roman" w:cs="Times New Roman"/>
          <w:bCs/>
          <w:sz w:val="24"/>
          <w:szCs w:val="24"/>
          <w:lang w:eastAsia="pl-PL"/>
        </w:rPr>
        <w:t>a</w:t>
      </w:r>
      <w:r w:rsidRPr="00CD6298">
        <w:rPr>
          <w:rFonts w:ascii="Times New Roman" w:eastAsia="Times New Roman" w:hAnsi="Times New Roman" w:cs="Times New Roman"/>
          <w:bCs/>
          <w:sz w:val="24"/>
          <w:szCs w:val="24"/>
          <w:lang w:eastAsia="pl-PL"/>
        </w:rPr>
        <w:t xml:space="preserve"> zarówno z wkładu niefinansowego osobowego jak również w ramach umowy zlecenia lub zakupu usługi, to w ofercie musi wskazać wycenę godziny</w:t>
      </w:r>
      <w:r w:rsidR="009E629B">
        <w:rPr>
          <w:rFonts w:ascii="Times New Roman" w:eastAsia="Times New Roman" w:hAnsi="Times New Roman" w:cs="Times New Roman"/>
          <w:bCs/>
          <w:sz w:val="24"/>
          <w:szCs w:val="24"/>
          <w:lang w:eastAsia="pl-PL"/>
        </w:rPr>
        <w:t xml:space="preserve"> tego kosztu</w:t>
      </w:r>
      <w:r w:rsidRPr="00CD6298">
        <w:rPr>
          <w:rFonts w:ascii="Times New Roman" w:eastAsia="Times New Roman" w:hAnsi="Times New Roman" w:cs="Times New Roman"/>
          <w:bCs/>
          <w:sz w:val="24"/>
          <w:szCs w:val="24"/>
          <w:lang w:eastAsia="pl-PL"/>
        </w:rPr>
        <w:t xml:space="preserve">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t xml:space="preserve">Oferent wypełniając elektroniczny formularz oferty w sekcji 7 „Inne informacje” zobowiązany jest do wskazania </w:t>
      </w:r>
      <w:r w:rsidRPr="00CD6298">
        <w:rPr>
          <w:rFonts w:ascii="Times New Roman" w:hAnsi="Times New Roman" w:cs="Times New Roman"/>
          <w:b/>
          <w:sz w:val="24"/>
          <w:szCs w:val="24"/>
        </w:rPr>
        <w:t>warunków służących zapewnieniu dostępności osobom ze szczególnymi 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xml:space="preserve">, z </w:t>
      </w:r>
      <w:proofErr w:type="spellStart"/>
      <w:r w:rsidR="00CD6298">
        <w:rPr>
          <w:rFonts w:ascii="Times New Roman" w:hAnsi="Times New Roman" w:cs="Times New Roman"/>
          <w:sz w:val="24"/>
          <w:szCs w:val="24"/>
        </w:rPr>
        <w:t>późn</w:t>
      </w:r>
      <w:proofErr w:type="spellEnd"/>
      <w:r w:rsidR="00CD6298">
        <w:rPr>
          <w:rFonts w:ascii="Times New Roman" w:hAnsi="Times New Roman" w:cs="Times New Roman"/>
          <w:sz w:val="24"/>
          <w:szCs w:val="24"/>
        </w:rPr>
        <w:t>.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proofErr w:type="spellStart"/>
      <w:r w:rsidRPr="00CD6298">
        <w:rPr>
          <w:rFonts w:ascii="Times New Roman" w:eastAsia="Times New Roman" w:hAnsi="Times New Roman" w:cs="Times New Roman"/>
          <w:sz w:val="24"/>
          <w:szCs w:val="24"/>
          <w:lang w:eastAsia="pl-PL"/>
        </w:rPr>
        <w:t>późn</w:t>
      </w:r>
      <w:proofErr w:type="spellEnd"/>
      <w:r w:rsidRPr="00CD6298">
        <w:rPr>
          <w:rFonts w:ascii="Times New Roman" w:eastAsia="Times New Roman" w:hAnsi="Times New Roman" w:cs="Times New Roman"/>
          <w:sz w:val="24"/>
          <w:szCs w:val="24"/>
          <w:lang w:eastAsia="pl-PL"/>
        </w:rPr>
        <w:t>.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5C3C7457" w:rsidR="0054677C" w:rsidRPr="00CD6298" w:rsidRDefault="00392D01"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ype="column"/>
      </w:r>
      <w:r w:rsidR="0054677C" w:rsidRPr="00CD6298">
        <w:rPr>
          <w:rFonts w:ascii="Times New Roman" w:eastAsia="Times New Roman" w:hAnsi="Times New Roman" w:cs="Times New Roman"/>
          <w:sz w:val="24"/>
          <w:szCs w:val="24"/>
          <w:lang w:eastAsia="pl-PL"/>
        </w:rPr>
        <w:lastRenderedPageBreak/>
        <w:t xml:space="preserve">w zakresie </w:t>
      </w:r>
      <w:r w:rsidR="0054677C" w:rsidRPr="00CD6298">
        <w:rPr>
          <w:rFonts w:ascii="Times New Roman" w:hAnsi="Times New Roman"/>
          <w:i/>
          <w:sz w:val="24"/>
        </w:rPr>
        <w:t>dostępności</w:t>
      </w:r>
      <w:r w:rsidR="0054677C"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164816BC" w:rsidR="0054677C" w:rsidRPr="00CD6298" w:rsidRDefault="00392D01"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br w:type="column"/>
      </w:r>
      <w:r w:rsidR="0054677C" w:rsidRPr="00CD6298">
        <w:rPr>
          <w:rFonts w:ascii="Times New Roman" w:eastAsia="Times New Roman" w:hAnsi="Times New Roman" w:cs="Times New Roman"/>
          <w:b/>
          <w:sz w:val="24"/>
          <w:szCs w:val="24"/>
          <w:lang w:eastAsia="pl-PL"/>
        </w:rPr>
        <w:lastRenderedPageBreak/>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kosztorysie odbiegające od wersji oryginalnej lub w innym miejscu) powodować będzie 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669CD7B4" w:rsidR="00BB7F62" w:rsidRPr="00CD6298" w:rsidRDefault="00392D01" w:rsidP="00F32BFE">
      <w:pPr>
        <w:pStyle w:val="xmsolistparagraph"/>
        <w:numPr>
          <w:ilvl w:val="1"/>
          <w:numId w:val="49"/>
        </w:numPr>
        <w:shd w:val="clear" w:color="auto" w:fill="FFFFFF"/>
        <w:spacing w:before="60" w:beforeAutospacing="0" w:after="60" w:afterAutospacing="0"/>
        <w:ind w:left="709" w:hanging="284"/>
        <w:jc w:val="both"/>
      </w:pPr>
      <w:r>
        <w:rPr>
          <w:b/>
          <w:bCs/>
        </w:rPr>
        <w:br w:type="column"/>
      </w:r>
      <w:r w:rsidR="00350EAA" w:rsidRPr="00CD6298">
        <w:rPr>
          <w:b/>
          <w:bCs/>
        </w:rPr>
        <w:lastRenderedPageBreak/>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62D595A8" w14:textId="77777777" w:rsidR="00392D01" w:rsidRPr="00CD6298" w:rsidRDefault="00392D01" w:rsidP="00392D01">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22F79BF3"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w:t>
      </w:r>
      <w:r w:rsidR="009E629B">
        <w:rPr>
          <w:rFonts w:ascii="Times New Roman" w:eastAsia="Times New Roman" w:hAnsi="Times New Roman" w:cs="Times New Roman"/>
          <w:bCs/>
          <w:sz w:val="24"/>
          <w:szCs w:val="24"/>
          <w:lang w:eastAsia="pl-PL"/>
        </w:rPr>
        <w:t>6</w:t>
      </w:r>
      <w:r w:rsidRPr="00CD6298">
        <w:rPr>
          <w:rFonts w:ascii="Times New Roman" w:eastAsia="Times New Roman" w:hAnsi="Times New Roman" w:cs="Times New Roman"/>
          <w:bCs/>
          <w:sz w:val="24"/>
          <w:szCs w:val="24"/>
          <w:lang w:eastAsia="pl-PL"/>
        </w:rPr>
        <w:t xml:space="preserve">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xml:space="preserve">, z </w:t>
      </w:r>
      <w:proofErr w:type="spellStart"/>
      <w:r w:rsidR="004E3B39" w:rsidRPr="00CD6298">
        <w:rPr>
          <w:rFonts w:ascii="Times New Roman" w:hAnsi="Times New Roman" w:cs="Times New Roman"/>
          <w:sz w:val="24"/>
          <w:szCs w:val="24"/>
        </w:rPr>
        <w:t>późn</w:t>
      </w:r>
      <w:proofErr w:type="spellEnd"/>
      <w:r w:rsidR="004E3B39" w:rsidRPr="00CD6298">
        <w:rPr>
          <w:rFonts w:ascii="Times New Roman" w:hAnsi="Times New Roman" w:cs="Times New Roman"/>
          <w:sz w:val="24"/>
          <w:szCs w:val="24"/>
        </w:rPr>
        <w:t>.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(Dz. U. poz. 953, z </w:t>
      </w:r>
      <w:proofErr w:type="spellStart"/>
      <w:r w:rsidRPr="00CD6298">
        <w:rPr>
          <w:rFonts w:ascii="Times New Roman" w:hAnsi="Times New Roman" w:cs="Times New Roman"/>
          <w:sz w:val="24"/>
          <w:szCs w:val="24"/>
        </w:rPr>
        <w:t>późn</w:t>
      </w:r>
      <w:proofErr w:type="spellEnd"/>
      <w:r w:rsidRPr="00CD6298">
        <w:rPr>
          <w:rFonts w:ascii="Times New Roman" w:hAnsi="Times New Roman" w:cs="Times New Roman"/>
          <w:sz w:val="24"/>
          <w:szCs w:val="24"/>
        </w:rPr>
        <w:t>.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241D8871"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10%</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3561541E" w14:textId="556D2E18" w:rsidR="00B37937" w:rsidRPr="009E629B" w:rsidRDefault="0054677C" w:rsidP="009E629B">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w:t>
      </w:r>
      <w:r w:rsidRPr="00CD6298">
        <w:rPr>
          <w:rFonts w:ascii="Times New Roman" w:eastAsia="Times New Roman" w:hAnsi="Times New Roman" w:cs="Times New Roman"/>
          <w:sz w:val="24"/>
          <w:szCs w:val="24"/>
          <w:lang w:eastAsia="pl-PL"/>
        </w:rPr>
        <w:lastRenderedPageBreak/>
        <w:t xml:space="preserve">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realizowanym w ramach zadania celem. Dokumentacja taka będzie stanowić podstawę do dokonania oceny sprawozdania końcowego z realizacji zadania publicznego. Dokumentacja 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131C2A97" w14:textId="77777777" w:rsidR="00392D01" w:rsidRPr="00CD6298" w:rsidRDefault="00392D01" w:rsidP="00392D01">
      <w:pPr>
        <w:spacing w:before="60" w:after="60" w:line="240" w:lineRule="auto"/>
        <w:ind w:left="284"/>
        <w:jc w:val="both"/>
        <w:rPr>
          <w:rFonts w:ascii="Times New Roman" w:eastAsia="Times New Roman" w:hAnsi="Times New Roman" w:cs="Times New Roman"/>
          <w:sz w:val="24"/>
          <w:szCs w:val="24"/>
          <w:lang w:eastAsia="pl-PL"/>
        </w:rPr>
      </w:pP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xml:space="preserve">.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xml:space="preserve">, z </w:t>
      </w:r>
      <w:proofErr w:type="spellStart"/>
      <w:r w:rsidR="009D04D0" w:rsidRPr="00CD6298">
        <w:rPr>
          <w:rFonts w:ascii="Times New Roman" w:eastAsia="Times New Roman" w:hAnsi="Times New Roman" w:cs="Times New Roman"/>
          <w:bCs/>
          <w:sz w:val="24"/>
          <w:szCs w:val="24"/>
          <w:lang w:eastAsia="pl-PL"/>
        </w:rPr>
        <w:t>późn</w:t>
      </w:r>
      <w:proofErr w:type="spellEnd"/>
      <w:r w:rsidR="009D04D0" w:rsidRPr="00CD6298">
        <w:rPr>
          <w:rFonts w:ascii="Times New Roman" w:eastAsia="Times New Roman" w:hAnsi="Times New Roman" w:cs="Times New Roman"/>
          <w:bCs/>
          <w:sz w:val="24"/>
          <w:szCs w:val="24"/>
          <w:lang w:eastAsia="pl-PL"/>
        </w:rPr>
        <w:t>.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lastRenderedPageBreak/>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w:t>
      </w:r>
      <w:proofErr w:type="spellStart"/>
      <w:r w:rsidRPr="00CD6298">
        <w:rPr>
          <w:rFonts w:ascii="Times New Roman" w:eastAsia="Times New Roman" w:hAnsi="Times New Roman" w:cs="Times New Roman"/>
          <w:bCs/>
          <w:sz w:val="24"/>
          <w:szCs w:val="24"/>
          <w:lang w:eastAsia="pl-PL"/>
        </w:rPr>
        <w:t>późn</w:t>
      </w:r>
      <w:proofErr w:type="spellEnd"/>
      <w:r w:rsidRPr="00CD6298">
        <w:rPr>
          <w:rFonts w:ascii="Times New Roman" w:eastAsia="Times New Roman" w:hAnsi="Times New Roman" w:cs="Times New Roman"/>
          <w:bCs/>
          <w:sz w:val="24"/>
          <w:szCs w:val="24"/>
          <w:lang w:eastAsia="pl-PL"/>
        </w:rPr>
        <w:t>.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w:t>
      </w:r>
      <w:r w:rsidRPr="00CD6298">
        <w:rPr>
          <w:rFonts w:ascii="Times New Roman" w:eastAsia="Times New Roman" w:hAnsi="Times New Roman" w:cs="Times New Roman"/>
          <w:sz w:val="24"/>
          <w:szCs w:val="24"/>
          <w:lang w:eastAsia="pl-PL"/>
        </w:rPr>
        <w:lastRenderedPageBreak/>
        <w:t xml:space="preserve">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769BC2A2" w14:textId="574F69EE" w:rsidR="00E35247" w:rsidRPr="009E629B" w:rsidRDefault="0054677C" w:rsidP="009E629B">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chyba, że umowa zezwala na wykonanie określonej części zadania przez taki podmiot. Intencja powierzenia realizacji części zadania innemu podmiotowi (podmiotom) musi wynikać z oferty, 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roofErr w:type="spellStart"/>
            <w:r w:rsidRPr="00CD6298">
              <w:rPr>
                <w:rFonts w:ascii="Times New Roman" w:eastAsia="Times New Roman" w:hAnsi="Times New Roman" w:cs="Times New Roman"/>
                <w:sz w:val="24"/>
                <w:szCs w:val="24"/>
                <w:lang w:eastAsia="pl-PL"/>
              </w:rPr>
              <w:t>Wn</w:t>
            </w:r>
            <w:proofErr w:type="spellEnd"/>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lastRenderedPageBreak/>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 xml:space="preserve">zawierające dane osobowe winny zostać poddane procesowi </w:t>
      </w:r>
      <w:proofErr w:type="spellStart"/>
      <w:r w:rsidRPr="00CD6298">
        <w:rPr>
          <w:rFonts w:ascii="Times New Roman" w:eastAsia="Times New Roman" w:hAnsi="Times New Roman" w:cs="Times New Roman"/>
          <w:sz w:val="24"/>
          <w:szCs w:val="24"/>
          <w:lang w:eastAsia="pl-PL"/>
        </w:rPr>
        <w:t>anonimizacji</w:t>
      </w:r>
      <w:proofErr w:type="spellEnd"/>
      <w:r w:rsidRPr="00CD6298">
        <w:rPr>
          <w:rFonts w:ascii="Times New Roman" w:eastAsia="Times New Roman" w:hAnsi="Times New Roman" w:cs="Times New Roman"/>
          <w:sz w:val="24"/>
          <w:szCs w:val="24"/>
          <w:lang w:eastAsia="pl-PL"/>
        </w:rPr>
        <w:t>.</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w:t>
      </w:r>
      <w:r w:rsidRPr="00CD6298">
        <w:rPr>
          <w:rFonts w:ascii="Times New Roman" w:eastAsia="Times New Roman" w:hAnsi="Times New Roman" w:cs="Times New Roman"/>
          <w:sz w:val="24"/>
          <w:szCs w:val="24"/>
          <w:lang w:eastAsia="pl-PL"/>
        </w:rPr>
        <w:lastRenderedPageBreak/>
        <w:t>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W zakresie związanym z realizacją zadania publicznego, w tym z przetwarzaniem danych osobowych, zleceniobiorca(-</w:t>
      </w:r>
      <w:proofErr w:type="spellStart"/>
      <w:r w:rsidRPr="00CD6298">
        <w:rPr>
          <w:rFonts w:ascii="Times New Roman" w:eastAsia="Calibri" w:hAnsi="Times New Roman" w:cs="Times New Roman"/>
          <w:sz w:val="24"/>
          <w:szCs w:val="24"/>
        </w:rPr>
        <w:t>cy</w:t>
      </w:r>
      <w:proofErr w:type="spellEnd"/>
      <w:r w:rsidRPr="00CD6298">
        <w:rPr>
          <w:rFonts w:ascii="Times New Roman" w:eastAsia="Calibri" w:hAnsi="Times New Roman" w:cs="Times New Roman"/>
          <w:sz w:val="24"/>
          <w:szCs w:val="24"/>
        </w:rPr>
        <w:t xml:space="preserve">)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392D01">
      <w:headerReference w:type="even" r:id="rId16"/>
      <w:headerReference w:type="default" r:id="rId17"/>
      <w:footerReference w:type="even" r:id="rId18"/>
      <w:footerReference w:type="default" r:id="rId19"/>
      <w:headerReference w:type="first" r:id="rId20"/>
      <w:footerReference w:type="first" r:id="rId21"/>
      <w:pgSz w:w="11906" w:h="16838"/>
      <w:pgMar w:top="1191" w:right="1021" w:bottom="119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870AF" w14:textId="77777777" w:rsidR="005019BB" w:rsidRDefault="005019BB" w:rsidP="0054677C">
      <w:pPr>
        <w:spacing w:after="0" w:line="240" w:lineRule="auto"/>
      </w:pPr>
      <w:r>
        <w:separator/>
      </w:r>
    </w:p>
  </w:endnote>
  <w:endnote w:type="continuationSeparator" w:id="0">
    <w:p w14:paraId="103AA615" w14:textId="77777777" w:rsidR="005019BB" w:rsidRDefault="005019BB" w:rsidP="0054677C">
      <w:pPr>
        <w:spacing w:after="0" w:line="240" w:lineRule="auto"/>
      </w:pPr>
      <w:r>
        <w:continuationSeparator/>
      </w:r>
    </w:p>
  </w:endnote>
  <w:endnote w:type="continuationNotice" w:id="1">
    <w:p w14:paraId="308BB27F" w14:textId="77777777" w:rsidR="005019BB" w:rsidRDefault="00501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4926E" w14:textId="77777777" w:rsidR="005019BB" w:rsidRDefault="005019BB" w:rsidP="0054677C">
      <w:pPr>
        <w:spacing w:after="0" w:line="240" w:lineRule="auto"/>
      </w:pPr>
      <w:r>
        <w:separator/>
      </w:r>
    </w:p>
  </w:footnote>
  <w:footnote w:type="continuationSeparator" w:id="0">
    <w:p w14:paraId="53C39716" w14:textId="77777777" w:rsidR="005019BB" w:rsidRDefault="005019BB" w:rsidP="0054677C">
      <w:pPr>
        <w:spacing w:after="0" w:line="240" w:lineRule="auto"/>
      </w:pPr>
      <w:r>
        <w:continuationSeparator/>
      </w:r>
    </w:p>
  </w:footnote>
  <w:footnote w:type="continuationNotice" w:id="1">
    <w:p w14:paraId="2A13375D" w14:textId="77777777" w:rsidR="005019BB" w:rsidRDefault="005019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E358F"/>
    <w:rsid w:val="000F1084"/>
    <w:rsid w:val="000F6E52"/>
    <w:rsid w:val="001040DC"/>
    <w:rsid w:val="001063D1"/>
    <w:rsid w:val="001072C9"/>
    <w:rsid w:val="001325BD"/>
    <w:rsid w:val="00135337"/>
    <w:rsid w:val="0014642F"/>
    <w:rsid w:val="00164168"/>
    <w:rsid w:val="00176858"/>
    <w:rsid w:val="0017688F"/>
    <w:rsid w:val="00176976"/>
    <w:rsid w:val="001A236B"/>
    <w:rsid w:val="001B64CF"/>
    <w:rsid w:val="001C22FB"/>
    <w:rsid w:val="001D1466"/>
    <w:rsid w:val="001E340B"/>
    <w:rsid w:val="001F1A18"/>
    <w:rsid w:val="00204A05"/>
    <w:rsid w:val="002114CF"/>
    <w:rsid w:val="00222EC6"/>
    <w:rsid w:val="00223788"/>
    <w:rsid w:val="00225FAC"/>
    <w:rsid w:val="002269DA"/>
    <w:rsid w:val="002329B0"/>
    <w:rsid w:val="00242BCF"/>
    <w:rsid w:val="00255729"/>
    <w:rsid w:val="002619DE"/>
    <w:rsid w:val="00275345"/>
    <w:rsid w:val="00277F52"/>
    <w:rsid w:val="0028520E"/>
    <w:rsid w:val="0029698D"/>
    <w:rsid w:val="002B3467"/>
    <w:rsid w:val="002B34C1"/>
    <w:rsid w:val="002C3736"/>
    <w:rsid w:val="002D3AF7"/>
    <w:rsid w:val="002D3D37"/>
    <w:rsid w:val="002E4AF3"/>
    <w:rsid w:val="002F5AFB"/>
    <w:rsid w:val="00306579"/>
    <w:rsid w:val="003069BA"/>
    <w:rsid w:val="0031128A"/>
    <w:rsid w:val="00313F2C"/>
    <w:rsid w:val="00316A08"/>
    <w:rsid w:val="00331A5C"/>
    <w:rsid w:val="00341D68"/>
    <w:rsid w:val="00344707"/>
    <w:rsid w:val="00350EAA"/>
    <w:rsid w:val="00355653"/>
    <w:rsid w:val="003753AA"/>
    <w:rsid w:val="00390070"/>
    <w:rsid w:val="00392D01"/>
    <w:rsid w:val="003A23D6"/>
    <w:rsid w:val="003A4939"/>
    <w:rsid w:val="003B4CFA"/>
    <w:rsid w:val="003D5D83"/>
    <w:rsid w:val="00400C3C"/>
    <w:rsid w:val="004050AB"/>
    <w:rsid w:val="0041578F"/>
    <w:rsid w:val="00426855"/>
    <w:rsid w:val="00460908"/>
    <w:rsid w:val="00467A0C"/>
    <w:rsid w:val="004A29F4"/>
    <w:rsid w:val="004A73B4"/>
    <w:rsid w:val="004B5DBD"/>
    <w:rsid w:val="004B6D4A"/>
    <w:rsid w:val="004D7BAB"/>
    <w:rsid w:val="004E3B39"/>
    <w:rsid w:val="004E4911"/>
    <w:rsid w:val="004E4E9E"/>
    <w:rsid w:val="004F6DDC"/>
    <w:rsid w:val="005019BB"/>
    <w:rsid w:val="00503A38"/>
    <w:rsid w:val="005067BD"/>
    <w:rsid w:val="005129DB"/>
    <w:rsid w:val="00514E59"/>
    <w:rsid w:val="00516DB4"/>
    <w:rsid w:val="0053377D"/>
    <w:rsid w:val="0054677C"/>
    <w:rsid w:val="00561E49"/>
    <w:rsid w:val="005840D4"/>
    <w:rsid w:val="005B19E1"/>
    <w:rsid w:val="005D3DE9"/>
    <w:rsid w:val="005D60F8"/>
    <w:rsid w:val="005E2559"/>
    <w:rsid w:val="00616991"/>
    <w:rsid w:val="00623A9E"/>
    <w:rsid w:val="00661E0A"/>
    <w:rsid w:val="00673F38"/>
    <w:rsid w:val="00695CC5"/>
    <w:rsid w:val="00696D24"/>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B21E6"/>
    <w:rsid w:val="007B3B00"/>
    <w:rsid w:val="007B5C0E"/>
    <w:rsid w:val="007C0336"/>
    <w:rsid w:val="007D1D3A"/>
    <w:rsid w:val="007D46D3"/>
    <w:rsid w:val="007D702B"/>
    <w:rsid w:val="007E2D04"/>
    <w:rsid w:val="007F543A"/>
    <w:rsid w:val="008019C4"/>
    <w:rsid w:val="008150D3"/>
    <w:rsid w:val="00817E0B"/>
    <w:rsid w:val="008261F6"/>
    <w:rsid w:val="00834C3E"/>
    <w:rsid w:val="008661AD"/>
    <w:rsid w:val="008736D6"/>
    <w:rsid w:val="00873FC7"/>
    <w:rsid w:val="00881663"/>
    <w:rsid w:val="008821EC"/>
    <w:rsid w:val="008A45FC"/>
    <w:rsid w:val="008A5027"/>
    <w:rsid w:val="008C3AB8"/>
    <w:rsid w:val="008D1303"/>
    <w:rsid w:val="008E4289"/>
    <w:rsid w:val="00901E76"/>
    <w:rsid w:val="00910552"/>
    <w:rsid w:val="00916534"/>
    <w:rsid w:val="00940DE6"/>
    <w:rsid w:val="00950A98"/>
    <w:rsid w:val="009646A9"/>
    <w:rsid w:val="0096772F"/>
    <w:rsid w:val="0097372A"/>
    <w:rsid w:val="009829B0"/>
    <w:rsid w:val="00994B80"/>
    <w:rsid w:val="00997625"/>
    <w:rsid w:val="009B28FB"/>
    <w:rsid w:val="009B2ADF"/>
    <w:rsid w:val="009C129F"/>
    <w:rsid w:val="009C2200"/>
    <w:rsid w:val="009C3983"/>
    <w:rsid w:val="009C632F"/>
    <w:rsid w:val="009D04D0"/>
    <w:rsid w:val="009D2E22"/>
    <w:rsid w:val="009D350F"/>
    <w:rsid w:val="009D40AB"/>
    <w:rsid w:val="009D5AB9"/>
    <w:rsid w:val="009D78BB"/>
    <w:rsid w:val="009E629B"/>
    <w:rsid w:val="009F2D03"/>
    <w:rsid w:val="00A03B81"/>
    <w:rsid w:val="00A06BC5"/>
    <w:rsid w:val="00A06E9D"/>
    <w:rsid w:val="00A1503E"/>
    <w:rsid w:val="00A17D13"/>
    <w:rsid w:val="00A21056"/>
    <w:rsid w:val="00A3480D"/>
    <w:rsid w:val="00A355CF"/>
    <w:rsid w:val="00A50B93"/>
    <w:rsid w:val="00A604FB"/>
    <w:rsid w:val="00A62E30"/>
    <w:rsid w:val="00A66D8F"/>
    <w:rsid w:val="00AA619E"/>
    <w:rsid w:val="00AB13E4"/>
    <w:rsid w:val="00AC5EAB"/>
    <w:rsid w:val="00AF6338"/>
    <w:rsid w:val="00B027F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7F62"/>
    <w:rsid w:val="00BC2D9B"/>
    <w:rsid w:val="00BC3101"/>
    <w:rsid w:val="00BC4BEF"/>
    <w:rsid w:val="00BC50C9"/>
    <w:rsid w:val="00BD5B3D"/>
    <w:rsid w:val="00BE5EAF"/>
    <w:rsid w:val="00C004DF"/>
    <w:rsid w:val="00C06D0C"/>
    <w:rsid w:val="00C132E0"/>
    <w:rsid w:val="00C4306E"/>
    <w:rsid w:val="00C6127D"/>
    <w:rsid w:val="00C64BBE"/>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61D1B"/>
    <w:rsid w:val="00D65010"/>
    <w:rsid w:val="00D711E7"/>
    <w:rsid w:val="00D938E7"/>
    <w:rsid w:val="00DE1626"/>
    <w:rsid w:val="00DF18E1"/>
    <w:rsid w:val="00DF5516"/>
    <w:rsid w:val="00E1777A"/>
    <w:rsid w:val="00E35247"/>
    <w:rsid w:val="00E44B45"/>
    <w:rsid w:val="00E5239B"/>
    <w:rsid w:val="00E564BA"/>
    <w:rsid w:val="00E71428"/>
    <w:rsid w:val="00E826E8"/>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50E8"/>
    <w:rsid w:val="00F71909"/>
    <w:rsid w:val="00F80E54"/>
    <w:rsid w:val="00F824BF"/>
    <w:rsid w:val="00F87B36"/>
    <w:rsid w:val="00F9387A"/>
    <w:rsid w:val="00FC33CD"/>
    <w:rsid w:val="00FC43F8"/>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820AF"/>
    <w:rsid w:val="00085D01"/>
    <w:rsid w:val="000F54CB"/>
    <w:rsid w:val="00135337"/>
    <w:rsid w:val="00135F30"/>
    <w:rsid w:val="001861A6"/>
    <w:rsid w:val="001B64CF"/>
    <w:rsid w:val="00205D14"/>
    <w:rsid w:val="00290513"/>
    <w:rsid w:val="002E1936"/>
    <w:rsid w:val="002F3D9B"/>
    <w:rsid w:val="00344707"/>
    <w:rsid w:val="0035744F"/>
    <w:rsid w:val="003C4378"/>
    <w:rsid w:val="003C4CD7"/>
    <w:rsid w:val="0040002D"/>
    <w:rsid w:val="0041578F"/>
    <w:rsid w:val="00474286"/>
    <w:rsid w:val="00484276"/>
    <w:rsid w:val="004A0103"/>
    <w:rsid w:val="00523E57"/>
    <w:rsid w:val="00525F4C"/>
    <w:rsid w:val="00534A7E"/>
    <w:rsid w:val="005468FA"/>
    <w:rsid w:val="005A5AE0"/>
    <w:rsid w:val="005F0F31"/>
    <w:rsid w:val="006855B2"/>
    <w:rsid w:val="00693D7A"/>
    <w:rsid w:val="00695CC5"/>
    <w:rsid w:val="006D44DD"/>
    <w:rsid w:val="006D798C"/>
    <w:rsid w:val="0074742C"/>
    <w:rsid w:val="0076355F"/>
    <w:rsid w:val="00771694"/>
    <w:rsid w:val="0077462D"/>
    <w:rsid w:val="007A51C0"/>
    <w:rsid w:val="007F5B28"/>
    <w:rsid w:val="00827909"/>
    <w:rsid w:val="00892180"/>
    <w:rsid w:val="00892A11"/>
    <w:rsid w:val="008C632F"/>
    <w:rsid w:val="00954806"/>
    <w:rsid w:val="009729D9"/>
    <w:rsid w:val="00A62E30"/>
    <w:rsid w:val="00B22480"/>
    <w:rsid w:val="00B27D51"/>
    <w:rsid w:val="00B6116B"/>
    <w:rsid w:val="00BE2D54"/>
    <w:rsid w:val="00C4156B"/>
    <w:rsid w:val="00D673A3"/>
    <w:rsid w:val="00DA43B1"/>
    <w:rsid w:val="00EB73D8"/>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64515B01-3227-436E-9DC5-9BC931259FA2}">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58735E8-8FAB-4CFC-92E2-842F866BA71C}">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8316</Words>
  <Characters>55526</Characters>
  <Application>Microsoft Office Word</Application>
  <DocSecurity>0</DocSecurity>
  <Lines>953</Lines>
  <Paragraphs>372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7</cp:revision>
  <cp:lastPrinted>2026-06-19T10:53:00Z</cp:lastPrinted>
  <dcterms:created xsi:type="dcterms:W3CDTF">2025-12-15T12:43:00Z</dcterms:created>
  <dcterms:modified xsi:type="dcterms:W3CDTF">2026-06-22T11:49:00Z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