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D68" w:rsidRPr="00734E37" w:rsidRDefault="00734E37" w:rsidP="00734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E37">
        <w:rPr>
          <w:rFonts w:ascii="Times New Roman" w:hAnsi="Times New Roman" w:cs="Times New Roman"/>
          <w:b/>
          <w:sz w:val="24"/>
          <w:szCs w:val="24"/>
        </w:rPr>
        <w:t>Informacja o zakończonych kontrolach wewnętrznych przeprowadzonych w biurze RDLP w Białymstoku od 2020 roku.</w:t>
      </w:r>
    </w:p>
    <w:p w:rsidR="00734E37" w:rsidRDefault="00734E37"/>
    <w:tbl>
      <w:tblPr>
        <w:tblW w:w="9787" w:type="dxa"/>
        <w:tblInd w:w="-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9"/>
        <w:gridCol w:w="1319"/>
        <w:gridCol w:w="7199"/>
      </w:tblGrid>
      <w:tr w:rsidR="00734E37" w:rsidRPr="00E8636D" w:rsidTr="004862EF">
        <w:trPr>
          <w:trHeight w:val="397"/>
        </w:trPr>
        <w:tc>
          <w:tcPr>
            <w:tcW w:w="12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34E37" w:rsidRPr="00E8636D" w:rsidRDefault="00734E37" w:rsidP="0002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734E37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1319" w:type="dxa"/>
            <w:tcBorders>
              <w:top w:val="double" w:sz="4" w:space="0" w:color="auto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734E37" w:rsidRPr="00E8636D" w:rsidRDefault="00734E37" w:rsidP="0002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Jednostka</w:t>
            </w:r>
          </w:p>
        </w:tc>
        <w:tc>
          <w:tcPr>
            <w:tcW w:w="7199" w:type="dxa"/>
            <w:tcBorders>
              <w:top w:val="double" w:sz="4" w:space="0" w:color="auto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734E37" w:rsidRPr="00E8636D" w:rsidRDefault="00734E37" w:rsidP="0002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RDLP w Białymstoku – Wydział Kontroli i Audytu Wewnętrznego</w:t>
            </w:r>
          </w:p>
        </w:tc>
      </w:tr>
      <w:tr w:rsidR="00734E37" w:rsidRPr="00E8636D" w:rsidTr="004862EF">
        <w:trPr>
          <w:trHeight w:val="397"/>
        </w:trPr>
        <w:tc>
          <w:tcPr>
            <w:tcW w:w="126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34E37" w:rsidRPr="00E8636D" w:rsidRDefault="00734E37" w:rsidP="0002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734E37" w:rsidRPr="00E8636D" w:rsidRDefault="00734E37" w:rsidP="0002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Termin kontroli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734E37" w:rsidRPr="00E8636D" w:rsidRDefault="00734E37" w:rsidP="0002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15.06.2022 – 24.06.2022</w:t>
            </w:r>
          </w:p>
        </w:tc>
      </w:tr>
      <w:tr w:rsidR="00734E37" w:rsidRPr="00E8636D" w:rsidTr="004862EF">
        <w:trPr>
          <w:trHeight w:val="397"/>
        </w:trPr>
        <w:tc>
          <w:tcPr>
            <w:tcW w:w="126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34E37" w:rsidRPr="00E8636D" w:rsidRDefault="00734E37" w:rsidP="0002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734E37" w:rsidRPr="00E8636D" w:rsidRDefault="00734E37" w:rsidP="0002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Sygnatura akt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734E37" w:rsidRPr="00E8636D" w:rsidRDefault="00734E37" w:rsidP="0002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DK.092.8.2022</w:t>
            </w:r>
          </w:p>
        </w:tc>
      </w:tr>
      <w:tr w:rsidR="00734E37" w:rsidRPr="00E8636D" w:rsidTr="004862EF">
        <w:trPr>
          <w:trHeight w:val="397"/>
        </w:trPr>
        <w:tc>
          <w:tcPr>
            <w:tcW w:w="12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4E37" w:rsidRPr="00E8636D" w:rsidRDefault="00734E37" w:rsidP="0002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auto"/>
              <w:right w:val="double" w:sz="4" w:space="0" w:color="000000"/>
            </w:tcBorders>
            <w:vAlign w:val="center"/>
          </w:tcPr>
          <w:p w:rsidR="00734E37" w:rsidRPr="00E8636D" w:rsidRDefault="00734E37" w:rsidP="0002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Zakres kontroli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auto"/>
              <w:right w:val="double" w:sz="4" w:space="0" w:color="000000"/>
            </w:tcBorders>
            <w:vAlign w:val="center"/>
          </w:tcPr>
          <w:p w:rsidR="00734E37" w:rsidRPr="00E8636D" w:rsidRDefault="00734E37" w:rsidP="0002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Prawidłowość wykorzystania środków finansowych gromadzonych w ramach Zakładowego Funduszu Świadczeń Socjalnych.</w:t>
            </w:r>
          </w:p>
        </w:tc>
      </w:tr>
      <w:tr w:rsidR="004862EF" w:rsidRPr="00E8636D" w:rsidTr="004862EF">
        <w:trPr>
          <w:trHeight w:val="69"/>
        </w:trPr>
        <w:tc>
          <w:tcPr>
            <w:tcW w:w="1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4862EF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862EF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pl-PL"/>
              </w:rPr>
              <w:t>Jednostka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Inspekcja Lasów Państwowych</w:t>
            </w:r>
          </w:p>
        </w:tc>
      </w:tr>
      <w:tr w:rsidR="004862EF" w:rsidRPr="00E8636D" w:rsidTr="004862EF">
        <w:trPr>
          <w:trHeight w:val="69"/>
        </w:trPr>
        <w:tc>
          <w:tcPr>
            <w:tcW w:w="1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4862EF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4862EF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pl-PL"/>
              </w:rPr>
              <w:t>Termin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08.02.2022 – 18.02.2022</w:t>
            </w:r>
          </w:p>
        </w:tc>
      </w:tr>
      <w:tr w:rsidR="004862EF" w:rsidRPr="00E8636D" w:rsidTr="004862EF">
        <w:trPr>
          <w:trHeight w:val="69"/>
        </w:trPr>
        <w:tc>
          <w:tcPr>
            <w:tcW w:w="1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4862EF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4862EF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pl-PL"/>
              </w:rPr>
              <w:t>Sygnatura akt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GI.092.1.2022</w:t>
            </w:r>
          </w:p>
        </w:tc>
      </w:tr>
      <w:tr w:rsidR="004862EF" w:rsidRPr="00E8636D" w:rsidTr="00822797">
        <w:trPr>
          <w:trHeight w:val="69"/>
        </w:trPr>
        <w:tc>
          <w:tcPr>
            <w:tcW w:w="1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4862EF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4862EF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pl-PL"/>
              </w:rPr>
              <w:t>Zakres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Zamawianie usług i/lub dostaw materiałów promocyjnych i reklamowych przez RDLP w Białymstoku w latach 2019-2021.</w:t>
            </w:r>
          </w:p>
        </w:tc>
      </w:tr>
      <w:tr w:rsidR="004862EF" w:rsidRPr="00E8636D" w:rsidTr="00822797">
        <w:trPr>
          <w:trHeight w:val="69"/>
        </w:trPr>
        <w:tc>
          <w:tcPr>
            <w:tcW w:w="1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4862EF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862EF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pl-PL"/>
              </w:rPr>
              <w:t>Jednostka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Inspekcja Lasów Państwowych</w:t>
            </w:r>
          </w:p>
        </w:tc>
      </w:tr>
      <w:tr w:rsidR="004862EF" w:rsidRPr="00E8636D" w:rsidTr="00822797">
        <w:trPr>
          <w:trHeight w:val="69"/>
        </w:trPr>
        <w:tc>
          <w:tcPr>
            <w:tcW w:w="1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4862EF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pl-PL"/>
              </w:rPr>
            </w:pPr>
            <w:r w:rsidRPr="004862EF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pl-PL"/>
              </w:rPr>
              <w:t>Termin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hAnsi="Times New Roman" w:cs="Times New Roman"/>
                <w:sz w:val="17"/>
                <w:szCs w:val="17"/>
                <w:lang w:eastAsia="pl-PL"/>
              </w:rPr>
              <w:t>03.2020 r.</w:t>
            </w:r>
          </w:p>
        </w:tc>
      </w:tr>
      <w:tr w:rsidR="004862EF" w:rsidRPr="00E8636D" w:rsidTr="00822797">
        <w:trPr>
          <w:trHeight w:val="69"/>
        </w:trPr>
        <w:tc>
          <w:tcPr>
            <w:tcW w:w="1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4862EF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pl-PL"/>
              </w:rPr>
            </w:pPr>
            <w:r w:rsidRPr="004862EF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pl-PL"/>
              </w:rPr>
              <w:t>Sygnatura akt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GI.092.3.5.2020</w:t>
            </w:r>
          </w:p>
        </w:tc>
      </w:tr>
      <w:tr w:rsidR="004862EF" w:rsidRPr="00E8636D" w:rsidTr="00822797">
        <w:trPr>
          <w:trHeight w:val="69"/>
        </w:trPr>
        <w:tc>
          <w:tcPr>
            <w:tcW w:w="1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4862EF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pl-PL"/>
              </w:rPr>
            </w:pPr>
            <w:r w:rsidRPr="004862EF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pl-PL"/>
              </w:rPr>
              <w:t>Zakres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62EF" w:rsidRPr="00E8636D" w:rsidRDefault="004862EF" w:rsidP="00486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Poprawność zawarcia i realizacji umowy ZI.271.38.2019 przez Dyrektora RDLP w Białymstoku za okres od 2019 r. do 2020 r. (do dnia kontroli)</w:t>
            </w:r>
          </w:p>
        </w:tc>
      </w:tr>
    </w:tbl>
    <w:p w:rsidR="00734E37" w:rsidRDefault="00734E37">
      <w:bookmarkStart w:id="0" w:name="_GoBack"/>
      <w:bookmarkEnd w:id="0"/>
    </w:p>
    <w:sectPr w:rsidR="00734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37"/>
    <w:rsid w:val="004862EF"/>
    <w:rsid w:val="006E3D68"/>
    <w:rsid w:val="00734E37"/>
    <w:rsid w:val="0082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725D"/>
  <w15:chartTrackingRefBased/>
  <w15:docId w15:val="{2A354445-B502-4F15-B20E-58F97979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Jakimiuk</dc:creator>
  <cp:keywords/>
  <dc:description/>
  <cp:lastModifiedBy>Anna Jakimiuk</cp:lastModifiedBy>
  <cp:revision>2</cp:revision>
  <dcterms:created xsi:type="dcterms:W3CDTF">2023-12-08T11:52:00Z</dcterms:created>
  <dcterms:modified xsi:type="dcterms:W3CDTF">2023-12-11T12:16:00Z</dcterms:modified>
</cp:coreProperties>
</file>