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5864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C428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16 marca</w:t>
      </w:r>
      <w:r w:rsidR="000E426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C42859" w:rsidRPr="00C42859" w:rsidRDefault="00C42859" w:rsidP="00C4285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C42859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DOOŚ-WDŚZIL.420.34.2020.KB.32</w:t>
      </w:r>
    </w:p>
    <w:p w:rsidR="00C42859" w:rsidRDefault="00C42859" w:rsidP="00C4285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C42859">
        <w:rPr>
          <w:rFonts w:asciiTheme="minorHAnsi" w:hAnsiTheme="minorHAnsi" w:cstheme="minorHAnsi"/>
          <w:bCs/>
          <w:sz w:val="24"/>
          <w:szCs w:val="24"/>
          <w:lang w:eastAsia="pl-PL"/>
        </w:rPr>
        <w:t>stary znak sprawy: DOOŚ-WDŚ/ZIE420.59.2020.KB</w:t>
      </w:r>
    </w:p>
    <w:p w:rsidR="00B35A7F" w:rsidRDefault="00B35A7F" w:rsidP="00C4285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C42859" w:rsidRPr="00C42859" w:rsidRDefault="00C42859" w:rsidP="00C4285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42859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ddziaływania na środowisko (Dz.</w:t>
      </w:r>
      <w:r w:rsidRPr="00C42859">
        <w:rPr>
          <w:rFonts w:asciiTheme="minorHAnsi" w:hAnsiTheme="minorHAnsi" w:cstheme="minorHAnsi"/>
          <w:bCs/>
          <w:color w:val="000000"/>
          <w:sz w:val="24"/>
          <w:szCs w:val="24"/>
        </w:rPr>
        <w:t>U. z 2018 r. poz. 2081, ze zm.), dalej ustawa ooś, zawiadamiam strony postępowania, że Generalny Dyrektor Ochrony Środowiska postanowieniem z dnia 16 marca 2022 r., znak: DOOŚ-WDŚZIL.420.34.2020.KB.31, wstrzymał natychmiastowe wykonanie decyzji Regionalnego Dyrektora Ochrony Środowiska w Białymstoku z dnia 8 września 2020 r., znak: WOOŚ.420.23.2018.KW, ustalającej środowiskowe uwarunkowania dla 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rzedsięwzięcia pod nazwą: Roz</w:t>
      </w:r>
      <w:r w:rsidRPr="00C42859">
        <w:rPr>
          <w:rFonts w:asciiTheme="minorHAnsi" w:hAnsiTheme="minorHAnsi" w:cstheme="minorHAnsi"/>
          <w:bCs/>
          <w:color w:val="000000"/>
          <w:sz w:val="24"/>
          <w:szCs w:val="24"/>
        </w:rPr>
        <w:t>budowa drogi wojewódzkiej nr 676 od km 8+904,92 do km 10+195,00 - ulica Wł. Ra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ginisa w Białymstoku od skrzyżow</w:t>
      </w:r>
      <w:r w:rsidRPr="00C42859">
        <w:rPr>
          <w:rFonts w:asciiTheme="minorHAnsi" w:hAnsiTheme="minorHAnsi" w:cstheme="minorHAnsi"/>
          <w:bCs/>
          <w:color w:val="000000"/>
          <w:sz w:val="24"/>
          <w:szCs w:val="24"/>
        </w:rPr>
        <w:t>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nia</w:t>
      </w:r>
      <w:r w:rsidRPr="00C4285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 ulicą Kazimierzą Wi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elkiego do granicy miasta wraz z infrastrukturą techniczną. Z</w:t>
      </w:r>
      <w:r w:rsidRPr="00C4285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treścią postanowienia strony postępowania mogą zapoznać się w: Generalnej Dyrekcji Ochrony Środowiska, Regionalnej Dyrekcji Ochrony Środowiska w Białymstoku, Urzędzie Miejskim w Białymstoku oraz Urzędzie Miejskim w Wasilkowie.</w:t>
      </w:r>
    </w:p>
    <w:p w:rsidR="00457259" w:rsidRDefault="00C42859" w:rsidP="00C4285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42859">
        <w:rPr>
          <w:rFonts w:asciiTheme="minorHAnsi" w:hAnsiTheme="minorHAnsi" w:cstheme="minorHAnsi"/>
          <w:bCs/>
          <w:color w:val="000000"/>
          <w:sz w:val="24"/>
          <w:szCs w:val="24"/>
        </w:rPr>
        <w:t>Doręczenie ww. postanowienia stronom postępowania uważa się za dokonane po upływie 14 dni od dnia publicznego ogłoszenia o jego wydaniu.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C42859" w:rsidRPr="00C42859" w:rsidRDefault="00C42859" w:rsidP="00C4285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42859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</w:t>
      </w:r>
      <w:r>
        <w:rPr>
          <w:rFonts w:asciiTheme="minorHAnsi" w:hAnsiTheme="minorHAnsi" w:cstheme="minorHAnsi"/>
          <w:bCs/>
        </w:rPr>
        <w:t xml:space="preserve">nformacji Publicznej na stronie </w:t>
      </w:r>
      <w:bookmarkStart w:id="0" w:name="_GoBack"/>
      <w:bookmarkEnd w:id="0"/>
      <w:r w:rsidRPr="00C42859">
        <w:rPr>
          <w:rFonts w:asciiTheme="minorHAnsi" w:hAnsiTheme="minorHAnsi" w:cstheme="minorHAnsi"/>
          <w:bCs/>
        </w:rPr>
        <w:t>podmiotowej właściwego organu administracji publicznej.</w:t>
      </w:r>
    </w:p>
    <w:p w:rsidR="00C42859" w:rsidRPr="00C42859" w:rsidRDefault="00C42859" w:rsidP="00C4285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42859">
        <w:rPr>
          <w:rFonts w:asciiTheme="minorHAnsi" w:hAnsiTheme="minorHAnsi" w:cstheme="minorHAnsi"/>
          <w:bCs/>
        </w:rPr>
        <w:lastRenderedPageBreak/>
        <w:t>Art. 74 ust. 3 pkt 1 ustawy ooś Jeżeli liczba stron postępowania o wydanie decyzji o środowiskowych uwarunkowaniach przekracza 20, stosuje się przepis art. 49 Kodeksu postępowania administracyjnego.</w:t>
      </w:r>
    </w:p>
    <w:p w:rsidR="00C42859" w:rsidRPr="00B35A7F" w:rsidRDefault="00C42859" w:rsidP="00C4285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42859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życic niniejszej ustawy stosuje się przepisy dotychczasowe.</w:t>
      </w:r>
    </w:p>
    <w:sectPr w:rsidR="00C42859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6CB" w:rsidRDefault="00D826CB">
      <w:pPr>
        <w:spacing w:after="0" w:line="240" w:lineRule="auto"/>
      </w:pPr>
      <w:r>
        <w:separator/>
      </w:r>
    </w:p>
  </w:endnote>
  <w:endnote w:type="continuationSeparator" w:id="0">
    <w:p w:rsidR="00D826CB" w:rsidRDefault="00D8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4285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826C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6CB" w:rsidRDefault="00D826CB">
      <w:pPr>
        <w:spacing w:after="0" w:line="240" w:lineRule="auto"/>
      </w:pPr>
      <w:r>
        <w:separator/>
      </w:r>
    </w:p>
  </w:footnote>
  <w:footnote w:type="continuationSeparator" w:id="0">
    <w:p w:rsidR="00D826CB" w:rsidRDefault="00D82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826C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826C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826C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42859"/>
    <w:rsid w:val="00C60237"/>
    <w:rsid w:val="00CA0A2B"/>
    <w:rsid w:val="00D231CE"/>
    <w:rsid w:val="00D60B77"/>
    <w:rsid w:val="00D826CB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8028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3A90C-75A9-4EB6-878E-278E52AE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2023-07-06T12:24:00Z</dcterms:created>
  <dcterms:modified xsi:type="dcterms:W3CDTF">2023-07-06T12:24:00Z</dcterms:modified>
</cp:coreProperties>
</file>