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2026-03-31</w:t>
      </w:r>
      <w:r w:rsidR="00484E4D">
        <w:rPr>
          <w:sz w:val="22"/>
          <w:szCs w:val="22"/>
        </w:rPr>
        <w:fldChar w:fldCharType="end"/>
      </w:r>
    </w:p>
    <w:p w14:paraId="4BCDA363" w14:textId="410BD2B5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AF0128">
        <w:rPr>
          <w:noProof/>
        </w:rPr>
        <w:drawing>
          <wp:inline distT="0" distB="0" distL="0" distR="0" wp14:anchorId="75D8CC98" wp14:editId="27BE0D2A">
            <wp:extent cx="1838325" cy="3810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GIP-26-106195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GIP-GNR.4400.2.2026.39</w:t>
      </w:r>
      <w:r>
        <w:rPr>
          <w:sz w:val="22"/>
          <w:szCs w:val="22"/>
        </w:rPr>
        <w:fldChar w:fldCharType="end"/>
      </w:r>
    </w:p>
    <w:p w14:paraId="463DBB24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63942D2A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7160C7C0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1ACB91B0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3766608D" w14:textId="469586CA" w:rsidR="001A69D6" w:rsidRDefault="001A69D6" w:rsidP="001A69D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Uczestnicy wstępnych konsultacji rynkowych</w:t>
      </w:r>
    </w:p>
    <w:p w14:paraId="6D92D1FE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348EF622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6B854FBD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7450FA3F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619D3500" w14:textId="77777777" w:rsidR="001A69D6" w:rsidRDefault="001A69D6" w:rsidP="001A69D6">
      <w:pPr>
        <w:jc w:val="center"/>
        <w:rPr>
          <w:b/>
          <w:sz w:val="22"/>
          <w:szCs w:val="22"/>
        </w:rPr>
      </w:pPr>
    </w:p>
    <w:p w14:paraId="6707336A" w14:textId="77777777" w:rsidR="001A69D6" w:rsidRDefault="001A69D6" w:rsidP="001A69D6">
      <w:pPr>
        <w:rPr>
          <w:b/>
          <w:sz w:val="22"/>
          <w:szCs w:val="22"/>
        </w:rPr>
      </w:pPr>
      <w:r>
        <w:rPr>
          <w:b/>
          <w:sz w:val="22"/>
          <w:szCs w:val="22"/>
        </w:rPr>
        <w:t>dotyczy: przedłużenie terminu wstępnych konsultacji rynkowych</w:t>
      </w:r>
    </w:p>
    <w:p w14:paraId="1A4C515C" w14:textId="77777777" w:rsidR="001A69D6" w:rsidRDefault="001A69D6" w:rsidP="001A69D6">
      <w:pPr>
        <w:rPr>
          <w:bCs/>
          <w:sz w:val="22"/>
          <w:szCs w:val="22"/>
        </w:rPr>
      </w:pPr>
    </w:p>
    <w:p w14:paraId="7CDA06D1" w14:textId="77777777" w:rsidR="001A69D6" w:rsidRDefault="001A69D6" w:rsidP="001A69D6">
      <w:pPr>
        <w:rPr>
          <w:bCs/>
          <w:sz w:val="22"/>
          <w:szCs w:val="22"/>
        </w:rPr>
      </w:pPr>
    </w:p>
    <w:p w14:paraId="53447C4E" w14:textId="5E9F0D3F" w:rsidR="001A69D6" w:rsidRDefault="001A69D6" w:rsidP="001A69D6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Zamawiający informuje, że przedłuża do dnia 24 kwietnia br. termin prowadzenia wstępnych konsultacji rynkowych dotyczących przygotowania i przeprowadzenia w przestrzeni miejskiej działań promocyjnych kampanii </w:t>
      </w:r>
      <w:proofErr w:type="spellStart"/>
      <w:r>
        <w:rPr>
          <w:bCs/>
          <w:sz w:val="22"/>
          <w:szCs w:val="22"/>
        </w:rPr>
        <w:t>informacyjno</w:t>
      </w:r>
      <w:proofErr w:type="spellEnd"/>
      <w:r>
        <w:rPr>
          <w:bCs/>
          <w:sz w:val="22"/>
          <w:szCs w:val="22"/>
        </w:rPr>
        <w:t xml:space="preserve"> - edukacyjnej „Bezpieczni na etacie”.</w:t>
      </w:r>
    </w:p>
    <w:p w14:paraId="0561AA42" w14:textId="77777777" w:rsidR="001A69D6" w:rsidRDefault="001A69D6" w:rsidP="001A69D6">
      <w:pPr>
        <w:spacing w:line="360" w:lineRule="auto"/>
        <w:rPr>
          <w:bCs/>
          <w:sz w:val="22"/>
          <w:szCs w:val="22"/>
        </w:rPr>
      </w:pPr>
    </w:p>
    <w:p w14:paraId="4BCDA374" w14:textId="77777777" w:rsidR="00944B5B" w:rsidRPr="00944B5B" w:rsidRDefault="00944B5B" w:rsidP="00944B5B">
      <w:pPr>
        <w:rPr>
          <w:sz w:val="22"/>
          <w:szCs w:val="22"/>
        </w:rPr>
      </w:pPr>
    </w:p>
    <w:p w14:paraId="4BCDA375" w14:textId="38870121" w:rsidR="003F0303" w:rsidRDefault="003F0303" w:rsidP="00944B5B">
      <w:pPr>
        <w:rPr>
          <w:sz w:val="22"/>
          <w:szCs w:val="22"/>
        </w:rPr>
      </w:pPr>
    </w:p>
    <w:p w14:paraId="0FD82857" w14:textId="094A250B" w:rsidR="00D70FE2" w:rsidRDefault="00D70FE2" w:rsidP="00944B5B">
      <w:pPr>
        <w:rPr>
          <w:sz w:val="22"/>
          <w:szCs w:val="22"/>
        </w:rPr>
      </w:pPr>
    </w:p>
    <w:p w14:paraId="7AEF545C" w14:textId="77777777" w:rsidR="00D70FE2" w:rsidRPr="00944B5B" w:rsidRDefault="00D70FE2" w:rsidP="00944B5B">
      <w:pPr>
        <w:rPr>
          <w:sz w:val="22"/>
          <w:szCs w:val="22"/>
        </w:rPr>
      </w:pPr>
    </w:p>
    <w:sectPr w:rsidR="00D70FE2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FEA7" w14:textId="77777777" w:rsidR="008F1E68" w:rsidRDefault="008F1E68">
      <w:r>
        <w:separator/>
      </w:r>
    </w:p>
  </w:endnote>
  <w:endnote w:type="continuationSeparator" w:id="0">
    <w:p w14:paraId="4C75BD9D" w14:textId="77777777" w:rsidR="008F1E68" w:rsidRDefault="008F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F1B6" w14:textId="77777777" w:rsidR="008F1E68" w:rsidRDefault="008F1E68">
      <w:r>
        <w:separator/>
      </w:r>
    </w:p>
  </w:footnote>
  <w:footnote w:type="continuationSeparator" w:id="0">
    <w:p w14:paraId="20D946F3" w14:textId="77777777" w:rsidR="008F1E68" w:rsidRDefault="008F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1743165">
    <w:abstractNumId w:val="8"/>
  </w:num>
  <w:num w:numId="2" w16cid:durableId="2123377105">
    <w:abstractNumId w:val="3"/>
  </w:num>
  <w:num w:numId="3" w16cid:durableId="1704938723">
    <w:abstractNumId w:val="2"/>
  </w:num>
  <w:num w:numId="4" w16cid:durableId="1644042606">
    <w:abstractNumId w:val="1"/>
  </w:num>
  <w:num w:numId="5" w16cid:durableId="1988318119">
    <w:abstractNumId w:val="0"/>
  </w:num>
  <w:num w:numId="6" w16cid:durableId="1677340890">
    <w:abstractNumId w:val="9"/>
  </w:num>
  <w:num w:numId="7" w16cid:durableId="1759208162">
    <w:abstractNumId w:val="7"/>
  </w:num>
  <w:num w:numId="8" w16cid:durableId="1955015346">
    <w:abstractNumId w:val="6"/>
  </w:num>
  <w:num w:numId="9" w16cid:durableId="1893536690">
    <w:abstractNumId w:val="5"/>
  </w:num>
  <w:num w:numId="10" w16cid:durableId="2003652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A69D6"/>
    <w:rsid w:val="001D42BB"/>
    <w:rsid w:val="00203BD5"/>
    <w:rsid w:val="00206C39"/>
    <w:rsid w:val="00234530"/>
    <w:rsid w:val="002A2294"/>
    <w:rsid w:val="00362662"/>
    <w:rsid w:val="0037117E"/>
    <w:rsid w:val="00397B57"/>
    <w:rsid w:val="003F0303"/>
    <w:rsid w:val="00412A2B"/>
    <w:rsid w:val="00413CFC"/>
    <w:rsid w:val="0043746E"/>
    <w:rsid w:val="00447DFB"/>
    <w:rsid w:val="00484E4D"/>
    <w:rsid w:val="004966DD"/>
    <w:rsid w:val="004E585D"/>
    <w:rsid w:val="00565FAC"/>
    <w:rsid w:val="00593E8B"/>
    <w:rsid w:val="005A31A9"/>
    <w:rsid w:val="00602F41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7F77E1"/>
    <w:rsid w:val="008071D2"/>
    <w:rsid w:val="008535CC"/>
    <w:rsid w:val="008720DA"/>
    <w:rsid w:val="008958B4"/>
    <w:rsid w:val="008A408E"/>
    <w:rsid w:val="008E0282"/>
    <w:rsid w:val="008E116B"/>
    <w:rsid w:val="008E42FF"/>
    <w:rsid w:val="008F1E68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0128"/>
    <w:rsid w:val="00AF5C90"/>
    <w:rsid w:val="00B2430D"/>
    <w:rsid w:val="00B264A2"/>
    <w:rsid w:val="00B8388B"/>
    <w:rsid w:val="00B865B7"/>
    <w:rsid w:val="00BA0842"/>
    <w:rsid w:val="00C16E52"/>
    <w:rsid w:val="00C56D01"/>
    <w:rsid w:val="00C72A1D"/>
    <w:rsid w:val="00C937C9"/>
    <w:rsid w:val="00CA6AAA"/>
    <w:rsid w:val="00CB6823"/>
    <w:rsid w:val="00D17E6C"/>
    <w:rsid w:val="00D317E9"/>
    <w:rsid w:val="00D32B70"/>
    <w:rsid w:val="00D70FE2"/>
    <w:rsid w:val="00D744AB"/>
    <w:rsid w:val="00D97A4A"/>
    <w:rsid w:val="00DD3C85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B6883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A4436DDE-3242-47F7-B6B0-2A8F386528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2</cp:revision>
  <cp:lastPrinted>2015-12-03T10:16:00Z</cp:lastPrinted>
  <dcterms:created xsi:type="dcterms:W3CDTF">2026-04-01T09:30:00Z</dcterms:created>
  <dcterms:modified xsi:type="dcterms:W3CDTF">2026-04-01T09:30:00Z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GIP-GNR.4400.2.2026.39</vt:lpwstr>
  </property>
  <property fmtid="{D5CDD505-2E9C-101B-9397-08002B2CF9AE}" pid="13" name="UNPPisma">
    <vt:lpwstr>GIP-26-106195</vt:lpwstr>
  </property>
  <property fmtid="{D5CDD505-2E9C-101B-9397-08002B2CF9AE}" pid="14" name="ZnakSprawy">
    <vt:lpwstr>GIP-GNR.4400.2.2026</vt:lpwstr>
  </property>
  <property fmtid="{D5CDD505-2E9C-101B-9397-08002B2CF9AE}" pid="15" name="ZnakSprawy2">
    <vt:lpwstr>Znak sprawy: GIP-GNR.4400.2.2026</vt:lpwstr>
  </property>
  <property fmtid="{D5CDD505-2E9C-101B-9397-08002B2CF9AE}" pid="16" name="AktualnaDataSlownie">
    <vt:lpwstr>31 marca 2026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Konsultacje rynkowe - przedłużenie - działania promocyjne w przestrzeni miejskiej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2026-03-31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2026-03-31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2026-03-31 09:22:27</vt:lpwstr>
  </property>
  <property fmtid="{D5CDD505-2E9C-101B-9397-08002B2CF9AE}" pid="51" name="TematSprawy">
    <vt:lpwstr>Kampania "Bezpieczni na etacie"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