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0939" w14:textId="77777777" w:rsidR="00233386" w:rsidRDefault="00233386" w:rsidP="00233386">
      <w:pPr>
        <w:jc w:val="right"/>
        <w:rPr>
          <w:sz w:val="22"/>
          <w:szCs w:val="22"/>
        </w:rPr>
      </w:pPr>
      <w:r>
        <w:rPr>
          <w:sz w:val="22"/>
          <w:szCs w:val="22"/>
        </w:rPr>
        <w:t>Załącznik nr 3</w:t>
      </w:r>
    </w:p>
    <w:p w14:paraId="2BD995C4" w14:textId="77777777" w:rsidR="00233386" w:rsidRDefault="00233386" w:rsidP="00233386">
      <w:pPr>
        <w:ind w:left="5664" w:hanging="5664"/>
        <w:rPr>
          <w:sz w:val="22"/>
          <w:szCs w:val="22"/>
        </w:rPr>
      </w:pPr>
      <w:r>
        <w:rPr>
          <w:sz w:val="22"/>
          <w:szCs w:val="22"/>
        </w:rPr>
        <w:tab/>
        <w:t xml:space="preserve">         </w:t>
      </w:r>
      <w:r>
        <w:rPr>
          <w:color w:val="FFFFFF"/>
          <w:sz w:val="22"/>
          <w:szCs w:val="22"/>
        </w:rPr>
        <w:t>zał. nr 2</w:t>
      </w:r>
    </w:p>
    <w:p w14:paraId="555353AC" w14:textId="77777777" w:rsidR="00233386" w:rsidRDefault="00233386" w:rsidP="00233386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</w:t>
      </w:r>
    </w:p>
    <w:p w14:paraId="78BDD4A8" w14:textId="77777777" w:rsidR="00233386" w:rsidRDefault="00233386" w:rsidP="00233386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nazwa jednostki występującej</w:t>
      </w:r>
    </w:p>
    <w:p w14:paraId="259435CE" w14:textId="77777777" w:rsidR="00233386" w:rsidRDefault="00233386" w:rsidP="00233386">
      <w:pPr>
        <w:spacing w:line="360" w:lineRule="auto"/>
        <w:ind w:firstLine="708"/>
        <w:rPr>
          <w:sz w:val="22"/>
          <w:szCs w:val="22"/>
        </w:rPr>
      </w:pPr>
    </w:p>
    <w:p w14:paraId="41E0F494" w14:textId="77777777" w:rsidR="00233386" w:rsidRDefault="00233386" w:rsidP="00233386">
      <w:pPr>
        <w:spacing w:before="60" w:after="60"/>
        <w:ind w:left="4247"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Dyrektor</w:t>
      </w:r>
    </w:p>
    <w:p w14:paraId="678C3C46" w14:textId="4861BC7B" w:rsidR="00233386" w:rsidRDefault="00233386" w:rsidP="00233386">
      <w:pPr>
        <w:spacing w:before="60" w:after="60"/>
        <w:ind w:left="495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Powiatowej Stacji Sanitarno-         Epidemiologicznej  </w:t>
      </w:r>
    </w:p>
    <w:p w14:paraId="31EC0860" w14:textId="46207DF0" w:rsidR="00233386" w:rsidRDefault="00233386" w:rsidP="00233386">
      <w:pPr>
        <w:spacing w:before="60" w:after="60"/>
        <w:ind w:left="4247"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w Drezdenku</w:t>
      </w:r>
    </w:p>
    <w:p w14:paraId="5DBEC76F" w14:textId="060E6EE3" w:rsidR="00233386" w:rsidRDefault="00233386" w:rsidP="00233386">
      <w:pPr>
        <w:spacing w:before="60" w:after="60"/>
        <w:ind w:left="4247"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ul. Chrobrego 11</w:t>
      </w:r>
    </w:p>
    <w:p w14:paraId="6633D8D5" w14:textId="38283AA4" w:rsidR="00233386" w:rsidRDefault="00233386" w:rsidP="00233386">
      <w:pPr>
        <w:spacing w:before="60" w:after="60"/>
        <w:ind w:left="4247"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66-530 Drezdenko</w:t>
      </w:r>
    </w:p>
    <w:p w14:paraId="506AD411" w14:textId="77777777" w:rsidR="00233386" w:rsidRDefault="00233386" w:rsidP="00233386">
      <w:pPr>
        <w:spacing w:line="360" w:lineRule="auto"/>
        <w:rPr>
          <w:sz w:val="22"/>
          <w:szCs w:val="22"/>
        </w:rPr>
      </w:pPr>
    </w:p>
    <w:p w14:paraId="15B86F9B" w14:textId="77777777" w:rsidR="00233386" w:rsidRDefault="00233386" w:rsidP="00233386">
      <w:pPr>
        <w:spacing w:line="360" w:lineRule="auto"/>
        <w:rPr>
          <w:sz w:val="22"/>
          <w:szCs w:val="22"/>
        </w:rPr>
      </w:pPr>
    </w:p>
    <w:p w14:paraId="2D5664C5" w14:textId="77777777" w:rsidR="00233386" w:rsidRDefault="00233386" w:rsidP="00233386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WNIOSEK O DAROWIZNĘ</w:t>
      </w:r>
    </w:p>
    <w:p w14:paraId="6664B62D" w14:textId="77777777" w:rsidR="00233386" w:rsidRDefault="00233386" w:rsidP="00233386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SKŁADNIKA RZECZOWEGO MAJĄTKU RUCHOMEGO</w:t>
      </w:r>
    </w:p>
    <w:p w14:paraId="40ADC9AB" w14:textId="77777777" w:rsidR="00233386" w:rsidRDefault="00233386" w:rsidP="00233386">
      <w:pPr>
        <w:rPr>
          <w:sz w:val="22"/>
          <w:szCs w:val="22"/>
        </w:rPr>
      </w:pPr>
    </w:p>
    <w:p w14:paraId="661E7F7C" w14:textId="77777777" w:rsidR="00233386" w:rsidRDefault="00233386" w:rsidP="00233386">
      <w:pPr>
        <w:rPr>
          <w:sz w:val="22"/>
          <w:szCs w:val="22"/>
        </w:rPr>
      </w:pPr>
    </w:p>
    <w:p w14:paraId="3B0D9422" w14:textId="77777777" w:rsidR="00233386" w:rsidRDefault="00233386" w:rsidP="0023338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Nazwa i adres jednostki występującej o darowiznę składnika rzeczowego majątku ruchomego:  </w:t>
      </w:r>
    </w:p>
    <w:p w14:paraId="12F8BF43" w14:textId="77777777" w:rsidR="00233386" w:rsidRDefault="00233386" w:rsidP="00233386">
      <w:pPr>
        <w:rPr>
          <w:sz w:val="22"/>
          <w:szCs w:val="22"/>
        </w:rPr>
      </w:pPr>
    </w:p>
    <w:p w14:paraId="6BCE17D2" w14:textId="77777777" w:rsidR="00233386" w:rsidRDefault="00233386" w:rsidP="00233386">
      <w:pPr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</w:t>
      </w:r>
    </w:p>
    <w:p w14:paraId="5C74D31E" w14:textId="77777777" w:rsidR="00233386" w:rsidRDefault="00233386" w:rsidP="00233386">
      <w:pPr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</w:t>
      </w:r>
    </w:p>
    <w:p w14:paraId="08D3FB3F" w14:textId="77777777" w:rsidR="00233386" w:rsidRDefault="00233386" w:rsidP="00233386">
      <w:pPr>
        <w:ind w:left="708"/>
        <w:rPr>
          <w:sz w:val="22"/>
          <w:szCs w:val="22"/>
        </w:rPr>
      </w:pPr>
    </w:p>
    <w:p w14:paraId="475A4F17" w14:textId="77777777" w:rsidR="00233386" w:rsidRDefault="00233386" w:rsidP="00233386">
      <w:pPr>
        <w:ind w:left="708"/>
        <w:rPr>
          <w:sz w:val="22"/>
          <w:szCs w:val="22"/>
        </w:rPr>
      </w:pPr>
    </w:p>
    <w:p w14:paraId="6E990FD3" w14:textId="77777777" w:rsidR="00233386" w:rsidRDefault="00233386" w:rsidP="0023338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Nazwa składnika rzeczowego majątku ruchomego, o który występuje jednostka:</w:t>
      </w:r>
    </w:p>
    <w:p w14:paraId="01011621" w14:textId="77777777" w:rsidR="00233386" w:rsidRDefault="00233386" w:rsidP="00233386">
      <w:pPr>
        <w:ind w:left="360"/>
        <w:rPr>
          <w:sz w:val="22"/>
          <w:szCs w:val="22"/>
        </w:rPr>
      </w:pPr>
    </w:p>
    <w:p w14:paraId="21BAA8DC" w14:textId="77777777" w:rsidR="00233386" w:rsidRDefault="00233386" w:rsidP="00233386">
      <w:pPr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</w:t>
      </w:r>
    </w:p>
    <w:p w14:paraId="10ECD498" w14:textId="77777777" w:rsidR="00233386" w:rsidRDefault="00233386" w:rsidP="00233386">
      <w:pPr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</w:t>
      </w:r>
    </w:p>
    <w:p w14:paraId="68A493EF" w14:textId="77777777" w:rsidR="00233386" w:rsidRDefault="00233386" w:rsidP="00233386">
      <w:pPr>
        <w:rPr>
          <w:sz w:val="22"/>
          <w:szCs w:val="22"/>
        </w:rPr>
      </w:pPr>
    </w:p>
    <w:p w14:paraId="0CCC2FAD" w14:textId="77777777" w:rsidR="00233386" w:rsidRDefault="00233386" w:rsidP="0023338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Uzasadnienie potrzeb i wskazanie sposobu wykorzystania składnika rzeczowego majątku ruchomego:</w:t>
      </w:r>
    </w:p>
    <w:p w14:paraId="104DB49A" w14:textId="77777777" w:rsidR="00233386" w:rsidRDefault="00233386" w:rsidP="00233386">
      <w:pPr>
        <w:ind w:left="360"/>
        <w:rPr>
          <w:sz w:val="22"/>
          <w:szCs w:val="22"/>
        </w:rPr>
      </w:pPr>
    </w:p>
    <w:p w14:paraId="101626A1" w14:textId="77777777" w:rsidR="00233386" w:rsidRDefault="00233386" w:rsidP="00233386">
      <w:pPr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</w:t>
      </w:r>
    </w:p>
    <w:p w14:paraId="3CD4A82F" w14:textId="77777777" w:rsidR="00233386" w:rsidRDefault="00233386" w:rsidP="00233386">
      <w:pPr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</w:t>
      </w:r>
    </w:p>
    <w:p w14:paraId="4544E7AB" w14:textId="77777777" w:rsidR="00233386" w:rsidRDefault="00233386" w:rsidP="00233386">
      <w:pPr>
        <w:rPr>
          <w:sz w:val="22"/>
          <w:szCs w:val="22"/>
        </w:rPr>
      </w:pPr>
    </w:p>
    <w:p w14:paraId="7F7867BB" w14:textId="77777777" w:rsidR="00233386" w:rsidRDefault="00233386" w:rsidP="00233386">
      <w:pPr>
        <w:rPr>
          <w:sz w:val="22"/>
          <w:szCs w:val="22"/>
        </w:rPr>
      </w:pPr>
    </w:p>
    <w:p w14:paraId="49305E41" w14:textId="77777777" w:rsidR="00233386" w:rsidRDefault="00233386" w:rsidP="0023338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Zobowiązuję się do pokrycia kosztów związanych z darowizną, w tym kosztów odbioru przedmiotu darowizny.</w:t>
      </w:r>
    </w:p>
    <w:p w14:paraId="5F9CBE0D" w14:textId="77777777" w:rsidR="00233386" w:rsidRDefault="00233386" w:rsidP="0023338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B33DBC8" w14:textId="529281CB" w:rsidR="00233386" w:rsidRDefault="00233386" w:rsidP="0023338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darowany składnik rzeczowy majątku zostanie odebrany w terminie i miejscu wskazanym w protokole zdawczo–odbiorczym, o którym mowa w §39 ust. 5 i § 38 ust. 6 rozporządzenia Rady Ministrów z dnia 21 października 2019 r. w sprawie szczegółowego sposobu gospodarowania składnikami rzeczowymi majątku ruchomego Skarbu Państwa </w:t>
      </w:r>
      <w:r w:rsidR="000E0A92">
        <w:rPr>
          <w:sz w:val="22"/>
          <w:szCs w:val="22"/>
        </w:rPr>
        <w:t xml:space="preserve">        </w:t>
      </w:r>
      <w:r>
        <w:rPr>
          <w:sz w:val="22"/>
          <w:szCs w:val="22"/>
        </w:rPr>
        <w:t>(Dz. U. z 202</w:t>
      </w:r>
      <w:r w:rsidR="0064400E">
        <w:rPr>
          <w:sz w:val="22"/>
          <w:szCs w:val="22"/>
        </w:rPr>
        <w:t>5</w:t>
      </w:r>
      <w:r>
        <w:rPr>
          <w:sz w:val="22"/>
          <w:szCs w:val="22"/>
        </w:rPr>
        <w:t xml:space="preserve"> r. poz. </w:t>
      </w:r>
      <w:r w:rsidR="00C8085B">
        <w:rPr>
          <w:sz w:val="22"/>
          <w:szCs w:val="22"/>
        </w:rPr>
        <w:t>2</w:t>
      </w:r>
      <w:r w:rsidR="0064400E">
        <w:rPr>
          <w:sz w:val="22"/>
          <w:szCs w:val="22"/>
        </w:rPr>
        <w:t>28</w:t>
      </w:r>
      <w:r>
        <w:rPr>
          <w:sz w:val="22"/>
          <w:szCs w:val="22"/>
        </w:rPr>
        <w:t>).</w:t>
      </w:r>
    </w:p>
    <w:p w14:paraId="2F834014" w14:textId="77777777" w:rsidR="00233386" w:rsidRDefault="00233386" w:rsidP="00233386">
      <w:pPr>
        <w:spacing w:line="360" w:lineRule="auto"/>
        <w:rPr>
          <w:sz w:val="22"/>
          <w:szCs w:val="22"/>
        </w:rPr>
      </w:pPr>
    </w:p>
    <w:p w14:paraId="593E107D" w14:textId="77777777" w:rsidR="00233386" w:rsidRDefault="00233386" w:rsidP="00233386">
      <w:pPr>
        <w:spacing w:line="360" w:lineRule="auto"/>
        <w:rPr>
          <w:sz w:val="22"/>
          <w:szCs w:val="22"/>
        </w:rPr>
      </w:pPr>
    </w:p>
    <w:p w14:paraId="3D0B615A" w14:textId="77777777" w:rsidR="00233386" w:rsidRDefault="00233386" w:rsidP="00233386">
      <w:pPr>
        <w:spacing w:line="360" w:lineRule="auto"/>
        <w:rPr>
          <w:sz w:val="22"/>
          <w:szCs w:val="22"/>
        </w:rPr>
      </w:pPr>
    </w:p>
    <w:p w14:paraId="78A2A0A5" w14:textId="77777777" w:rsidR="00233386" w:rsidRDefault="00233386" w:rsidP="00233386">
      <w:pPr>
        <w:rPr>
          <w:i/>
          <w:iCs/>
          <w:sz w:val="20"/>
          <w:szCs w:val="20"/>
        </w:rPr>
      </w:pPr>
      <w:r>
        <w:rPr>
          <w:sz w:val="22"/>
          <w:szCs w:val="22"/>
        </w:rPr>
        <w:t xml:space="preserve">    .........................., dnia 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........................................................</w:t>
      </w:r>
      <w:r>
        <w:rPr>
          <w:sz w:val="22"/>
          <w:szCs w:val="22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         (podpis i pieczęć osoby upoważnionej)</w:t>
      </w:r>
    </w:p>
    <w:p w14:paraId="6C787984" w14:textId="77777777" w:rsidR="00167BE6" w:rsidRDefault="00167BE6"/>
    <w:sectPr w:rsidR="00167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A17E1"/>
    <w:multiLevelType w:val="hybridMultilevel"/>
    <w:tmpl w:val="03E6E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894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86"/>
    <w:rsid w:val="00017CEF"/>
    <w:rsid w:val="000E0A92"/>
    <w:rsid w:val="00167BE6"/>
    <w:rsid w:val="00233386"/>
    <w:rsid w:val="0046077C"/>
    <w:rsid w:val="00507A5D"/>
    <w:rsid w:val="0064400E"/>
    <w:rsid w:val="006B7FF2"/>
    <w:rsid w:val="00AB63EA"/>
    <w:rsid w:val="00C47ACA"/>
    <w:rsid w:val="00C8085B"/>
    <w:rsid w:val="00CD6779"/>
    <w:rsid w:val="00D9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F867"/>
  <w15:chartTrackingRefBased/>
  <w15:docId w15:val="{6AA5535C-F587-40AC-944B-0680A466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3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Drezdenko - Iwona Parfienowicz</dc:creator>
  <cp:keywords/>
  <dc:description/>
  <cp:lastModifiedBy>PSSE Drezdenko - Iwona Parfienowicz</cp:lastModifiedBy>
  <cp:revision>10</cp:revision>
  <dcterms:created xsi:type="dcterms:W3CDTF">2025-03-31T11:40:00Z</dcterms:created>
  <dcterms:modified xsi:type="dcterms:W3CDTF">2025-04-23T10:35:00Z</dcterms:modified>
</cp:coreProperties>
</file>