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144A" w14:textId="5BABDEE2" w:rsidR="00296586" w:rsidRPr="00A31691" w:rsidRDefault="00296586" w:rsidP="00296586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 w:rsidRPr="00A31691">
        <w:rPr>
          <w:rFonts w:ascii="Times New Roman" w:eastAsia="Times New Roman" w:hAnsi="Times New Roman" w:cs="Times New Roman"/>
          <w:lang w:eastAsia="pl-PL"/>
        </w:rPr>
        <w:t>Załącznik  nr  1</w:t>
      </w:r>
      <w:r w:rsidR="00AF3C4C">
        <w:rPr>
          <w:rFonts w:ascii="Times New Roman" w:eastAsia="Times New Roman" w:hAnsi="Times New Roman" w:cs="Times New Roman"/>
          <w:lang w:eastAsia="pl-PL"/>
        </w:rPr>
        <w:t>2</w:t>
      </w:r>
    </w:p>
    <w:p w14:paraId="0B844762" w14:textId="77777777" w:rsidR="00296586" w:rsidRPr="00296586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B32EAD" w14:textId="73BABF2F" w:rsidR="00296586" w:rsidRPr="00A31691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Data</w:t>
      </w:r>
      <w:r w:rsid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…………..</w:t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311285E7" w14:textId="60DA7523" w:rsidR="00296586" w:rsidRPr="00A31691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9608FF">
        <w:rPr>
          <w:rFonts w:ascii="Times New Roman" w:eastAsia="Times New Roman" w:hAnsi="Times New Roman" w:cs="Times New Roman"/>
          <w:sz w:val="20"/>
          <w:szCs w:val="20"/>
          <w:lang w:eastAsia="pl-PL"/>
        </w:rPr>
        <w:t>Dane Wykonawcy</w:t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2EA7CDDA" w14:textId="4F417CC9" w:rsidR="00296586" w:rsidRPr="00A31691" w:rsidRDefault="00296586" w:rsidP="00296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691035A" w14:textId="4EA106E9" w:rsidR="00296586" w:rsidRPr="00A31691" w:rsidRDefault="003D4A8A" w:rsidP="00A36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56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296586" w:rsidRPr="00F956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215ED4" w:rsidRPr="00F956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296586" w:rsidRPr="00F956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F956CD" w:rsidRPr="00F956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296586" w:rsidRPr="00F956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F956CD" w:rsidRPr="00F956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6928BD" w:rsidRPr="00F956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296586" w:rsidRPr="00F956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215ED4" w:rsidRPr="00F956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AF3C4C" w:rsidRPr="00F956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296586" w:rsidRPr="00F956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</w:t>
      </w:r>
      <w:r w:rsidR="009608FF" w:rsidRPr="00F956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="00296586" w:rsidRPr="00F956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</w:t>
      </w:r>
      <w:r w:rsidR="00A369B7" w:rsidRPr="00F956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="009608FF" w:rsidRPr="009608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</w:t>
      </w:r>
      <w:r w:rsidR="009608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</w:t>
      </w:r>
    </w:p>
    <w:p w14:paraId="343A87C3" w14:textId="0E53FD31" w:rsidR="00296586" w:rsidRPr="00A31691" w:rsidRDefault="00296586" w:rsidP="00A36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</w:p>
    <w:p w14:paraId="44770541" w14:textId="77777777" w:rsidR="00296586" w:rsidRPr="00A31691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16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 Gnieźnie</w:t>
      </w:r>
    </w:p>
    <w:p w14:paraId="26EC9DE6" w14:textId="7517D627" w:rsidR="00296586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7F8FDA" w14:textId="77777777" w:rsidR="009608FF" w:rsidRPr="00A31691" w:rsidRDefault="009608FF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724975" w14:textId="4484D564" w:rsidR="00296586" w:rsidRPr="009608FF" w:rsidRDefault="004E7B97" w:rsidP="002965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</w:t>
      </w:r>
      <w:r w:rsidR="009608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AF3C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4E7B9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– Pakiet 1</w:t>
      </w:r>
      <w:r w:rsidR="00AF3C4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</w:t>
      </w:r>
      <w:r w:rsidR="00296586" w:rsidRPr="00A3169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–   </w:t>
      </w:r>
      <w:r w:rsidR="00296586" w:rsidRPr="009608F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Testy </w:t>
      </w:r>
      <w:r w:rsidR="00D84B6B" w:rsidRPr="009608F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do oznaczania toksyn</w:t>
      </w:r>
    </w:p>
    <w:p w14:paraId="58E819BF" w14:textId="6EBE776F" w:rsidR="00296586" w:rsidRDefault="00296586" w:rsidP="00A316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9608F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CPV-33140000-3</w:t>
      </w:r>
    </w:p>
    <w:p w14:paraId="1BF8C3FB" w14:textId="77777777" w:rsidR="009608FF" w:rsidRPr="009608FF" w:rsidRDefault="009608FF" w:rsidP="00A316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42EE204" w14:textId="77777777" w:rsidR="00215ED4" w:rsidRPr="00A31691" w:rsidRDefault="00215ED4" w:rsidP="002965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1339"/>
        <w:gridCol w:w="1244"/>
        <w:gridCol w:w="2244"/>
        <w:gridCol w:w="1195"/>
        <w:gridCol w:w="1282"/>
        <w:gridCol w:w="1089"/>
        <w:gridCol w:w="683"/>
        <w:gridCol w:w="1254"/>
        <w:gridCol w:w="621"/>
        <w:gridCol w:w="1461"/>
        <w:gridCol w:w="1007"/>
      </w:tblGrid>
      <w:tr w:rsidR="006510AB" w:rsidRPr="00A31691" w14:paraId="30D703FB" w14:textId="77777777" w:rsidTr="009608FF">
        <w:trPr>
          <w:trHeight w:val="465"/>
        </w:trPr>
        <w:tc>
          <w:tcPr>
            <w:tcW w:w="205" w:type="pct"/>
            <w:vMerge w:val="restart"/>
            <w:shd w:val="clear" w:color="auto" w:fill="auto"/>
          </w:tcPr>
          <w:p w14:paraId="5B309CE9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3007F64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75241CFB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578BA8E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8" w:type="pct"/>
            <w:vMerge w:val="restart"/>
            <w:shd w:val="clear" w:color="auto" w:fill="auto"/>
          </w:tcPr>
          <w:p w14:paraId="03998652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3C2BC20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45" w:type="pct"/>
            <w:vMerge w:val="restart"/>
          </w:tcPr>
          <w:p w14:paraId="5D00FC0E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AA8176B" w14:textId="5952EAA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802" w:type="pct"/>
            <w:vMerge w:val="restart"/>
            <w:shd w:val="clear" w:color="auto" w:fill="auto"/>
          </w:tcPr>
          <w:p w14:paraId="50B7E447" w14:textId="7D463D3C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9BD4AAA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</w:p>
          <w:p w14:paraId="2DE6318D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 w:val="restart"/>
          </w:tcPr>
          <w:p w14:paraId="1F672581" w14:textId="2982FE8C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458" w:type="pct"/>
            <w:vMerge w:val="restart"/>
            <w:shd w:val="clear" w:color="auto" w:fill="auto"/>
          </w:tcPr>
          <w:p w14:paraId="2A8C118E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A8A3C97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4435C0E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72F277B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570A5B78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244" w:type="pct"/>
            <w:vMerge w:val="restart"/>
            <w:shd w:val="clear" w:color="auto" w:fill="auto"/>
          </w:tcPr>
          <w:p w14:paraId="4363F6DE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D02682E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10639C22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48" w:type="pct"/>
            <w:vMerge w:val="restart"/>
            <w:shd w:val="clear" w:color="auto" w:fill="auto"/>
          </w:tcPr>
          <w:p w14:paraId="58697BB9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1BC4AF6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0F94A8A5" w14:textId="6283F02D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butto </w:t>
            </w:r>
          </w:p>
        </w:tc>
        <w:tc>
          <w:tcPr>
            <w:tcW w:w="220" w:type="pct"/>
            <w:vMerge w:val="restart"/>
            <w:shd w:val="clear" w:color="auto" w:fill="auto"/>
          </w:tcPr>
          <w:p w14:paraId="55167D49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AD12DF6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82" w:type="pct"/>
            <w:gridSpan w:val="2"/>
            <w:shd w:val="clear" w:color="auto" w:fill="auto"/>
          </w:tcPr>
          <w:p w14:paraId="25DD2B68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6510AB" w:rsidRPr="00A31691" w14:paraId="44713CA4" w14:textId="77777777" w:rsidTr="009608FF">
        <w:trPr>
          <w:trHeight w:val="490"/>
        </w:trPr>
        <w:tc>
          <w:tcPr>
            <w:tcW w:w="205" w:type="pct"/>
            <w:vMerge/>
            <w:shd w:val="clear" w:color="auto" w:fill="auto"/>
          </w:tcPr>
          <w:p w14:paraId="43C08DCC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4D0CAE3D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vMerge/>
          </w:tcPr>
          <w:p w14:paraId="5873027C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7A853FE9" w14:textId="6D9717A5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/>
          </w:tcPr>
          <w:p w14:paraId="2247D89D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14:paraId="298A2591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14:paraId="33CFEFB6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14:paraId="4B2BF042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8" w:type="pct"/>
            <w:vMerge/>
            <w:shd w:val="clear" w:color="auto" w:fill="auto"/>
          </w:tcPr>
          <w:p w14:paraId="6FACF754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</w:tcPr>
          <w:p w14:paraId="59994C2C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22" w:type="pct"/>
            <w:shd w:val="clear" w:color="auto" w:fill="auto"/>
          </w:tcPr>
          <w:p w14:paraId="690C1B29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107AD24F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360" w:type="pct"/>
            <w:shd w:val="clear" w:color="auto" w:fill="auto"/>
          </w:tcPr>
          <w:p w14:paraId="52E2CF14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622F1CD0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6510AB" w:rsidRPr="00A31691" w14:paraId="5589F57B" w14:textId="77777777" w:rsidTr="009608FF">
        <w:trPr>
          <w:trHeight w:val="247"/>
        </w:trPr>
        <w:tc>
          <w:tcPr>
            <w:tcW w:w="205" w:type="pct"/>
            <w:shd w:val="clear" w:color="auto" w:fill="auto"/>
          </w:tcPr>
          <w:p w14:paraId="47303AB1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14:paraId="20486D59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5" w:type="pct"/>
          </w:tcPr>
          <w:p w14:paraId="7BF038E3" w14:textId="55F191FE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2" w:type="pct"/>
            <w:shd w:val="clear" w:color="auto" w:fill="auto"/>
          </w:tcPr>
          <w:p w14:paraId="1597A908" w14:textId="0E293805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7" w:type="pct"/>
          </w:tcPr>
          <w:p w14:paraId="76ABE767" w14:textId="5E56CC7D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8" w:type="pct"/>
            <w:shd w:val="clear" w:color="auto" w:fill="auto"/>
          </w:tcPr>
          <w:p w14:paraId="015B8955" w14:textId="47F78AA9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9" w:type="pct"/>
            <w:shd w:val="clear" w:color="auto" w:fill="auto"/>
          </w:tcPr>
          <w:p w14:paraId="2FB02279" w14:textId="6D4574AE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4" w:type="pct"/>
            <w:shd w:val="clear" w:color="auto" w:fill="auto"/>
          </w:tcPr>
          <w:p w14:paraId="13275653" w14:textId="5F9DD9AC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48" w:type="pct"/>
            <w:shd w:val="clear" w:color="auto" w:fill="auto"/>
          </w:tcPr>
          <w:p w14:paraId="67276F60" w14:textId="1DFF9169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0" w:type="pct"/>
            <w:shd w:val="clear" w:color="auto" w:fill="auto"/>
          </w:tcPr>
          <w:p w14:paraId="6EE8A76D" w14:textId="1BCAA1D8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22" w:type="pct"/>
            <w:shd w:val="clear" w:color="auto" w:fill="auto"/>
          </w:tcPr>
          <w:p w14:paraId="6E6BF82E" w14:textId="37B20D11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60" w:type="pct"/>
            <w:shd w:val="clear" w:color="auto" w:fill="auto"/>
          </w:tcPr>
          <w:p w14:paraId="3F1CF904" w14:textId="1818062F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A31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6510AB" w:rsidRPr="00A31691" w14:paraId="46E17A07" w14:textId="77777777" w:rsidTr="009608FF">
        <w:trPr>
          <w:trHeight w:val="73"/>
        </w:trPr>
        <w:tc>
          <w:tcPr>
            <w:tcW w:w="205" w:type="pct"/>
            <w:shd w:val="clear" w:color="auto" w:fill="auto"/>
          </w:tcPr>
          <w:p w14:paraId="7DA180C0" w14:textId="77777777" w:rsidR="009608FF" w:rsidRPr="00A31691" w:rsidRDefault="009608FF" w:rsidP="00A3169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8" w:type="pct"/>
            <w:shd w:val="clear" w:color="auto" w:fill="auto"/>
          </w:tcPr>
          <w:p w14:paraId="1B6DE6DE" w14:textId="77777777" w:rsidR="006510AB" w:rsidRDefault="009608FF" w:rsidP="00A3169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 do oznaczania  GDH oraz toksyn A i B Clos</w:t>
            </w:r>
            <w:r w:rsidR="00651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tridioides</w:t>
            </w:r>
          </w:p>
          <w:p w14:paraId="481EF04F" w14:textId="784F75FA" w:rsidR="009608FF" w:rsidRPr="00A31691" w:rsidRDefault="009608FF" w:rsidP="00A3169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difficile</w:t>
            </w:r>
          </w:p>
          <w:p w14:paraId="1E7CACEB" w14:textId="1B55DD7E" w:rsidR="009608FF" w:rsidRPr="00A31691" w:rsidRDefault="009608FF" w:rsidP="00D84B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</w:tcPr>
          <w:p w14:paraId="67119A81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shd w:val="clear" w:color="auto" w:fill="auto"/>
          </w:tcPr>
          <w:p w14:paraId="4D6FC359" w14:textId="77777777" w:rsidR="006510AB" w:rsidRDefault="009608FF" w:rsidP="006510A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Szybki immunoenzymatyczny test płytkowy</w:t>
            </w:r>
            <w:r w:rsidRPr="00A316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do równoczesnego wykrywania antygenu Dehydrogenazy Glutaminianowej (GDH) oraz toksyn</w:t>
            </w:r>
            <w:r w:rsidRPr="00A316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 i B </w:t>
            </w:r>
            <w:r w:rsidR="006510AB" w:rsidRPr="00A316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Clos</w:t>
            </w:r>
            <w:r w:rsidR="00651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tridioides</w:t>
            </w:r>
          </w:p>
          <w:p w14:paraId="1F47A08F" w14:textId="77777777" w:rsidR="001349F9" w:rsidRDefault="006510AB" w:rsidP="00A3169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A316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ifficile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608FF" w:rsidRPr="00A316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kale; Dozowanie próbki</w:t>
            </w:r>
          </w:p>
          <w:p w14:paraId="0EBAD9E6" w14:textId="3479DCFB" w:rsidR="009608FF" w:rsidRDefault="009608FF" w:rsidP="00A3169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jednej studzienki</w:t>
            </w:r>
            <w:r w:rsidR="001349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Pr="00A316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Kontrola dodatnia ciekła w zestawie, koniugat, substrat, bufor płuczący, rozcieńczalnik</w:t>
            </w:r>
          </w:p>
          <w:p w14:paraId="25D4BDFC" w14:textId="318321F7" w:rsidR="009608FF" w:rsidRPr="00A31691" w:rsidRDefault="009608FF" w:rsidP="00A3169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</w:tcPr>
          <w:p w14:paraId="1B820294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8" w:type="pct"/>
            <w:shd w:val="clear" w:color="auto" w:fill="auto"/>
          </w:tcPr>
          <w:p w14:paraId="14277F5F" w14:textId="554D516E" w:rsidR="009608FF" w:rsidRPr="00A31691" w:rsidRDefault="009608FF" w:rsidP="00A3169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16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op. a 25 szt.</w:t>
            </w:r>
          </w:p>
        </w:tc>
        <w:tc>
          <w:tcPr>
            <w:tcW w:w="389" w:type="pct"/>
            <w:shd w:val="clear" w:color="auto" w:fill="auto"/>
          </w:tcPr>
          <w:p w14:paraId="4A4E0FD7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4" w:type="pct"/>
            <w:shd w:val="clear" w:color="auto" w:fill="auto"/>
          </w:tcPr>
          <w:p w14:paraId="2FC28B04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8" w:type="pct"/>
            <w:shd w:val="clear" w:color="auto" w:fill="auto"/>
          </w:tcPr>
          <w:p w14:paraId="555BDF1C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</w:tcPr>
          <w:p w14:paraId="41C45B28" w14:textId="6980F457" w:rsidR="009608FF" w:rsidRPr="00A31691" w:rsidRDefault="00AF3C4C" w:rsidP="00A3169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22" w:type="pct"/>
            <w:shd w:val="clear" w:color="auto" w:fill="auto"/>
          </w:tcPr>
          <w:p w14:paraId="24E9EC78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0" w:type="pct"/>
            <w:shd w:val="clear" w:color="auto" w:fill="auto"/>
          </w:tcPr>
          <w:p w14:paraId="3D217064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608FF" w:rsidRPr="00A31691" w14:paraId="39129CD2" w14:textId="77777777" w:rsidTr="009608FF">
        <w:trPr>
          <w:trHeight w:val="309"/>
        </w:trPr>
        <w:tc>
          <w:tcPr>
            <w:tcW w:w="4118" w:type="pct"/>
            <w:gridSpan w:val="10"/>
            <w:shd w:val="clear" w:color="auto" w:fill="auto"/>
            <w:vAlign w:val="center"/>
          </w:tcPr>
          <w:p w14:paraId="69F2C21B" w14:textId="6DA8E25D" w:rsidR="009608FF" w:rsidRPr="009608FF" w:rsidRDefault="009608FF" w:rsidP="00A3169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08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522" w:type="pct"/>
            <w:shd w:val="clear" w:color="auto" w:fill="auto"/>
          </w:tcPr>
          <w:p w14:paraId="210D82DE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0" w:type="pct"/>
            <w:shd w:val="clear" w:color="auto" w:fill="auto"/>
          </w:tcPr>
          <w:p w14:paraId="1E623832" w14:textId="77777777" w:rsidR="009608FF" w:rsidRPr="00A31691" w:rsidRDefault="009608FF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7FF6438" w14:textId="77777777" w:rsidR="00296586" w:rsidRPr="00A31691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535B12" w14:textId="77777777" w:rsidR="009608FF" w:rsidRDefault="009608FF" w:rsidP="009608FF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5337508" w14:textId="77777777" w:rsidR="009608FF" w:rsidRDefault="009608FF" w:rsidP="009608FF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4211B0F" w14:textId="77777777" w:rsidR="009608FF" w:rsidRDefault="009608FF" w:rsidP="009608FF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B151F02" w14:textId="321D9670" w:rsidR="009608FF" w:rsidRPr="007D0E04" w:rsidRDefault="009608FF" w:rsidP="009608FF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14535BC8" w14:textId="21C1729E" w:rsidR="009608FF" w:rsidRDefault="009608FF" w:rsidP="00A25C88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produktu, Zamawiający dopuszcza również udostępnienie świadectw (certyfikatów) jakości oraz ulotek</w:t>
      </w:r>
      <w:r w:rsidR="00A25C88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3AC92FED" w14:textId="0E1BF803" w:rsidR="00A369B7" w:rsidRDefault="00A369B7" w:rsidP="00A369B7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 w:rsidR="00542165"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</w:t>
      </w:r>
      <w:r w:rsidR="00542165">
        <w:rPr>
          <w:rFonts w:ascii="Times New Roman" w:hAnsi="Times New Roman" w:cs="Times New Roman"/>
          <w:sz w:val="20"/>
          <w:szCs w:val="20"/>
        </w:rPr>
        <w:br/>
      </w:r>
      <w:r w:rsidRPr="009510D9">
        <w:rPr>
          <w:rFonts w:ascii="Times New Roman" w:hAnsi="Times New Roman" w:cs="Times New Roman"/>
          <w:sz w:val="20"/>
          <w:szCs w:val="20"/>
        </w:rPr>
        <w:t>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pisanych</w:t>
      </w:r>
      <w:r w:rsidR="00542165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przez Zamawiającego 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jakości,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5CF4C924" w14:textId="77777777" w:rsidR="009608FF" w:rsidRPr="00FB0A95" w:rsidRDefault="009608FF" w:rsidP="00A25C88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Materiały posiadające określony termin ważności muszą w dniu dostawy mieć nie mniej niż 75 % ważności okresu przydatności określonego przez producenta.</w:t>
      </w:r>
    </w:p>
    <w:p w14:paraId="35D560D7" w14:textId="14EEAE81" w:rsidR="009608FF" w:rsidRPr="007D0E04" w:rsidRDefault="009608FF" w:rsidP="00A25C88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 xml:space="preserve">Realizacja zamówienia nie później niż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FB0A95">
        <w:rPr>
          <w:rFonts w:ascii="Times New Roman" w:hAnsi="Times New Roman" w:cs="Times New Roman"/>
          <w:sz w:val="20"/>
          <w:szCs w:val="20"/>
        </w:rPr>
        <w:t xml:space="preserve"> dni roboc</w:t>
      </w:r>
      <w:r>
        <w:rPr>
          <w:rFonts w:ascii="Times New Roman" w:hAnsi="Times New Roman" w:cs="Times New Roman"/>
          <w:sz w:val="20"/>
          <w:szCs w:val="20"/>
        </w:rPr>
        <w:t>ze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29D34B7" w14:textId="1A21BB24" w:rsidR="00496B32" w:rsidRPr="00A31691" w:rsidRDefault="00496B32" w:rsidP="009608FF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96B32" w:rsidRPr="00A31691" w:rsidSect="002E2A7A">
      <w:footerReference w:type="default" r:id="rId6"/>
      <w:pgSz w:w="16838" w:h="11906" w:orient="landscape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FA82" w14:textId="77777777" w:rsidR="00A8635D" w:rsidRDefault="00A8635D">
      <w:pPr>
        <w:spacing w:after="0" w:line="240" w:lineRule="auto"/>
      </w:pPr>
      <w:r>
        <w:separator/>
      </w:r>
    </w:p>
  </w:endnote>
  <w:endnote w:type="continuationSeparator" w:id="0">
    <w:p w14:paraId="5C8B2452" w14:textId="77777777" w:rsidR="00A8635D" w:rsidRDefault="00A8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FDD9" w14:textId="2BA06962" w:rsidR="00AF3C4C" w:rsidRPr="00C46056" w:rsidRDefault="00CC36B7">
    <w:pPr>
      <w:pStyle w:val="Stopka"/>
      <w:rPr>
        <w:sz w:val="20"/>
        <w:szCs w:val="20"/>
      </w:rPr>
    </w:pPr>
    <w:r>
      <w:rPr>
        <w:sz w:val="20"/>
        <w:szCs w:val="20"/>
      </w:rPr>
      <w:t>M</w:t>
    </w:r>
    <w:r w:rsidR="00296586">
      <w:rPr>
        <w:sz w:val="20"/>
        <w:szCs w:val="20"/>
      </w:rPr>
      <w:t>.</w:t>
    </w:r>
    <w:r>
      <w:rPr>
        <w:sz w:val="20"/>
        <w:szCs w:val="20"/>
      </w:rPr>
      <w:t>W</w:t>
    </w:r>
    <w:r w:rsidR="00296586">
      <w:rPr>
        <w:sz w:val="20"/>
        <w:szCs w:val="20"/>
      </w:rPr>
      <w:t>.</w:t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  <w:t xml:space="preserve">    </w:t>
    </w:r>
    <w:r w:rsidR="00296586" w:rsidRPr="00C46056">
      <w:rPr>
        <w:sz w:val="20"/>
        <w:szCs w:val="20"/>
      </w:rPr>
      <w:t xml:space="preserve">Strona </w:t>
    </w:r>
    <w:r w:rsidR="00296586" w:rsidRPr="00C46056">
      <w:rPr>
        <w:sz w:val="20"/>
        <w:szCs w:val="20"/>
      </w:rPr>
      <w:fldChar w:fldCharType="begin"/>
    </w:r>
    <w:r w:rsidR="00296586" w:rsidRPr="00C46056">
      <w:rPr>
        <w:sz w:val="20"/>
        <w:szCs w:val="20"/>
      </w:rPr>
      <w:instrText xml:space="preserve"> PAGE </w:instrText>
    </w:r>
    <w:r w:rsidR="00296586" w:rsidRPr="00C46056">
      <w:rPr>
        <w:sz w:val="20"/>
        <w:szCs w:val="20"/>
      </w:rPr>
      <w:fldChar w:fldCharType="separate"/>
    </w:r>
    <w:r w:rsidR="00296586">
      <w:rPr>
        <w:noProof/>
        <w:sz w:val="20"/>
        <w:szCs w:val="20"/>
      </w:rPr>
      <w:t>1</w:t>
    </w:r>
    <w:r w:rsidR="00296586" w:rsidRPr="00C46056">
      <w:rPr>
        <w:sz w:val="20"/>
        <w:szCs w:val="20"/>
      </w:rPr>
      <w:fldChar w:fldCharType="end"/>
    </w:r>
    <w:r w:rsidR="00296586" w:rsidRPr="00C46056">
      <w:rPr>
        <w:sz w:val="20"/>
        <w:szCs w:val="20"/>
      </w:rPr>
      <w:t xml:space="preserve"> z </w:t>
    </w:r>
    <w:r w:rsidR="00296586" w:rsidRPr="00C46056">
      <w:rPr>
        <w:sz w:val="20"/>
        <w:szCs w:val="20"/>
      </w:rPr>
      <w:fldChar w:fldCharType="begin"/>
    </w:r>
    <w:r w:rsidR="00296586" w:rsidRPr="00C46056">
      <w:rPr>
        <w:sz w:val="20"/>
        <w:szCs w:val="20"/>
      </w:rPr>
      <w:instrText xml:space="preserve"> NUMPAGES </w:instrText>
    </w:r>
    <w:r w:rsidR="00296586" w:rsidRPr="00C46056">
      <w:rPr>
        <w:sz w:val="20"/>
        <w:szCs w:val="20"/>
      </w:rPr>
      <w:fldChar w:fldCharType="separate"/>
    </w:r>
    <w:r w:rsidR="00296586">
      <w:rPr>
        <w:noProof/>
        <w:sz w:val="20"/>
        <w:szCs w:val="20"/>
      </w:rPr>
      <w:t>1</w:t>
    </w:r>
    <w:r w:rsidR="00296586" w:rsidRPr="00C4605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CE82" w14:textId="77777777" w:rsidR="00A8635D" w:rsidRDefault="00A8635D">
      <w:pPr>
        <w:spacing w:after="0" w:line="240" w:lineRule="auto"/>
      </w:pPr>
      <w:r>
        <w:separator/>
      </w:r>
    </w:p>
  </w:footnote>
  <w:footnote w:type="continuationSeparator" w:id="0">
    <w:p w14:paraId="7F8C2752" w14:textId="77777777" w:rsidR="00A8635D" w:rsidRDefault="00A86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B0"/>
    <w:rsid w:val="00092D92"/>
    <w:rsid w:val="001349F9"/>
    <w:rsid w:val="00215ED4"/>
    <w:rsid w:val="00296586"/>
    <w:rsid w:val="003A4F2F"/>
    <w:rsid w:val="003D4A8A"/>
    <w:rsid w:val="00496B32"/>
    <w:rsid w:val="004E7B97"/>
    <w:rsid w:val="00542165"/>
    <w:rsid w:val="006510AB"/>
    <w:rsid w:val="006928BD"/>
    <w:rsid w:val="009608FF"/>
    <w:rsid w:val="00972BD9"/>
    <w:rsid w:val="009D0690"/>
    <w:rsid w:val="00A25C88"/>
    <w:rsid w:val="00A31691"/>
    <w:rsid w:val="00A369B7"/>
    <w:rsid w:val="00A8635D"/>
    <w:rsid w:val="00AF3C4C"/>
    <w:rsid w:val="00AF6DD7"/>
    <w:rsid w:val="00B7272D"/>
    <w:rsid w:val="00C772BB"/>
    <w:rsid w:val="00CC36B7"/>
    <w:rsid w:val="00D229F8"/>
    <w:rsid w:val="00D84B6B"/>
    <w:rsid w:val="00E046E8"/>
    <w:rsid w:val="00E96D66"/>
    <w:rsid w:val="00F05B0D"/>
    <w:rsid w:val="00F956CD"/>
    <w:rsid w:val="00FC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94B8"/>
  <w15:chartTrackingRefBased/>
  <w15:docId w15:val="{D2F648D9-D534-40EF-B5BB-327085D2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965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965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5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3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19</cp:revision>
  <cp:lastPrinted>2018-03-01T12:00:00Z</cp:lastPrinted>
  <dcterms:created xsi:type="dcterms:W3CDTF">2019-11-05T13:00:00Z</dcterms:created>
  <dcterms:modified xsi:type="dcterms:W3CDTF">2023-11-28T09:56:00Z</dcterms:modified>
</cp:coreProperties>
</file>