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0279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14 sierpnia 2024</w:t>
      </w:r>
      <w:bookmarkEnd w:id="0"/>
      <w:r>
        <w:rPr>
          <w:sz w:val="24"/>
          <w:szCs w:val="24"/>
        </w:rPr>
        <w:t xml:space="preserve"> r.</w:t>
      </w:r>
    </w:p>
    <w:p w:rsidR="0050279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GPB-II.7840.24.2024</w:t>
      </w:r>
      <w:bookmarkEnd w:id="1"/>
      <w:r>
        <w:rPr>
          <w:sz w:val="24"/>
          <w:szCs w:val="24"/>
        </w:rPr>
        <w:t>.MP</w:t>
      </w:r>
    </w:p>
    <w:p w:rsidR="00502798">
      <w:pPr>
        <w:snapToGrid w:val="0"/>
        <w:rPr>
          <w:sz w:val="24"/>
          <w:szCs w:val="24"/>
        </w:rPr>
      </w:pPr>
    </w:p>
    <w:p w:rsidR="00502798">
      <w:pPr>
        <w:tabs>
          <w:tab w:val="center" w:pos="1418"/>
        </w:tabs>
        <w:jc w:val="center"/>
      </w:pPr>
      <w:r>
        <w:rPr>
          <w:b/>
          <w:sz w:val="24"/>
          <w:szCs w:val="24"/>
        </w:rPr>
        <w:t>DECYZJA</w:t>
      </w:r>
      <w:r>
        <w:rPr>
          <w:b/>
          <w:color w:val="000000"/>
          <w:sz w:val="24"/>
          <w:szCs w:val="24"/>
        </w:rPr>
        <w:t xml:space="preserve">   NR  125/ 24</w:t>
      </w:r>
    </w:p>
    <w:p w:rsidR="00502798">
      <w:pPr>
        <w:spacing w:line="360" w:lineRule="auto"/>
        <w:ind w:left="2832" w:firstLine="708"/>
        <w:rPr>
          <w:sz w:val="24"/>
          <w:szCs w:val="24"/>
        </w:rPr>
      </w:pPr>
    </w:p>
    <w:p w:rsidR="0050279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Na podstawie art. 28, 32, 33 ust. 1, art. 34 ust. 4 i art. 36 ustawy z dnia 7 lipca 1994 r. – Prawo budowlane (t.j. Dz.U. 2024 r. poz. 725), zwanej dalej „ustawą Prawo budowlane”, oraz na </w:t>
      </w:r>
      <w:r>
        <w:rPr>
          <w:sz w:val="24"/>
          <w:szCs w:val="24"/>
        </w:rPr>
        <w:t>podstawie art. 104 ustawy z dnia 14 czerwca 1960 r. – Kodeks postępowania administracyjnego (t.j. Dz.U. z 2024 r., poz. 572), zwanej dalej „Kpa”, po rozpatrzeniu wniosku o pozwolenie na budowę z dnia 03.04.2024 r.,</w:t>
      </w:r>
      <w:r>
        <w:rPr>
          <w:color w:val="000000"/>
          <w:sz w:val="24"/>
          <w:szCs w:val="24"/>
        </w:rPr>
        <w:t xml:space="preserve"> </w:t>
      </w:r>
    </w:p>
    <w:p w:rsidR="00502798">
      <w:pPr>
        <w:spacing w:line="360" w:lineRule="auto"/>
        <w:jc w:val="both"/>
        <w:rPr>
          <w:color w:val="FF0000"/>
          <w:sz w:val="24"/>
          <w:szCs w:val="24"/>
        </w:rPr>
      </w:pPr>
    </w:p>
    <w:p w:rsidR="00502798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zatwierdzam</w:t>
      </w:r>
    </w:p>
    <w:p w:rsidR="00502798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projekt zagospodarowania te</w:t>
      </w:r>
      <w:r>
        <w:rPr>
          <w:rFonts w:ascii="Times New Roman" w:hAnsi="Times New Roman" w:cs="Times New Roman"/>
          <w:b/>
          <w:i w:val="0"/>
          <w:sz w:val="24"/>
          <w:szCs w:val="24"/>
        </w:rPr>
        <w:t>renu i projekt architektoniczno-budowlany</w:t>
      </w:r>
    </w:p>
    <w:p w:rsidR="00502798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i</w:t>
      </w:r>
      <w:r>
        <w:rPr>
          <w:rFonts w:ascii="Times New Roman" w:hAnsi="Times New Roman"/>
          <w:b/>
          <w:i w:val="0"/>
          <w:sz w:val="24"/>
          <w:szCs w:val="24"/>
        </w:rPr>
        <w:t xml:space="preserve"> udzielam pozwolenia na budowę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50279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dla:</w:t>
      </w:r>
    </w:p>
    <w:p w:rsidR="00502798">
      <w:pPr>
        <w:spacing w:line="360" w:lineRule="auto"/>
        <w:jc w:val="center"/>
      </w:pPr>
      <w:r>
        <w:rPr>
          <w:b/>
          <w:sz w:val="24"/>
          <w:szCs w:val="24"/>
        </w:rPr>
        <w:t xml:space="preserve">Gminy Pątnów </w:t>
      </w:r>
    </w:p>
    <w:p w:rsidR="00502798">
      <w:pPr>
        <w:spacing w:line="360" w:lineRule="auto"/>
        <w:jc w:val="center"/>
      </w:pPr>
      <w:r>
        <w:rPr>
          <w:b/>
          <w:sz w:val="24"/>
          <w:szCs w:val="24"/>
        </w:rPr>
        <w:t>z siedzibą pod adresem: Pątnów 48, 98-335 Pątnów</w:t>
      </w:r>
    </w:p>
    <w:p w:rsidR="00502798">
      <w:pPr>
        <w:spacing w:line="360" w:lineRule="auto"/>
        <w:jc w:val="center"/>
        <w:rPr>
          <w:b/>
          <w:sz w:val="24"/>
          <w:szCs w:val="24"/>
        </w:rPr>
      </w:pPr>
    </w:p>
    <w:p w:rsidR="0050279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obejmujące:</w:t>
      </w:r>
    </w:p>
    <w:p w:rsidR="0050279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budowę sieci kanalizacji sanitarnej w miejscowości Kamionka w pasie drogowym drogi krajowej Nr 43, n</w:t>
      </w:r>
      <w:r>
        <w:rPr>
          <w:b/>
          <w:sz w:val="24"/>
          <w:szCs w:val="24"/>
        </w:rPr>
        <w:t>a działce nr ewid. 324, obręb 0009 Kamionka, gmina Pątnów, powiat wieluński,</w:t>
      </w:r>
    </w:p>
    <w:p w:rsidR="00502798">
      <w:pPr>
        <w:spacing w:line="360" w:lineRule="auto"/>
        <w:jc w:val="both"/>
        <w:rPr>
          <w:sz w:val="24"/>
          <w:szCs w:val="24"/>
        </w:rPr>
      </w:pPr>
    </w:p>
    <w:p w:rsidR="00502798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 xml:space="preserve">według </w:t>
      </w:r>
      <w:r>
        <w:rPr>
          <w:b/>
          <w:sz w:val="24"/>
          <w:szCs w:val="24"/>
        </w:rPr>
        <w:t xml:space="preserve">projektu zagospodarowania terenu i projektu architektoniczno-budowlanego, który </w:t>
      </w:r>
      <w:r>
        <w:rPr>
          <w:b/>
          <w:bCs/>
          <w:color w:val="000000"/>
          <w:sz w:val="24"/>
          <w:szCs w:val="24"/>
          <w:lang w:eastAsia="pl-PL"/>
        </w:rPr>
        <w:t>opracował</w:t>
      </w:r>
      <w:r>
        <w:rPr>
          <w:bCs/>
          <w:color w:val="000000"/>
          <w:sz w:val="24"/>
          <w:szCs w:val="24"/>
          <w:lang w:eastAsia="pl-PL"/>
        </w:rPr>
        <w:t>:</w:t>
      </w:r>
      <w:r>
        <w:rPr>
          <w:bCs/>
          <w:sz w:val="24"/>
          <w:szCs w:val="24"/>
        </w:rPr>
        <w:t xml:space="preserve"> </w:t>
      </w:r>
    </w:p>
    <w:p w:rsidR="00502798">
      <w:pPr>
        <w:numPr>
          <w:ilvl w:val="0"/>
          <w:numId w:val="3"/>
        </w:numPr>
        <w:tabs>
          <w:tab w:val="left" w:pos="0"/>
          <w:tab w:val="clear" w:pos="720"/>
        </w:tabs>
        <w:spacing w:line="360" w:lineRule="auto"/>
        <w:jc w:val="both"/>
        <w:sectPr>
          <w:headerReference w:type="default" r:id="rId4"/>
          <w:footerReference w:type="default" r:id="rId5"/>
          <w:pgSz w:w="11906" w:h="16838"/>
          <w:pgMar w:top="1134" w:right="1398" w:bottom="949" w:left="1418" w:header="707" w:footer="460" w:gutter="0"/>
          <w:pgNumType w:start="1"/>
          <w:cols w:space="708"/>
          <w:formProt w:val="0"/>
          <w:docGrid w:linePitch="360"/>
        </w:sectPr>
      </w:pPr>
      <w:r>
        <w:rPr>
          <w:sz w:val="24"/>
          <w:szCs w:val="24"/>
        </w:rPr>
        <w:t xml:space="preserve">inż. Jarosław Grzelak, posiadający uprawnienia budowlane Nr 7131-7132/37/PW/2002 do projektowania i kierowania robotami bez ograniczeń w specjalności </w:t>
      </w:r>
      <w:r>
        <w:rPr>
          <w:sz w:val="24"/>
          <w:szCs w:val="24"/>
        </w:rPr>
        <w:t>instalacyjnej w zakresie sieci, instalacji i urządzeń cieplnych, wentylacyjnych, gazowych, wodociągowych i kanalizacyjnych, cieplnych, wentylacyjnych i gazowych, wpisany na listę członków Wielkopolskiej Okręgowej Izby Inżynierów Budownictwa pod numerem ewi</w:t>
      </w:r>
      <w:r>
        <w:rPr>
          <w:sz w:val="24"/>
          <w:szCs w:val="24"/>
        </w:rPr>
        <w:t>dencyjnym WKB/IS/6146/02</w:t>
      </w:r>
      <w:r>
        <w:rPr>
          <w:color w:val="000000"/>
          <w:sz w:val="24"/>
          <w:szCs w:val="24"/>
        </w:rPr>
        <w:t>,</w:t>
      </w:r>
    </w:p>
    <w:p w:rsidR="0050279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 zachowaniem następujących warunków, wynikających z art. 36 ust. 1 pkt 1-4 oraz art. 42 ust. 3 ustawy - Prawo budowlane, a w szczególności:</w:t>
      </w:r>
    </w:p>
    <w:p w:rsidR="00502798">
      <w:pPr>
        <w:spacing w:line="36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u w:val="single"/>
          <w:lang w:eastAsia="pl-PL"/>
        </w:rPr>
        <w:t>Szczególne warunki zabezpieczenia terenu budowy i prowadzenia robót budowlanych</w:t>
      </w:r>
      <w:r>
        <w:rPr>
          <w:color w:val="000000"/>
          <w:sz w:val="24"/>
          <w:szCs w:val="24"/>
          <w:lang w:eastAsia="pl-PL"/>
        </w:rPr>
        <w:t>: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>budowę (</w:t>
      </w:r>
      <w:r>
        <w:rPr>
          <w:color w:val="000000"/>
          <w:sz w:val="24"/>
          <w:szCs w:val="24"/>
          <w:lang w:eastAsia="pl-PL"/>
        </w:rPr>
        <w:t xml:space="preserve">roboty budowlane) można rozpocząć jedynie na podstawie decyzji o pozwoleniu na budowę (zgodnie z art. 28 ustawy – Prawo budowlane); 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 xml:space="preserve">budowę należy prowadzić zgodnie z zatwierdzonym projektem zagospodarowania terenu i projektem architektoniczno-budowlanym, </w:t>
      </w:r>
      <w:r>
        <w:rPr>
          <w:color w:val="000000"/>
          <w:sz w:val="24"/>
          <w:szCs w:val="24"/>
          <w:lang w:eastAsia="pl-PL"/>
        </w:rPr>
        <w:t xml:space="preserve">obowiązującymi przepisami oraz sztuką budowlaną; 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 xml:space="preserve">należy spełnić wymagania określone w uzgodnieniach, opiniach branżowych, postanowieniach i decyzjach wynikających z przepisów szczególnych; 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>budowę należy prowadzić przestrzegając obowiązujących przepisów d</w:t>
      </w:r>
      <w:r>
        <w:rPr>
          <w:color w:val="000000"/>
          <w:sz w:val="24"/>
          <w:szCs w:val="24"/>
          <w:lang w:eastAsia="pl-PL"/>
        </w:rPr>
        <w:t xml:space="preserve">otyczących bezpieczeństwa i higieny pracy; 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>w czasie wykonywania robót budowlanych należy przestrzegać praw osób trzecich;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>roboty w pasie drogowym prowadzić zgodnie z projektem organizacji ruchu na czas budowy, zatwierdzonym przez organ zarządzający ruchem</w:t>
      </w:r>
      <w:r>
        <w:rPr>
          <w:color w:val="000000"/>
          <w:sz w:val="24"/>
          <w:szCs w:val="24"/>
          <w:lang w:eastAsia="pl-PL"/>
        </w:rPr>
        <w:t>;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  <w:lang w:eastAsia="pl-PL"/>
        </w:rPr>
        <w:t xml:space="preserve">należy uzyskać zgodę zarządcy drogi na zajęcie pasa drogowego; </w:t>
      </w:r>
    </w:p>
    <w:p w:rsidR="00502798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kierownik budowy (robót) jest obowiązany prowadzić dziennik budowy oraz odpowiednio zabezpieczyć teren budowy;</w:t>
      </w:r>
    </w:p>
    <w:p w:rsidR="0050279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  <w:lang w:eastAsia="pl-PL"/>
        </w:rPr>
        <w:t>Szczegółowe warunki w zakresie ochrony środowiska</w:t>
      </w:r>
      <w:r>
        <w:rPr>
          <w:sz w:val="24"/>
          <w:szCs w:val="24"/>
          <w:lang w:eastAsia="pl-PL"/>
        </w:rPr>
        <w:t>:</w:t>
      </w:r>
    </w:p>
    <w:p w:rsidR="0050279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eastAsia="pl-PL"/>
        </w:rPr>
        <w:t xml:space="preserve">W trakcie realizacji i </w:t>
      </w:r>
      <w:r>
        <w:rPr>
          <w:sz w:val="24"/>
          <w:szCs w:val="24"/>
          <w:lang w:eastAsia="pl-PL"/>
        </w:rPr>
        <w:t>eksploatacji przedsięwzięcia należy zachować warunki i spełnić wymagania, określone w ostatecznej decyzji Wójta Gminy Pątnów z</w:t>
      </w:r>
      <w:r>
        <w:rPr>
          <w:b/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 xml:space="preserve">dnia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09.12.2022 r., znak: OŚr.6220.9.14.2022.MB,</w:t>
      </w:r>
      <w:r>
        <w:rPr>
          <w:rStyle w:val="czeinternetowe"/>
          <w:b/>
          <w:color w:val="000000"/>
          <w:sz w:val="24"/>
          <w:szCs w:val="24"/>
          <w:u w:val="none"/>
          <w:lang w:eastAsia="pl-PL"/>
        </w:rPr>
        <w:t xml:space="preserve">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o środowiskowych uwarunkowaniach realizacji przedsięwzięcia,  stwierdzającej bra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k potrzeby przeprowadzenia oceny oddziaływania na środowisko.</w:t>
      </w:r>
    </w:p>
    <w:p w:rsidR="00502798">
      <w:pPr>
        <w:spacing w:after="240" w:line="360" w:lineRule="auto"/>
        <w:ind w:left="397"/>
        <w:jc w:val="center"/>
        <w:rPr>
          <w:b/>
          <w:bCs/>
          <w:sz w:val="24"/>
          <w:szCs w:val="24"/>
        </w:rPr>
      </w:pPr>
    </w:p>
    <w:p w:rsidR="00502798">
      <w:pPr>
        <w:spacing w:after="240" w:line="360" w:lineRule="auto"/>
        <w:ind w:left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 w:rsidR="005027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dniu 03.04.2024 r. do Wojewody Łódzkiego wpłynął wniosek Inwestora, reprezentowanego przez pełnomocnika, w sprawie wydania pozwolenia na budowę przedmiotowej inwestycji. Inwesto</w:t>
      </w:r>
      <w:r>
        <w:rPr>
          <w:sz w:val="24"/>
          <w:szCs w:val="24"/>
        </w:rPr>
        <w:t xml:space="preserve">r w dniu </w:t>
      </w:r>
      <w:r>
        <w:rPr>
          <w:color w:val="000000"/>
          <w:sz w:val="24"/>
          <w:szCs w:val="24"/>
        </w:rPr>
        <w:t xml:space="preserve">17.04.2024 r uzupełnił wniosek o oświadczenie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o </w:t>
      </w:r>
      <w:r>
        <w:rPr>
          <w:color w:val="000000"/>
          <w:sz w:val="24"/>
          <w:szCs w:val="24"/>
        </w:rPr>
        <w:t xml:space="preserve">prawie do dysponowania nieruchomością na cele budowlane. </w:t>
      </w:r>
    </w:p>
    <w:p w:rsidR="005027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Do wniosku dołączono m.in.: </w:t>
      </w:r>
    </w:p>
    <w:p w:rsidR="00502798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trzy egzemplarze projektu zagospodarowania terenu oraz projektu architektoniczno-budowlanego wraz z opiniami, uz</w:t>
      </w:r>
      <w:r>
        <w:rPr>
          <w:color w:val="000000"/>
          <w:sz w:val="24"/>
          <w:szCs w:val="24"/>
          <w:lang w:eastAsia="pl-PL"/>
        </w:rPr>
        <w:t xml:space="preserve">godnieniami, pozwoleniami i innymi dokumentami wymaganymi przepisami szczególnymi oraz zaświadczeniem, o którym mowa w art. 12 ust. 7 ustawy – Prawo budowlane, </w:t>
      </w:r>
    </w:p>
    <w:p w:rsidR="00502798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oświadczenie o posiadanym prawie do dysponowania nieruchomością na cele budowlane,</w:t>
      </w:r>
    </w:p>
    <w:p w:rsidR="00502798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ostateczną d</w:t>
      </w:r>
      <w:r>
        <w:rPr>
          <w:color w:val="000000"/>
          <w:sz w:val="24"/>
          <w:szCs w:val="24"/>
          <w:lang w:eastAsia="pl-PL"/>
        </w:rPr>
        <w:t xml:space="preserve">ecyzję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Wójta Gminy Pątnów z</w:t>
      </w:r>
      <w:r>
        <w:rPr>
          <w:rStyle w:val="czeinternetowe"/>
          <w:b/>
          <w:color w:val="000000"/>
          <w:sz w:val="24"/>
          <w:szCs w:val="24"/>
          <w:u w:val="none"/>
          <w:lang w:eastAsia="pl-PL"/>
        </w:rPr>
        <w:t> 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dnia 09.12.2022 r., znak: OŚr.6220.9.14.2022.MB, o</w:t>
      </w:r>
      <w:r>
        <w:rPr>
          <w:rStyle w:val="czeinternetowe"/>
          <w:b/>
          <w:color w:val="000000"/>
          <w:sz w:val="24"/>
          <w:szCs w:val="24"/>
          <w:u w:val="none"/>
          <w:lang w:eastAsia="pl-PL"/>
        </w:rPr>
        <w:t>  ś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 xml:space="preserve">rodowiskowych uwarunkowaniach realizacji przedsięwzięcia, stwierdzającą  brak potrzeby przeprowadzenia oceny oddziaływania na środowisko dla przedmiotowego przedsięwzięcia, </w:t>
      </w:r>
    </w:p>
    <w:p w:rsidR="00502798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o</w:t>
      </w:r>
      <w:r>
        <w:rPr>
          <w:color w:val="000000"/>
          <w:sz w:val="24"/>
          <w:szCs w:val="24"/>
          <w:lang w:eastAsia="pl-PL"/>
        </w:rPr>
        <w:t xml:space="preserve">stateczną decyzję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Wójta Gminy Pątnów z dnia 26.06.2023 r., znak: GP.6733.3.CP.2023.JM, o</w:t>
      </w:r>
      <w:r>
        <w:rPr>
          <w:rStyle w:val="czeinternetowe"/>
          <w:b/>
          <w:color w:val="000000"/>
          <w:sz w:val="24"/>
          <w:szCs w:val="24"/>
          <w:u w:val="none"/>
          <w:lang w:eastAsia="pl-PL"/>
        </w:rPr>
        <w:t> 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ustaleniu lokalizacji inwestycji celu publicznego,</w:t>
      </w:r>
    </w:p>
    <w:p w:rsidR="00502798">
      <w:pPr>
        <w:pStyle w:val="ListParagraph"/>
        <w:numPr>
          <w:ilvl w:val="0"/>
          <w:numId w:val="8"/>
        </w:numPr>
        <w:spacing w:line="360" w:lineRule="auto"/>
        <w:jc w:val="both"/>
        <w:rPr>
          <w:rStyle w:val="czeinternetowe"/>
          <w:color w:val="auto"/>
          <w:sz w:val="24"/>
          <w:szCs w:val="24"/>
          <w:u w:val="none"/>
        </w:rPr>
      </w:pPr>
      <w:r>
        <w:rPr>
          <w:rStyle w:val="czeinternetowe"/>
          <w:color w:val="auto"/>
          <w:sz w:val="24"/>
          <w:szCs w:val="24"/>
          <w:u w:val="none"/>
        </w:rPr>
        <w:t>decyzję Generalnego Dyrektora Dróg Krajowych i Autostrad z dnia 30.03.2023 r., znak: O/ŁO.Z-3.4341.62.2023.2.AW, zez</w:t>
      </w:r>
      <w:r>
        <w:rPr>
          <w:rStyle w:val="czeinternetowe"/>
          <w:color w:val="auto"/>
          <w:sz w:val="24"/>
          <w:szCs w:val="24"/>
          <w:u w:val="none"/>
        </w:rPr>
        <w:t>walającą na lokalizację w pasie drogowym drogi krajowej Nr 43 projektowanej sieci kanalizacji sanitarnej.</w:t>
      </w:r>
    </w:p>
    <w:p w:rsidR="005027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>Inwestycja zalicza się do przedsięwzięć mogących potencjalnie oddziaływać na środowisko zgodnie z rozporządzeniem Rady Ministrów z dnia 10 września 20</w:t>
      </w:r>
      <w:r>
        <w:rPr>
          <w:color w:val="000000"/>
          <w:sz w:val="24"/>
          <w:szCs w:val="24"/>
        </w:rPr>
        <w:t>19 r. w sprawie przedsięwzięć mogących znacząco oddziaływać na środowisko (t.j. Dz.U. z 2019 r. poz. 1839, ze zm.). W związku z powyższym Inwestor przedłożył ostateczną decyzję Wójta Gminy Pątnów o</w:t>
      </w:r>
      <w:r w:rsidR="001A346E">
        <w:rPr>
          <w:color w:val="C9211E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środowiskowych uwarunkowaniach, stwierdzającą brak potrzeby przeprowadzenia oceny oddziaływania na środowisko dla przedsięwzięcia polegającego na „Budowie kanalizacji sanitarnej w miejscowości Kamionka”. </w:t>
      </w:r>
    </w:p>
    <w:p w:rsidR="00502798">
      <w:pPr>
        <w:spacing w:line="360" w:lineRule="auto"/>
        <w:ind w:firstLine="709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Pismem z dnia 19.04.2024 r., zgodnie z art. 61 § 4 </w:t>
      </w:r>
      <w:r>
        <w:rPr>
          <w:color w:val="000000"/>
          <w:sz w:val="24"/>
          <w:szCs w:val="24"/>
          <w:lang w:eastAsia="pl-PL"/>
        </w:rPr>
        <w:t>Kpa, strony zostały powiadomione o wszczęciu postępowania. W trakcie trwania postępowania dotyczącego wydania pozwolenia na budowę przedmiotowej inwestycji, do tutejszego organu nie wpłynęły żadne wnioski ani zastrzeżenia składane przez strony postępowania</w:t>
      </w:r>
      <w:r>
        <w:rPr>
          <w:color w:val="000000"/>
          <w:sz w:val="24"/>
          <w:szCs w:val="24"/>
          <w:lang w:eastAsia="pl-PL"/>
        </w:rPr>
        <w:t xml:space="preserve">. </w:t>
      </w:r>
    </w:p>
    <w:p w:rsidR="00502798">
      <w:pPr>
        <w:spacing w:line="360" w:lineRule="auto"/>
        <w:ind w:firstLine="709"/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Postanowieniem Nr 105/24 z dnia 02.05.2024 r. Wojewoda Łódzki nałożył na Inwestora obowiązek uzupełnienia dokumentacji projektowej oraz usunięcia stwierdzonych nieprawidłowości w przedłożonym projekcie zagospodarowania terenu i projekcie architektoniczn</w:t>
      </w:r>
      <w:r>
        <w:rPr>
          <w:sz w:val="24"/>
          <w:szCs w:val="24"/>
        </w:rPr>
        <w:t xml:space="preserve">o-budowlanym, w terminie 45 dni od dnia otrzymania postanowienia, </w:t>
      </w:r>
      <w:r>
        <w:rPr>
          <w:color w:val="000000"/>
          <w:sz w:val="24"/>
          <w:szCs w:val="24"/>
        </w:rPr>
        <w:t xml:space="preserve">tj. do dnia 24.06.2024 r. W postanowieniu wskazano m.in. na konieczność przedłożenia </w:t>
      </w:r>
      <w:r>
        <w:rPr>
          <w:rStyle w:val="czeinternetowe"/>
          <w:rFonts w:eastAsia="Arial" w:cs="PL NewBrunswick;Times New Roman"/>
          <w:color w:val="auto"/>
          <w:kern w:val="0"/>
          <w:sz w:val="24"/>
          <w:szCs w:val="24"/>
          <w:u w:val="none"/>
          <w:lang w:eastAsia="en-US"/>
        </w:rPr>
        <w:t xml:space="preserve">trzech egzemplarzy projektu zagospodarowania terenu i projektu architektoniczno-budowlanego zgodnych </w:t>
      </w:r>
      <w:r>
        <w:rPr>
          <w:sz w:val="24"/>
          <w:szCs w:val="24"/>
        </w:rPr>
        <w:t xml:space="preserve">ze </w:t>
      </w:r>
      <w:r>
        <w:rPr>
          <w:rStyle w:val="czeinternetowe"/>
          <w:rFonts w:cs="PL NewBrunswick;Times New Roman"/>
          <w:color w:val="auto"/>
          <w:sz w:val="24"/>
          <w:szCs w:val="24"/>
          <w:u w:val="none"/>
        </w:rPr>
        <w:t>z</w:t>
      </w:r>
      <w:r>
        <w:rPr>
          <w:rStyle w:val="czeinternetowe"/>
          <w:rFonts w:cs="PL NewBrunswick;Times New Roman"/>
          <w:color w:val="auto"/>
          <w:sz w:val="24"/>
          <w:szCs w:val="24"/>
          <w:u w:val="none"/>
        </w:rPr>
        <w:t xml:space="preserve">łożonym wnioskiem oraz z przepisami </w:t>
      </w:r>
      <w:r>
        <w:rPr>
          <w:rFonts w:eastAsiaTheme="minorHAnsi"/>
          <w:kern w:val="0"/>
          <w:sz w:val="24"/>
          <w:szCs w:val="24"/>
          <w:lang w:eastAsia="en-US"/>
        </w:rPr>
        <w:t>ustawy Prawo budowlane</w:t>
      </w:r>
      <w:r>
        <w:rPr>
          <w:rStyle w:val="czeinternetowe"/>
          <w:rFonts w:eastAsiaTheme="minorHAnsi" w:cs="PL NewBrunswick;Times New Roman"/>
          <w:color w:val="auto"/>
          <w:kern w:val="0"/>
          <w:sz w:val="24"/>
          <w:szCs w:val="24"/>
          <w:u w:val="none"/>
          <w:lang w:eastAsia="en-US"/>
        </w:rPr>
        <w:t xml:space="preserve"> i rozporządzenia Ministra Infrastruktury z dnia 23 czerwca 2003 r. w sprawie informacji dotyczącej bezpieczeństwa i ochrony zdrowia oraz planu bezpieczeństwa i ochrony zdrowia (Dz.U. z 2003 r. Nr 1</w:t>
      </w:r>
      <w:r>
        <w:rPr>
          <w:rStyle w:val="czeinternetowe"/>
          <w:rFonts w:eastAsiaTheme="minorHAnsi" w:cs="PL NewBrunswick;Times New Roman"/>
          <w:color w:val="auto"/>
          <w:kern w:val="0"/>
          <w:sz w:val="24"/>
          <w:szCs w:val="24"/>
          <w:u w:val="none"/>
          <w:lang w:eastAsia="en-US"/>
        </w:rPr>
        <w:t>20, poz. 1126)</w:t>
      </w:r>
      <w:r>
        <w:rPr>
          <w:rFonts w:eastAsiaTheme="minorHAnsi"/>
          <w:kern w:val="0"/>
          <w:sz w:val="24"/>
          <w:szCs w:val="24"/>
          <w:lang w:eastAsia="en-US"/>
        </w:rPr>
        <w:t>.</w:t>
      </w:r>
    </w:p>
    <w:p w:rsidR="00502798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W dniu 26.06.2024 r. do tut. organu wpłynął wniosek Inwestora o przedłużenie terminu na uzupełnienie dokumentacji projektowej. Postanowieniem Nr 159/2024 z dnia </w:t>
      </w:r>
      <w:r>
        <w:rPr>
          <w:color w:val="000000"/>
          <w:sz w:val="24"/>
          <w:szCs w:val="24"/>
        </w:rPr>
        <w:t>27.06.2024 r. Wojewoda Łódzki przedłużył termin na uzupełnienie dokumentacji do</w:t>
      </w:r>
      <w:r>
        <w:rPr>
          <w:color w:val="000000"/>
          <w:sz w:val="24"/>
          <w:szCs w:val="24"/>
        </w:rPr>
        <w:t xml:space="preserve"> dnia 24.07.2024 r., zgodnie z wnioskiem Inwestora.</w:t>
      </w:r>
    </w:p>
    <w:p w:rsidR="005027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color w:val="000000"/>
          <w:sz w:val="24"/>
          <w:szCs w:val="24"/>
        </w:rPr>
        <w:t>24.07.2024 r.</w:t>
      </w:r>
      <w:r>
        <w:rPr>
          <w:sz w:val="24"/>
          <w:szCs w:val="24"/>
        </w:rPr>
        <w:t xml:space="preserve"> do tut. organu wpłynęła odpowiedź Inwestora na ww. postanowienie, zawierająca 3 egzemplarze skorygowanego i uzupełnionego  projektu zagospodarowania terenu i projektu architektoniczno</w:t>
      </w:r>
      <w:r>
        <w:rPr>
          <w:sz w:val="24"/>
          <w:szCs w:val="24"/>
        </w:rPr>
        <w:t>-budowlanego wraz z załącznikami. Tym samym Inwestor spełnił warunki określone w postanowieniu Wojewody Łódzkiego Nr 105/24 z dnia 02.05.2024 r.</w:t>
      </w:r>
    </w:p>
    <w:p w:rsidR="005027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 dokonaniu analizy i weryfikacji całości zgromadzonej w sprawie dokumentacji organ stwierdził zgodność projek</w:t>
      </w:r>
      <w:r>
        <w:rPr>
          <w:sz w:val="24"/>
          <w:szCs w:val="24"/>
        </w:rPr>
        <w:t xml:space="preserve">tu zagospodarowania terenu i projektu architektoniczno-budowlanego z ustaleniami decyzji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Wójta Gminy Pątnów z</w:t>
      </w:r>
      <w:r>
        <w:rPr>
          <w:rStyle w:val="czeinternetowe"/>
          <w:b/>
          <w:color w:val="000000"/>
          <w:sz w:val="24"/>
          <w:szCs w:val="24"/>
          <w:u w:val="none"/>
          <w:lang w:eastAsia="pl-PL"/>
        </w:rPr>
        <w:t> 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dnia 26.06.2023 r., znak: GP.6733.3.CP.2021.JM, o</w:t>
      </w:r>
      <w:r>
        <w:rPr>
          <w:rStyle w:val="czeinternetowe"/>
          <w:b/>
          <w:color w:val="000000"/>
          <w:sz w:val="24"/>
          <w:szCs w:val="24"/>
          <w:u w:val="none"/>
          <w:lang w:eastAsia="pl-PL"/>
        </w:rPr>
        <w:t> 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ustaleniu lokalizacji inwestycji celu publicznego</w:t>
      </w:r>
      <w:r>
        <w:rPr>
          <w:sz w:val="24"/>
          <w:szCs w:val="24"/>
        </w:rPr>
        <w:t>, zgodność projektu zagospodarowania terenu z o</w:t>
      </w:r>
      <w:r>
        <w:rPr>
          <w:sz w:val="24"/>
          <w:szCs w:val="24"/>
        </w:rPr>
        <w:t>bowiązującymi przepisami, w tym techniczno-budowlanymi, kompletność projektu zagospodarowania terenu i projektu architektoniczno-budowlanego oraz posiadanie przez projektanta i projektanta sprawdzającego odpowiednich uprawnień budowlanych. Ponadto dokument</w:t>
      </w:r>
      <w:r>
        <w:rPr>
          <w:sz w:val="24"/>
          <w:szCs w:val="24"/>
        </w:rPr>
        <w:t xml:space="preserve">acja projektowa została uzgodniona przez zarządcę drogi krajowej – pismo Z-cy Dyrektora Oddziału Generalnej Dyrekcji Dróg Krajowych i Autostrad w Łodzi z dnia 06.11.2023 r., znak: O/ŁO.Z-3.4341.62.2023.4.AW.  </w:t>
      </w:r>
    </w:p>
    <w:p w:rsidR="005027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 powyższe pod uwagę, należało orzec jak </w:t>
      </w:r>
      <w:r>
        <w:rPr>
          <w:sz w:val="24"/>
          <w:szCs w:val="24"/>
        </w:rPr>
        <w:t>w sentencji.</w:t>
      </w:r>
    </w:p>
    <w:p w:rsidR="0050279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Od decyzji stronom przysługuje odwołanie do Głównego Inspektora Nadzoru Budowlanego w Warszawie ul. Krucza 38/42, za pośrednictwem Wojewody Łódzkiego, w terminie 14 dni od dnia jej doręczenia.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Przed upływem terminu do wniesienia odwołania </w:t>
      </w:r>
      <w:r>
        <w:rPr>
          <w:bCs/>
          <w:sz w:val="24"/>
          <w:szCs w:val="24"/>
        </w:rPr>
        <w:t>strona może zrzec się prawa do wniesienia odwołania wobec organu administracji publicznej, który wydał decyzję. Z dniem doręczenia organowi administracji publicznej oświadczenia o zrzeczeniu się prawa do wniesienia odwołania przez ostatnią ze stron postępo</w:t>
      </w:r>
      <w:r>
        <w:rPr>
          <w:bCs/>
          <w:sz w:val="24"/>
          <w:szCs w:val="24"/>
        </w:rPr>
        <w:t>wania, decyzja staje się ostateczna i prawomocna.</w:t>
      </w:r>
    </w:p>
    <w:p w:rsidR="00502798">
      <w:pPr>
        <w:spacing w:line="360" w:lineRule="auto"/>
        <w:jc w:val="center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lang w:eastAsia="pl-PL"/>
        </w:rPr>
        <w:t xml:space="preserve">ADNOTACJA DOTYCZĄCA OPŁATY SKARBOWEJ: </w:t>
      </w:r>
    </w:p>
    <w:p w:rsidR="00502798">
      <w:pPr>
        <w:spacing w:line="360" w:lineRule="auto"/>
        <w:jc w:val="center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lang w:eastAsia="pl-PL"/>
        </w:rPr>
        <w:t xml:space="preserve">Inwestor zwolniony z opłaty skarbowej na podstawie art. 7 pkt 3 ustawy o opłacie skarbowej (t.j. Dz. U. z 2023 r. poz. 2111). </w:t>
      </w:r>
    </w:p>
    <w:p w:rsidR="00502798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502798">
      <w:pPr>
        <w:snapToGrid w:val="0"/>
        <w:ind w:left="4965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2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</w:t>
      </w:r>
      <w:bookmarkEnd w:id="2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agdalena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Nurczyńska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3" w:name="ezdPracownikAtrybut2"/>
      <w:r>
        <w:rPr>
          <w:b/>
          <w:bCs/>
          <w:color w:val="000000"/>
          <w:sz w:val="24"/>
          <w:szCs w:val="24"/>
          <w:lang w:eastAsia="pl-PL"/>
        </w:rPr>
        <w:t>K</w:t>
      </w:r>
      <w:bookmarkEnd w:id="3"/>
      <w:r>
        <w:rPr>
          <w:b/>
          <w:bCs/>
          <w:color w:val="000000"/>
          <w:sz w:val="24"/>
          <w:szCs w:val="24"/>
          <w:lang w:eastAsia="pl-PL"/>
        </w:rPr>
        <w:t>ierownik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Oddziału administracji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architektoniczno-budowlanej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w Wydziale Gospodarki Przestrzennej i Budownictwa</w:t>
      </w:r>
    </w:p>
    <w:p w:rsidR="00502798">
      <w:pPr>
        <w:snapToGrid w:val="0"/>
        <w:ind w:left="4965"/>
        <w:jc w:val="center"/>
        <w:rPr>
          <w:b/>
          <w:color w:val="000000"/>
          <w:sz w:val="24"/>
          <w:szCs w:val="24"/>
          <w:u w:val="single"/>
        </w:rPr>
      </w:pPr>
    </w:p>
    <w:p w:rsidR="00502798">
      <w:pPr>
        <w:snapToGrid w:val="0"/>
        <w:ind w:left="4965"/>
        <w:jc w:val="center"/>
        <w:rPr>
          <w:b/>
          <w:color w:val="000000"/>
          <w:sz w:val="24"/>
          <w:szCs w:val="24"/>
          <w:u w:val="single"/>
        </w:rPr>
      </w:pPr>
    </w:p>
    <w:p w:rsidR="00502798">
      <w:pPr>
        <w:snapToGrid w:val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Załącznik:</w:t>
      </w:r>
    </w:p>
    <w:p w:rsidR="00502798">
      <w:pPr>
        <w:snapToGri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 zagospodarowania terenu i projekt architektoniczno - budowlany z załącznikami </w:t>
      </w:r>
    </w:p>
    <w:p w:rsidR="00502798">
      <w:pPr>
        <w:snapToGrid w:val="0"/>
        <w:jc w:val="both"/>
        <w:rPr>
          <w:color w:val="000000"/>
          <w:sz w:val="24"/>
          <w:szCs w:val="24"/>
        </w:rPr>
      </w:pPr>
    </w:p>
    <w:p w:rsidR="001A346E">
      <w:pPr>
        <w:snapToGrid w:val="0"/>
        <w:spacing w:after="120"/>
        <w:jc w:val="both"/>
        <w:rPr>
          <w:b/>
          <w:color w:val="000000"/>
          <w:sz w:val="24"/>
          <w:szCs w:val="24"/>
          <w:u w:val="single"/>
        </w:rPr>
      </w:pPr>
    </w:p>
    <w:p w:rsidR="00502798">
      <w:pPr>
        <w:snapToGrid w:val="0"/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Otrzymują (z załącznikiem):</w:t>
      </w:r>
      <w:r>
        <w:rPr>
          <w:b/>
          <w:color w:val="000000"/>
          <w:sz w:val="24"/>
          <w:szCs w:val="24"/>
        </w:rPr>
        <w:t xml:space="preserve"> </w:t>
      </w:r>
    </w:p>
    <w:p w:rsidR="00502798">
      <w:pPr>
        <w:numPr>
          <w:ilvl w:val="0"/>
          <w:numId w:val="4"/>
        </w:numPr>
        <w:snapToGrid w:val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Gmina Pątnów reprezentowana przez pełnomocnika </w:t>
      </w:r>
    </w:p>
    <w:p w:rsidR="00502798">
      <w:pPr>
        <w:numPr>
          <w:ilvl w:val="0"/>
          <w:numId w:val="4"/>
        </w:numPr>
        <w:snapToGrid w:val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aa </w:t>
      </w:r>
    </w:p>
    <w:p w:rsidR="00502798">
      <w:pPr>
        <w:snapToGrid w:val="0"/>
        <w:jc w:val="both"/>
        <w:rPr>
          <w:color w:val="000000"/>
          <w:sz w:val="24"/>
          <w:szCs w:val="24"/>
        </w:rPr>
      </w:pPr>
    </w:p>
    <w:p w:rsidR="00502798">
      <w:pPr>
        <w:snapToGrid w:val="0"/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Otrzymuje (bez załącznika):</w:t>
      </w:r>
      <w:r>
        <w:rPr>
          <w:b/>
          <w:color w:val="000000"/>
          <w:sz w:val="24"/>
          <w:szCs w:val="24"/>
        </w:rPr>
        <w:t xml:space="preserve"> </w:t>
      </w:r>
    </w:p>
    <w:p w:rsidR="00502798">
      <w:pPr>
        <w:numPr>
          <w:ilvl w:val="0"/>
          <w:numId w:val="5"/>
        </w:numPr>
        <w:snapToGrid w:val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Generalny Dyrektor Dróg Krajowych i Autostrad</w:t>
      </w:r>
    </w:p>
    <w:p w:rsidR="00502798">
      <w:pPr>
        <w:snapToGrid w:val="0"/>
        <w:ind w:left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 przez Dyrektora Oddziału GDDKiA w Łodzi </w:t>
      </w:r>
      <w:r>
        <w:rPr>
          <w:i/>
          <w:color w:val="000000"/>
          <w:sz w:val="24"/>
          <w:szCs w:val="24"/>
        </w:rPr>
        <w:t xml:space="preserve">(ePUAP) </w:t>
      </w:r>
      <w:r>
        <w:rPr>
          <w:i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(dot. O/ŁO.Z-3.4341.62.2023.4.AW) </w:t>
      </w:r>
    </w:p>
    <w:p w:rsidR="00502798">
      <w:pPr>
        <w:snapToGrid w:val="0"/>
        <w:jc w:val="both"/>
        <w:rPr>
          <w:color w:val="000000"/>
          <w:sz w:val="24"/>
          <w:szCs w:val="24"/>
        </w:rPr>
      </w:pPr>
    </w:p>
    <w:p w:rsidR="00502798">
      <w:pPr>
        <w:snapToGrid w:val="0"/>
        <w:spacing w:after="1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Do wiadomości:</w:t>
      </w:r>
    </w:p>
    <w:p w:rsidR="00502798">
      <w:pPr>
        <w:numPr>
          <w:ilvl w:val="0"/>
          <w:numId w:val="6"/>
        </w:numPr>
        <w:snapToGrid w:val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Łódzki Wojewó</w:t>
      </w:r>
      <w:r>
        <w:rPr>
          <w:color w:val="000000"/>
          <w:sz w:val="24"/>
          <w:szCs w:val="24"/>
        </w:rPr>
        <w:t xml:space="preserve">dzki Inspektor Nadzoru Budowlanego w Łodzi </w:t>
      </w:r>
      <w:r>
        <w:rPr>
          <w:color w:val="000000"/>
          <w:sz w:val="24"/>
          <w:szCs w:val="24"/>
        </w:rPr>
        <w:br/>
        <w:t xml:space="preserve">90-113 Łódź, ul. Traugutta 25 (z załącznikiem) </w:t>
      </w:r>
    </w:p>
    <w:p w:rsidR="00502798">
      <w:pPr>
        <w:numPr>
          <w:ilvl w:val="0"/>
          <w:numId w:val="6"/>
        </w:numPr>
        <w:snapToGrid w:val="0"/>
        <w:jc w:val="both"/>
        <w:rPr>
          <w:i/>
        </w:rPr>
      </w:pPr>
      <w:r>
        <w:rPr>
          <w:color w:val="000000"/>
          <w:sz w:val="24"/>
          <w:szCs w:val="24"/>
        </w:rPr>
        <w:t xml:space="preserve">Wójt Gminy Pątnów </w:t>
      </w:r>
      <w:r>
        <w:rPr>
          <w:i/>
          <w:color w:val="000000"/>
          <w:sz w:val="24"/>
          <w:szCs w:val="24"/>
        </w:rPr>
        <w:t>(ePUAP)</w:t>
      </w:r>
    </w:p>
    <w:p w:rsidR="00502798">
      <w:pPr>
        <w:snapToGrid w:val="0"/>
        <w:ind w:left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(dot.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GP.6733.3.CP.2021.JM</w:t>
      </w:r>
      <w:r>
        <w:rPr>
          <w:color w:val="000000"/>
          <w:sz w:val="24"/>
          <w:szCs w:val="24"/>
        </w:rPr>
        <w:t xml:space="preserve">, </w:t>
      </w:r>
      <w:r>
        <w:rPr>
          <w:rStyle w:val="czeinternetowe"/>
          <w:color w:val="000000"/>
          <w:sz w:val="24"/>
          <w:szCs w:val="24"/>
          <w:u w:val="none"/>
          <w:lang w:eastAsia="pl-PL"/>
        </w:rPr>
        <w:t>OŚr.6220.9.14.2022.MB</w:t>
      </w:r>
      <w:r>
        <w:rPr>
          <w:color w:val="000000"/>
          <w:sz w:val="24"/>
          <w:szCs w:val="24"/>
        </w:rPr>
        <w:t xml:space="preserve">) </w:t>
      </w:r>
    </w:p>
    <w:p w:rsidR="00502798">
      <w:pPr>
        <w:snapToGrid w:val="0"/>
        <w:jc w:val="both"/>
        <w:rPr>
          <w:color w:val="000000"/>
          <w:sz w:val="24"/>
          <w:szCs w:val="24"/>
        </w:rPr>
      </w:pPr>
    </w:p>
    <w:p w:rsidR="001A346E">
      <w:pPr>
        <w:snapToGrid w:val="0"/>
        <w:jc w:val="both"/>
        <w:rPr>
          <w:color w:val="000000"/>
          <w:sz w:val="24"/>
          <w:szCs w:val="24"/>
        </w:rPr>
      </w:pPr>
    </w:p>
    <w:p w:rsidR="00502798">
      <w:p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Informacja o niniejszej decyzji i o możliwościach zapoznania się z jej treścią oraz z</w:t>
      </w:r>
      <w:r>
        <w:rPr>
          <w:color w:val="000000"/>
          <w:sz w:val="24"/>
          <w:szCs w:val="24"/>
        </w:rPr>
        <w:t> dokumentacją sprawy, ze wskazaniem dnia udostępnienia treści decyzji w Biuletynie Informacji Publicznej na stronie podmiotowej Łódzkiego Urzędu Wojewódzkiego w Łodzi, podlega podaniu do publicznej wiadomości zgodnie z art. 72 ust. 6 ustawy z dnia 3 paździ</w:t>
      </w:r>
      <w:r>
        <w:rPr>
          <w:color w:val="000000"/>
          <w:sz w:val="24"/>
          <w:szCs w:val="24"/>
        </w:rPr>
        <w:t xml:space="preserve">ernika 2008 r. o udostępnianiu informacji o środowisku i jego ochronie, udziale społeczeństwa w ochronie środowiska oraz o ocenach oddziaływania na środowisko (t.j. Dz.U. z 2023 r. poz. 1094, ze zm.). </w:t>
      </w:r>
    </w:p>
    <w:p w:rsidR="00502798">
      <w:pPr>
        <w:snapToGrid w:val="0"/>
        <w:jc w:val="both"/>
        <w:rPr>
          <w:color w:val="000000"/>
          <w:sz w:val="24"/>
          <w:szCs w:val="24"/>
        </w:rPr>
      </w:pPr>
    </w:p>
    <w:p w:rsidR="001A346E">
      <w:pPr>
        <w:snapToGrid w:val="0"/>
        <w:jc w:val="both"/>
        <w:rPr>
          <w:color w:val="000000"/>
          <w:sz w:val="24"/>
          <w:szCs w:val="24"/>
          <w:u w:val="single"/>
        </w:rPr>
      </w:pPr>
    </w:p>
    <w:p w:rsidR="00502798">
      <w:p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Pouczenie:</w:t>
      </w:r>
    </w:p>
    <w:p w:rsidR="00502798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Inwestor jest obowiązany zawiadomić </w:t>
      </w:r>
      <w:r>
        <w:rPr>
          <w:color w:val="000000"/>
          <w:sz w:val="24"/>
          <w:szCs w:val="24"/>
        </w:rPr>
        <w:t>właściwy organ nadzoru budowlanego oraz projektanta sprawującego nadzór nad zgodnością realizacji budowy z projektem o zamierzonym terminie rozpoczęcia robót budowlanych, dla których wymagane jest uzyskanie decyzji o pozwoleniu na budowę, dokonanie zgłosze</w:t>
      </w:r>
      <w:r>
        <w:rPr>
          <w:color w:val="000000"/>
          <w:sz w:val="24"/>
          <w:szCs w:val="24"/>
        </w:rPr>
        <w:t>nia budowy, o której mowa w art. 29 ust. 1 pkt 1-4, lub dokonanie zgłoszenia instalowania, o którym mowa w art. 29 ust. 3 pkt 3 li. d (zob. art. 41 ust. 4 ustawy – Prawo budowlane).</w:t>
      </w:r>
    </w:p>
    <w:p w:rsidR="00502798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 zawiadomienia właściwego organu nadzoru budowlanego o zamierzonym termi</w:t>
      </w:r>
      <w:r>
        <w:rPr>
          <w:color w:val="000000"/>
          <w:sz w:val="24"/>
          <w:szCs w:val="24"/>
        </w:rPr>
        <w:t>nie rozpoczęcia robót budowlanych inwestor dołącza:</w:t>
      </w:r>
    </w:p>
    <w:p w:rsidR="00502798">
      <w:pPr>
        <w:numPr>
          <w:ilvl w:val="1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informację wskazującą imiona i nazwiska osób, które będą sprawować funkcję: </w:t>
      </w:r>
      <w:r>
        <w:rPr>
          <w:color w:val="000000"/>
          <w:sz w:val="24"/>
          <w:szCs w:val="24"/>
        </w:rPr>
        <w:br/>
        <w:t>a) kierownika budowy - w przypadku robót budowlanych wymagających ustanowienia kierownika budowy,</w:t>
      </w:r>
      <w:r>
        <w:rPr>
          <w:color w:val="000000"/>
          <w:sz w:val="24"/>
          <w:szCs w:val="24"/>
        </w:rPr>
        <w:br/>
        <w:t>b) inspektora nadzoru inwesto</w:t>
      </w:r>
      <w:r>
        <w:rPr>
          <w:color w:val="000000"/>
          <w:sz w:val="24"/>
          <w:szCs w:val="24"/>
        </w:rPr>
        <w:t>rskiego - jeżeli został on ustanowiony – oraz w odniesieniu do tych osób dołącza kopie zaświadczeń, o których mowa w art. 12 ust. 7, wraz z kopiami decyzji o nadaniu uprawnień budowlanych w odpowiedniej specjalności;</w:t>
      </w:r>
    </w:p>
    <w:p w:rsidR="00502798">
      <w:pPr>
        <w:numPr>
          <w:ilvl w:val="1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oświadczenie lub kopię oświadczenia pro</w:t>
      </w:r>
      <w:r>
        <w:rPr>
          <w:color w:val="000000"/>
          <w:sz w:val="24"/>
          <w:szCs w:val="24"/>
        </w:rPr>
        <w:t>jektanta i projektanta sprawdzającego o sporządzeniu projektu technicznego, dotyczącego zamierzenia budowlanego zgodnie z obowiązującymi przepisami, zasadami wiedzy technicznej, projektem zagospodarowania działki lub terenu oraz projektem architektoniczno-</w:t>
      </w:r>
      <w:r>
        <w:rPr>
          <w:color w:val="000000"/>
          <w:sz w:val="24"/>
          <w:szCs w:val="24"/>
        </w:rPr>
        <w:t xml:space="preserve">budowlanym oraz rozstrzygnięciami dotyczącymi zamierzenia budowlanego. Wymogu dołączenia kopii: zaświadczeń i uprawnień budowlanych w odpowiedniej </w:t>
      </w:r>
      <w:r>
        <w:rPr>
          <w:color w:val="000000"/>
          <w:sz w:val="24"/>
          <w:szCs w:val="24"/>
        </w:rPr>
        <w:t>specjalności - nie stosuje się do osób wpisanych do centralnego rejestru osób posiadających uprawnienia budow</w:t>
      </w:r>
      <w:r>
        <w:rPr>
          <w:color w:val="000000"/>
          <w:sz w:val="24"/>
          <w:szCs w:val="24"/>
        </w:rPr>
        <w:t>lane; Zawiadomienia organu nadzoru budowlanego o zamierzonym terminie rozpoczęcia robót budowlanych dokonuje się w postaci papierowej albo w formie dokumentu elektronicznego za</w:t>
      </w:r>
      <w:r w:rsidR="001A346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pośrednictwem portalu e-Budownictwo. (zob. art. 41 ust. 4a ustawy – Prawo budow</w:t>
      </w:r>
      <w:r>
        <w:rPr>
          <w:color w:val="000000"/>
          <w:sz w:val="24"/>
          <w:szCs w:val="24"/>
        </w:rPr>
        <w:t>lane).</w:t>
      </w:r>
    </w:p>
    <w:p w:rsidR="00502798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 użytkowania obiektu budowlanego, na którego budowę wymagane jest pozwolenie na budowę, można przystąpić po zawiadomieniu właściwego organu nadzoru budowlanego o zakończeniu budowy, jeżeli organ ten, w terminie 14 dni od dnia doręczenia zawiadomie</w:t>
      </w:r>
      <w:r>
        <w:rPr>
          <w:color w:val="000000"/>
          <w:sz w:val="24"/>
          <w:szCs w:val="24"/>
        </w:rPr>
        <w:t>nia, nie zgłosi sprzeciwu w drodze decyzji (zob. art. 54 ustawy – Prawo budowlane). Przed przystąpieniem do użytkowania obiektu budowlanego inwestor jest obowiązany uzyskać decyzję o pozwoleniu na użytkowanie, jeżeli na budowę obiektu budowlanego jest wyma</w:t>
      </w:r>
      <w:r>
        <w:rPr>
          <w:color w:val="000000"/>
          <w:sz w:val="24"/>
          <w:szCs w:val="24"/>
        </w:rPr>
        <w:t>gane pozwolenie na budowę i jest on zaliczony do kategorii: V, IX – XVI, XVII (z wyjątkiem warsztatów rzemieślniczych, stacji obsługi pojazdów, myjni samochodowych i garaży do pięciu stanowisk włącznie), XVIII (z wyjątkiem obiektów magazynowych: budynki sk</w:t>
      </w:r>
      <w:r>
        <w:rPr>
          <w:color w:val="000000"/>
          <w:sz w:val="24"/>
          <w:szCs w:val="24"/>
        </w:rPr>
        <w:t>ładowe, chłodnie, hangary i wiaty, a także budynków kolejowych: nastawnie, podstacje trakcyjne, lokomotywownie, wagonownie, strażnice przejazdowe i myjnie taboru kolejowego), XX, XXII (z wyjątkiem placów składowych, postojowych i parkingów), XXIV (z</w:t>
      </w:r>
      <w:r w:rsidR="001A346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wyjątk</w:t>
      </w:r>
      <w:r>
        <w:rPr>
          <w:color w:val="000000"/>
          <w:sz w:val="24"/>
          <w:szCs w:val="24"/>
        </w:rPr>
        <w:t>iem stawów rybnych), XXVII (z wyjątkiem jazów, wałów przeciwpowodziowych, opasek i ostróg brzegowych oraz rowów melioracyjnych), XXVIII – XXX (zob. art. 55 ust. 1 pkt 1 ustawy – Prawo budowlane).</w:t>
      </w:r>
    </w:p>
    <w:p w:rsidR="00502798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Inwestor może przystąpić do użytkowania obiektu budowlanego </w:t>
      </w:r>
      <w:r>
        <w:rPr>
          <w:color w:val="000000"/>
          <w:sz w:val="24"/>
          <w:szCs w:val="24"/>
        </w:rPr>
        <w:t>przed wykonaniem wszystkich robót budowlanych pod warunkiem uzyskania decyzji o pozwoleniu na użytkowanie wydanej przez właściwy organ nadzoru budowlanego (zob. art. 55 ust. 1 pkt 3 ustawy – Prawo budowlane).</w:t>
      </w:r>
    </w:p>
    <w:p w:rsidR="00502798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Inwestor zamiast dokonania zawiadomienia o </w:t>
      </w:r>
      <w:r>
        <w:rPr>
          <w:color w:val="000000"/>
          <w:sz w:val="24"/>
          <w:szCs w:val="24"/>
        </w:rPr>
        <w:t>zakończeniu budowy może wystąpić z</w:t>
      </w:r>
      <w:r w:rsidR="001A346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wnioskiem o wydanie decyzji o pozwoleniu na użytkowanie (zob. art. 55 ust. 2 ustawy – Prawo budowlane).</w:t>
      </w:r>
    </w:p>
    <w:p w:rsidR="00502798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 wydaniem decyzji w sprawie pozwolenia na użytkowanie obiektu budowlanego właściwy organ nadzoru budowlanego prz</w:t>
      </w:r>
      <w:r>
        <w:rPr>
          <w:color w:val="000000"/>
          <w:sz w:val="24"/>
          <w:szCs w:val="24"/>
        </w:rPr>
        <w:t>eprowadzi obowiązkową kontrolę budowy zgodnie z art. 59a ustawy – Prawo budowlane (zob. art. 59 ust. 1 ustawy – Prawo budowlane). Wniosek o udzielenie pozwolenia na użytkowanie stanowi wezwanie właściwego organu do przeprowadzenia obowiązkowej kontroli bud</w:t>
      </w:r>
      <w:r>
        <w:rPr>
          <w:color w:val="000000"/>
          <w:sz w:val="24"/>
          <w:szCs w:val="24"/>
        </w:rPr>
        <w:t>owy (zob. art. 57 ust. 6 ustawy – Prawo budowlane).</w:t>
      </w:r>
    </w:p>
    <w:p w:rsidR="00502798">
      <w:pPr>
        <w:snapToGrid w:val="0"/>
        <w:jc w:val="both"/>
        <w:rPr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22"/>
          <w:szCs w:val="22"/>
        </w:rPr>
      </w:pPr>
    </w:p>
    <w:p w:rsidR="00502798">
      <w:pPr>
        <w:snapToGrid w:val="0"/>
        <w:jc w:val="center"/>
        <w:rPr>
          <w:b/>
          <w:bCs/>
          <w:color w:val="000000"/>
          <w:sz w:val="18"/>
          <w:szCs w:val="18"/>
        </w:rPr>
      </w:pPr>
    </w:p>
    <w:p w:rsidR="00502798">
      <w:pPr>
        <w:snapToGrid w:val="0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Klauzula informacyjna o przetwarzaniu danych osobowych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25 maja 2018 r. na terytorium wszystkich krajów Unii Europejskiej zaczęło obowiązywać rozporządzenie Parlamentu </w:t>
      </w:r>
      <w:r>
        <w:rPr>
          <w:b/>
          <w:bCs/>
          <w:color w:val="000000"/>
          <w:sz w:val="18"/>
          <w:szCs w:val="18"/>
        </w:rPr>
        <w:t>Europejskiego i Rady (UE) 2016/679 z dnia 27 kwietnia 2016 r. w sprawie ochrony osób fizycznych w związku z</w:t>
      </w:r>
      <w:r w:rsidR="001A346E">
        <w:rPr>
          <w:b/>
          <w:bCs/>
          <w:color w:val="000000"/>
          <w:sz w:val="18"/>
          <w:szCs w:val="18"/>
        </w:rPr>
        <w:t> </w:t>
      </w:r>
      <w:r>
        <w:rPr>
          <w:b/>
          <w:bCs/>
          <w:color w:val="000000"/>
          <w:sz w:val="18"/>
          <w:szCs w:val="18"/>
        </w:rPr>
        <w:t>przetwarzaniem danych osobowych i w sprawie swobodnego przepływu takich danych oraz uchylenia dyrektywy 95/46/WE (ogólne rozporządzenie o ochronie d</w:t>
      </w:r>
      <w:r>
        <w:rPr>
          <w:b/>
          <w:bCs/>
          <w:color w:val="000000"/>
          <w:sz w:val="18"/>
          <w:szCs w:val="18"/>
        </w:rPr>
        <w:t>anych - RODO). RODO określa zasady, na jakich można przetwarzać dane osobowe. Z przepisów rozporządzenia o ochronie danych wynika też obowiązek ochrony danych osobowych.</w:t>
      </w:r>
    </w:p>
    <w:p w:rsidR="00502798">
      <w:pPr>
        <w:snapToGrid w:val="0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Kto jest administratorem Państwa danych? Jak skontaktować się z administratorem danych</w:t>
      </w:r>
      <w:r>
        <w:rPr>
          <w:b/>
          <w:bCs/>
          <w:color w:val="000000"/>
          <w:sz w:val="18"/>
          <w:szCs w:val="18"/>
        </w:rPr>
        <w:t>?</w:t>
      </w:r>
    </w:p>
    <w:p w:rsidR="00502798">
      <w:pPr>
        <w:snapToGrid w:val="0"/>
        <w:rPr>
          <w:sz w:val="18"/>
          <w:szCs w:val="18"/>
        </w:rPr>
      </w:pPr>
      <w:r>
        <w:rPr>
          <w:color w:val="000000"/>
          <w:sz w:val="18"/>
          <w:szCs w:val="18"/>
        </w:rPr>
        <w:t>Administratorem Państwa danych osobowych jest Wojewoda Łódzki.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adres: Łódzki Urząd Wojewódzki w Łodzi, ul. Piotrkowska 104, 90-926 Łódź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- e-mail: </w:t>
      </w:r>
      <w:r>
        <w:fldChar w:fldCharType="begin"/>
      </w:r>
      <w:r>
        <w:instrText xml:space="preserve"> HYPERLINK "mailto:kancelaria@lodz.uw.gov.pl" </w:instrText>
      </w:r>
      <w:r>
        <w:fldChar w:fldCharType="separate"/>
      </w:r>
      <w:r>
        <w:rPr>
          <w:rStyle w:val="czeinternetowe"/>
          <w:color w:val="000000"/>
          <w:sz w:val="18"/>
          <w:szCs w:val="18"/>
        </w:rPr>
        <w:t>kancelaria@lodz.uw.gov.pl</w:t>
      </w:r>
      <w:r>
        <w:fldChar w:fldCharType="end"/>
      </w:r>
      <w:r>
        <w:rPr>
          <w:color w:val="000000"/>
          <w:sz w:val="18"/>
          <w:szCs w:val="18"/>
        </w:rPr>
        <w:t xml:space="preserve"> 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Jak skontaktować się z insp</w:t>
      </w:r>
      <w:r>
        <w:rPr>
          <w:color w:val="000000"/>
          <w:sz w:val="18"/>
          <w:szCs w:val="18"/>
        </w:rPr>
        <w:t>ektorem ochrony danych?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adres: Łódzki Urząd Wojewódzki w Łodzi, ul. Piotrkowska 104, 90-926 Łódź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- e-mail: </w:t>
      </w:r>
      <w:r>
        <w:fldChar w:fldCharType="begin"/>
      </w:r>
      <w:r>
        <w:instrText xml:space="preserve"> HYPERLINK "mailto:iod@lodz.uw.gov.pl" </w:instrText>
      </w:r>
      <w:r>
        <w:fldChar w:fldCharType="separate"/>
      </w:r>
      <w:r>
        <w:rPr>
          <w:rStyle w:val="czeinternetowe"/>
          <w:color w:val="000000"/>
          <w:sz w:val="18"/>
          <w:szCs w:val="18"/>
        </w:rPr>
        <w:t>iod@lodz.uw.gov.pl</w:t>
      </w:r>
      <w:r>
        <w:fldChar w:fldCharType="end"/>
      </w:r>
      <w:r>
        <w:rPr>
          <w:color w:val="000000"/>
          <w:sz w:val="18"/>
          <w:szCs w:val="18"/>
        </w:rPr>
        <w:t xml:space="preserve">. 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 jakim celu administrator będzie przetwarzać Państwa dane?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Administrator przetwa</w:t>
      </w:r>
      <w:r>
        <w:rPr>
          <w:color w:val="000000"/>
          <w:sz w:val="18"/>
          <w:szCs w:val="18"/>
        </w:rPr>
        <w:t>rza Państwa dane, aby Wojewoda Łódzki mógł wykonywać swoje ustawowe zadania, w szczególności: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rozpatrywać sprawy – prowadzić postępowania administracyjne, należące do właściwości wojewody jako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organu administracji architektoniczno-budowlanej I instancji;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prowadzić rejestr wniosków o pozwolenie na budowę i rejestru decyzji o pozwoleniu na budowę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wydawanych przez wojewodę;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rozpatrywać sprawy należące do właściwości wojewody jako organu administracji rządowej (skargi,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wnioski, zapytania itp.);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Na jakiej </w:t>
      </w:r>
      <w:r>
        <w:rPr>
          <w:b/>
          <w:bCs/>
          <w:color w:val="000000"/>
          <w:sz w:val="18"/>
          <w:szCs w:val="18"/>
        </w:rPr>
        <w:t>podstawie administrator przetwarza Państwa dane osobowe?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Podstawą prawną przetwarzania danych osobowych jest obowiązek prawny, który ciąży na administratorze.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Przetwarzanie danych jest niezbędne do wypełnienia obowiązku prawnego ciążącego na </w:t>
      </w:r>
      <w:r>
        <w:rPr>
          <w:color w:val="000000"/>
          <w:sz w:val="18"/>
          <w:szCs w:val="18"/>
        </w:rPr>
        <w:t>administratorze.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Źródła danych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Administrator może pozyskiwać dane osobowe od osoby, której te dane dotyczą, ze źródeł publicznie dostępnych, od</w:t>
      </w:r>
      <w:r w:rsidR="001A346E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organów administracji państwowej, od innych podmiotów, od osób fizycznych zobowiązanych do przekazania danych </w:t>
      </w:r>
      <w:r>
        <w:rPr>
          <w:color w:val="000000"/>
          <w:sz w:val="18"/>
          <w:szCs w:val="18"/>
        </w:rPr>
        <w:t>osobowych.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Kto będzie mieć dostęp do Państwa danych osobowych?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Administrator może przekazywać (udostępniać) – w celu wskazanym wyżej - Państwa dane osobowe innym kategoriom odbiorców danych osobowych. Odbiorcami tych danych osobowych są strony postępowania</w:t>
      </w:r>
      <w:r>
        <w:rPr>
          <w:color w:val="000000"/>
          <w:sz w:val="18"/>
          <w:szCs w:val="18"/>
        </w:rPr>
        <w:t>, prowadzonego przez wojewodę i ich pełnomocnicy, podmioty działające na prawach strony, i ich pełnomocnicy, a także uczestnicy postępowań (np. biegli itp.), organy publiczne i urzędy państwowe lub inne podmioty upoważnione na podstawie przepisów prawa lub</w:t>
      </w:r>
      <w:r>
        <w:rPr>
          <w:color w:val="000000"/>
          <w:sz w:val="18"/>
          <w:szCs w:val="18"/>
        </w:rPr>
        <w:t xml:space="preserve"> wykonujący zadania realizowane w interesie publicznym lub w ramach sprawowania władzy publicznej.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Jak długo administrator będzie przetwarzać Państwa dane?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Administrator będzie przetwarzać Państwa dane do czasu, aż wykona określone zadanie.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Czas ten obejmu</w:t>
      </w:r>
      <w:r>
        <w:rPr>
          <w:color w:val="000000"/>
          <w:sz w:val="18"/>
          <w:szCs w:val="18"/>
        </w:rPr>
        <w:t>je też archiwizację dokumentów, które administrator zgromadzi w związku z realizacją tego zadania.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Jakie przysługują Państwu prawa?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Mają Państwo prawo żądać od administratora danych, aby: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umożliwił Państwu dostęp do swoich danych osobowych,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- sprostował </w:t>
      </w:r>
      <w:r>
        <w:rPr>
          <w:color w:val="000000"/>
          <w:sz w:val="18"/>
          <w:szCs w:val="18"/>
        </w:rPr>
        <w:t>przetwarzane dane,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Żądanie realizacji wymienionych praw proszę przesłać w formie pisemnej do administratora danych (dane kontaktowe jak</w:t>
      </w:r>
      <w:r w:rsidR="001A346E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wyżej, z dopiskiem „Ochrona danych osobowych”).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Przysługuje też Państwu prawo, aby wnieść skargę do Prezesa Urzędu Ochro</w:t>
      </w:r>
      <w:r>
        <w:rPr>
          <w:color w:val="000000"/>
          <w:sz w:val="18"/>
          <w:szCs w:val="18"/>
        </w:rPr>
        <w:t>ny Danych Osobowych w przypadku, gdy</w:t>
      </w:r>
      <w:r w:rsidR="001A346E">
        <w:rPr>
          <w:color w:val="000000"/>
          <w:sz w:val="18"/>
          <w:szCs w:val="18"/>
        </w:rPr>
        <w:t> </w:t>
      </w:r>
      <w:bookmarkStart w:id="4" w:name="_GoBack"/>
      <w:bookmarkEnd w:id="4"/>
      <w:r>
        <w:rPr>
          <w:color w:val="000000"/>
          <w:sz w:val="18"/>
          <w:szCs w:val="18"/>
        </w:rPr>
        <w:t>uznają Państwo, że przetwarzanie danych osobowych narusza przepisy.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Czy Państwa dane są bezpieczne?</w:t>
      </w:r>
    </w:p>
    <w:p w:rsidR="00502798">
      <w:pPr>
        <w:snapToGri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Tak. Administrator nie wykorzystuje ich po to, aby w sposób zautomatyzowany podejmować decyzje lub profilować dane.</w:t>
      </w:r>
    </w:p>
    <w:sectPr>
      <w:headerReference w:type="default" r:id="rId6"/>
      <w:footerReference w:type="default" r:id="rId7"/>
      <w:pgSz w:w="11906" w:h="16838"/>
      <w:pgMar w:top="1134" w:right="1398" w:bottom="948" w:left="1418" w:header="707" w:footer="46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NewBrunswick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798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502798">
    <w:pPr>
      <w:pStyle w:val="Footer"/>
      <w:jc w:val="center"/>
    </w:pPr>
    <w:r>
      <w:rPr>
        <w:sz w:val="14"/>
      </w:rPr>
      <w:t>90-926 Łódź, ul. Piotrkowska 104, tel.: (+48) 42 664 10 00, Elektroniczna Skrzynka Podawcza ePUAP: /lodzuw/SkrytkaESP</w:t>
    </w:r>
  </w:p>
  <w:p w:rsidR="00502798">
    <w:pPr>
      <w:pStyle w:val="Footer"/>
      <w:jc w:val="center"/>
    </w:pPr>
    <w:r>
      <w:fldChar w:fldCharType="begin"/>
    </w:r>
    <w:r>
      <w:instrText xml:space="preserve"> HYPERLINK "https://www.gov.pl/web/uw-lodzki" </w:instrText>
    </w:r>
    <w:r>
      <w:fldChar w:fldCharType="separate"/>
    </w:r>
    <w:r>
      <w:rPr>
        <w:rStyle w:val="Hipercze1"/>
        <w:sz w:val="16"/>
        <w:szCs w:val="16"/>
      </w:rPr>
      <w:t>https://www.gov.pl/web/uw-lodzki</w:t>
    </w:r>
    <w:r>
      <w:fldChar w:fldCharType="end"/>
    </w:r>
  </w:p>
  <w:p w:rsidR="00502798">
    <w:pPr>
      <w:pStyle w:val="Footer"/>
      <w:jc w:val="center"/>
    </w:pPr>
    <w:r>
      <w:rPr>
        <w:sz w:val="14"/>
      </w:rPr>
      <w:t>Admin</w:t>
    </w:r>
    <w:r>
      <w:rPr>
        <w:sz w:val="14"/>
      </w:rPr>
      <w:t xml:space="preserve">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8503437"/>
      <w:docPartObj>
        <w:docPartGallery w:val="Page Numbers (Bottom of Page)"/>
        <w:docPartUnique/>
      </w:docPartObj>
    </w:sdtPr>
    <w:sdtContent>
      <w:p w:rsidR="00502798">
        <w:pPr>
          <w:pStyle w:val="Footer"/>
          <w:jc w:val="right"/>
        </w:pPr>
        <w:r>
          <w:fldChar w:fldCharType="begin"/>
        </w:r>
        <w:r>
          <w:instrText>PA</w:instrText>
        </w:r>
        <w:r>
          <w:instrText>GE</w:instrText>
        </w:r>
        <w:r>
          <w:fldChar w:fldCharType="separate"/>
        </w:r>
        <w:r w:rsidR="001A346E">
          <w:rPr>
            <w:noProof/>
          </w:rPr>
          <w:t>6</w:t>
        </w:r>
        <w:r>
          <w:fldChar w:fldCharType="end"/>
        </w:r>
      </w:p>
    </w:sdtContent>
  </w:sdt>
  <w:p w:rsidR="0050279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79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798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64739"/>
    <w:multiLevelType w:val="multilevel"/>
    <w:tmpl w:val="4C189204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F3F1A27"/>
    <w:multiLevelType w:val="multilevel"/>
    <w:tmpl w:val="F580CFD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2"/>
        <w:szCs w:val="1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6200881"/>
    <w:multiLevelType w:val="multilevel"/>
    <w:tmpl w:val="1984515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b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0A59FB"/>
    <w:multiLevelType w:val="multilevel"/>
    <w:tmpl w:val="5BDE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0FE187E"/>
    <w:multiLevelType w:val="multilevel"/>
    <w:tmpl w:val="F24C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AC4673F"/>
    <w:multiLevelType w:val="multilevel"/>
    <w:tmpl w:val="4888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0600DAD"/>
    <w:multiLevelType w:val="multilevel"/>
    <w:tmpl w:val="7452DE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2C259BC"/>
    <w:multiLevelType w:val="multilevel"/>
    <w:tmpl w:val="97EE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sid w:val="0073389C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73389C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73389C"/>
    <w:rPr>
      <w:rFonts w:ascii="Times New Roman" w:eastAsia="Times New Roman" w:hAnsi="Times New Roman" w:cs="Times New Roman"/>
      <w:b/>
      <w:bCs/>
      <w:kern w:val="2"/>
      <w:sz w:val="20"/>
      <w:szCs w:val="20"/>
      <w:lang w:bidi="ar-SA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73389C"/>
    <w:rPr>
      <w:rFonts w:ascii="Segoe UI" w:eastAsia="Times New Roman" w:hAnsi="Segoe UI" w:cs="Segoe UI"/>
      <w:kern w:val="2"/>
      <w:sz w:val="18"/>
      <w:szCs w:val="18"/>
      <w:lang w:bidi="ar-SA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uppressAutoHyphens w:val="0"/>
      <w:spacing w:before="280"/>
      <w:jc w:val="both"/>
    </w:pPr>
    <w:rPr>
      <w:color w:val="000000"/>
      <w:kern w:val="0"/>
      <w:sz w:val="26"/>
      <w:szCs w:val="2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3389C"/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73389C"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3389C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2444</Words>
  <Characters>14666</Characters>
  <Application>Microsoft Office Word</Application>
  <DocSecurity>0</DocSecurity>
  <Lines>122</Lines>
  <Paragraphs>34</Paragraphs>
  <ScaleCrop>false</ScaleCrop>
  <Company>Łóddzki Urząd Wojewódzki</Company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cp:lastModifiedBy>Magdalena Nurczyńska (mnurczynska)</cp:lastModifiedBy>
  <cp:revision>22</cp:revision>
  <cp:lastPrinted>2024-08-13T16:26:00Z</cp:lastPrinted>
  <dcterms:created xsi:type="dcterms:W3CDTF">2024-01-18T11:12:00Z</dcterms:created>
  <dcterms:modified xsi:type="dcterms:W3CDTF">2024-08-14T10:08:00Z</dcterms:modified>
</cp:coreProperties>
</file>