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0515" w14:textId="30E7D3A3" w:rsidR="00A63BF9" w:rsidRPr="00586E21" w:rsidRDefault="00A63BF9" w:rsidP="00180A2A">
      <w:pPr>
        <w:pStyle w:val="Nagwek-tytu"/>
        <w:spacing w:before="120"/>
        <w:ind w:firstLine="0"/>
      </w:pPr>
      <w:r w:rsidRPr="00586E21">
        <w:t xml:space="preserve">Część 2) </w:t>
      </w:r>
      <w:proofErr w:type="spellStart"/>
      <w:r w:rsidRPr="00586E21">
        <w:t>Remediacja</w:t>
      </w:r>
      <w:proofErr w:type="spellEnd"/>
      <w:r w:rsidRPr="00586E21">
        <w:t xml:space="preserve"> powierzchni ziemi objętej szkodą w środowisku albo zanieczyszczeniem historycznym </w:t>
      </w:r>
    </w:p>
    <w:p w14:paraId="3173D112" w14:textId="77777777" w:rsidR="00A63BF9" w:rsidRPr="003A34EC" w:rsidRDefault="00A63BF9" w:rsidP="00180A2A">
      <w:pPr>
        <w:pStyle w:val="Nagwek-punkty"/>
        <w:numPr>
          <w:ilvl w:val="0"/>
          <w:numId w:val="51"/>
        </w:numPr>
        <w:ind w:left="7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 xml:space="preserve">Okres wdrażania </w:t>
      </w:r>
    </w:p>
    <w:p w14:paraId="16870284" w14:textId="7CBA9E87" w:rsidR="007E58AE" w:rsidRPr="00E77C95" w:rsidRDefault="007E58AE" w:rsidP="00180A2A">
      <w:pPr>
        <w:tabs>
          <w:tab w:val="left" w:pos="567"/>
        </w:tabs>
        <w:spacing w:line="288" w:lineRule="auto"/>
        <w:ind w:left="284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Program </w:t>
      </w:r>
      <w:r w:rsidR="006E2E9D">
        <w:rPr>
          <w:rFonts w:asciiTheme="minorHAnsi" w:hAnsiTheme="minorHAnsi"/>
          <w:sz w:val="22"/>
          <w:szCs w:val="22"/>
        </w:rPr>
        <w:t>realizowany będzie w latach 2019</w:t>
      </w:r>
      <w:r w:rsidRPr="00E77C95">
        <w:rPr>
          <w:rFonts w:asciiTheme="minorHAnsi" w:hAnsiTheme="minorHAnsi"/>
          <w:sz w:val="22"/>
          <w:szCs w:val="22"/>
        </w:rPr>
        <w:t xml:space="preserve"> - </w:t>
      </w:r>
      <w:r w:rsidR="006E2E9D" w:rsidRPr="00E77C95">
        <w:rPr>
          <w:rFonts w:asciiTheme="minorHAnsi" w:hAnsiTheme="minorHAnsi"/>
          <w:sz w:val="22"/>
          <w:szCs w:val="22"/>
        </w:rPr>
        <w:t>20</w:t>
      </w:r>
      <w:r w:rsidR="006E2E9D">
        <w:rPr>
          <w:rFonts w:asciiTheme="minorHAnsi" w:hAnsiTheme="minorHAnsi"/>
          <w:sz w:val="22"/>
          <w:szCs w:val="22"/>
        </w:rPr>
        <w:t>3</w:t>
      </w:r>
      <w:r w:rsidR="00E6649A">
        <w:rPr>
          <w:rFonts w:asciiTheme="minorHAnsi" w:hAnsiTheme="minorHAnsi"/>
          <w:sz w:val="22"/>
          <w:szCs w:val="22"/>
        </w:rPr>
        <w:t>1</w:t>
      </w:r>
      <w:r w:rsidRPr="00E77C95">
        <w:rPr>
          <w:rFonts w:asciiTheme="minorHAnsi" w:hAnsiTheme="minorHAnsi"/>
          <w:sz w:val="22"/>
          <w:szCs w:val="22"/>
        </w:rPr>
        <w:t>, przy czym:</w:t>
      </w:r>
    </w:p>
    <w:p w14:paraId="54783B33" w14:textId="2B3C3EC4" w:rsidR="007E58AE" w:rsidRPr="00322D8B" w:rsidRDefault="007E58AE" w:rsidP="00180A2A">
      <w:pPr>
        <w:pStyle w:val="Akapitzlist"/>
        <w:numPr>
          <w:ilvl w:val="0"/>
          <w:numId w:val="55"/>
        </w:numPr>
        <w:tabs>
          <w:tab w:val="left" w:pos="567"/>
        </w:tabs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zobowiązania (rozumiane jako podpisywanie umów) podejmowane będą do </w:t>
      </w:r>
      <w:r w:rsidR="006E2E9D"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2027 </w:t>
      </w:r>
      <w:r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>r.;</w:t>
      </w:r>
    </w:p>
    <w:p w14:paraId="2383E4AD" w14:textId="7D10D474" w:rsidR="007E58AE" w:rsidRPr="00322D8B" w:rsidRDefault="007E58AE" w:rsidP="00180A2A">
      <w:pPr>
        <w:pStyle w:val="Akapitzlist"/>
        <w:numPr>
          <w:ilvl w:val="0"/>
          <w:numId w:val="55"/>
        </w:numPr>
        <w:tabs>
          <w:tab w:val="left" w:pos="567"/>
        </w:tabs>
        <w:spacing w:before="120" w:after="120" w:line="288" w:lineRule="auto"/>
        <w:ind w:left="641" w:hanging="357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środki wydatkowane będą do </w:t>
      </w:r>
      <w:r w:rsidR="006E2E9D"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>203</w:t>
      </w:r>
      <w:r w:rsidR="00E6649A"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6E2E9D"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22D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r. </w:t>
      </w:r>
    </w:p>
    <w:p w14:paraId="58C8839E" w14:textId="77777777" w:rsidR="00A63BF9" w:rsidRPr="003A34EC" w:rsidRDefault="00A63BF9" w:rsidP="00180A2A">
      <w:pPr>
        <w:pStyle w:val="Nagwek-punkty"/>
        <w:numPr>
          <w:ilvl w:val="0"/>
          <w:numId w:val="51"/>
        </w:numPr>
        <w:ind w:left="7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>Terminy i sposób składania wniosków</w:t>
      </w:r>
    </w:p>
    <w:p w14:paraId="1F6E2B5A" w14:textId="77777777" w:rsidR="00A63BF9" w:rsidRPr="003A34EC" w:rsidRDefault="00A63BF9" w:rsidP="00180A2A">
      <w:pPr>
        <w:autoSpaceDE w:val="0"/>
        <w:autoSpaceDN w:val="0"/>
        <w:adjustRightInd w:val="0"/>
        <w:spacing w:line="288" w:lineRule="auto"/>
        <w:ind w:left="28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Nabór wniosków odbywa się w trybie </w:t>
      </w: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ciągłym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081E533" w14:textId="77777777" w:rsidR="00A63BF9" w:rsidRPr="003A34EC" w:rsidRDefault="00A63BF9" w:rsidP="00180A2A">
      <w:pPr>
        <w:autoSpaceDE w:val="0"/>
        <w:autoSpaceDN w:val="0"/>
        <w:adjustRightInd w:val="0"/>
        <w:spacing w:line="288" w:lineRule="auto"/>
        <w:ind w:left="28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Terminy, sposób składania i rozpatrywania wniosków określone zostaną odpowiednio w ogłoszeniu 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naborze lub w regulaminie naboru, które zamieszczane będą na stronie internetowej NFOŚiGW.</w:t>
      </w:r>
    </w:p>
    <w:p w14:paraId="7242B6A2" w14:textId="77777777" w:rsidR="00A63BF9" w:rsidRPr="003A34EC" w:rsidRDefault="00A63BF9" w:rsidP="00180A2A">
      <w:pPr>
        <w:pStyle w:val="Nagwek-punkty"/>
        <w:numPr>
          <w:ilvl w:val="0"/>
          <w:numId w:val="51"/>
        </w:numPr>
        <w:ind w:left="7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 xml:space="preserve">Koszty kwalifikowane </w:t>
      </w:r>
    </w:p>
    <w:p w14:paraId="04654E48" w14:textId="6C30F22C" w:rsidR="00A63BF9" w:rsidRPr="003A34EC" w:rsidRDefault="00A63BF9" w:rsidP="00180A2A">
      <w:pPr>
        <w:pStyle w:val="Akapitzlist"/>
        <w:numPr>
          <w:ilvl w:val="0"/>
          <w:numId w:val="43"/>
        </w:numPr>
        <w:tabs>
          <w:tab w:val="left" w:pos="567"/>
        </w:tabs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Okres kwalifikowalności kosztów </w:t>
      </w:r>
      <w:r w:rsidRPr="00853003">
        <w:rPr>
          <w:rFonts w:asciiTheme="minorHAnsi" w:hAnsiTheme="minorHAnsi" w:cstheme="minorHAnsi"/>
          <w:sz w:val="22"/>
          <w:szCs w:val="22"/>
        </w:rPr>
        <w:t xml:space="preserve">od 01.01.2019 r. 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do 31.12.</w:t>
      </w:r>
      <w:r w:rsidR="00DB10BF">
        <w:rPr>
          <w:rFonts w:asciiTheme="minorHAnsi" w:hAnsiTheme="minorHAnsi" w:cstheme="minorHAnsi"/>
          <w:color w:val="000000" w:themeColor="text1"/>
          <w:sz w:val="22"/>
          <w:szCs w:val="22"/>
        </w:rPr>
        <w:t>203</w:t>
      </w:r>
      <w:r w:rsidR="00E6649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którym to poniesione koszty mogą być uznane za kwalifikowane. </w:t>
      </w:r>
    </w:p>
    <w:p w14:paraId="3D78C326" w14:textId="77777777" w:rsidR="00A63BF9" w:rsidRPr="003A34EC" w:rsidRDefault="00A63BF9" w:rsidP="00180A2A">
      <w:pPr>
        <w:pStyle w:val="Akapitzlist"/>
        <w:numPr>
          <w:ilvl w:val="0"/>
          <w:numId w:val="43"/>
        </w:numPr>
        <w:tabs>
          <w:tab w:val="left" w:pos="567"/>
        </w:tabs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Koszty kwalifikowane - zgodnie z „Wytycznymi w zakresie kosztów kwalifikowanych”, z zastrzeżeniem, że:</w:t>
      </w:r>
    </w:p>
    <w:p w14:paraId="68F2082A" w14:textId="1696858C" w:rsidR="006B19ED" w:rsidRDefault="006B19ED" w:rsidP="00180A2A">
      <w:pPr>
        <w:pStyle w:val="Akapitzlist"/>
        <w:numPr>
          <w:ilvl w:val="0"/>
          <w:numId w:val="44"/>
        </w:numPr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kwalifikuje się koszty </w:t>
      </w:r>
      <w:r w:rsidR="00985C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wykonania </w:t>
      </w:r>
      <w:r w:rsidR="00985C41" w:rsidRPr="00C64DEC">
        <w:rPr>
          <w:rFonts w:ascii="Calibri" w:hAnsi="Calibri"/>
          <w:sz w:val="22"/>
          <w:szCs w:val="22"/>
        </w:rPr>
        <w:t>projekt</w:t>
      </w:r>
      <w:r w:rsidR="00985C41">
        <w:rPr>
          <w:rFonts w:ascii="Calibri" w:hAnsi="Calibri"/>
          <w:sz w:val="22"/>
          <w:szCs w:val="22"/>
        </w:rPr>
        <w:t xml:space="preserve">ów planów </w:t>
      </w:r>
      <w:proofErr w:type="spellStart"/>
      <w:r w:rsidR="00985C41">
        <w:rPr>
          <w:rFonts w:ascii="Calibri" w:hAnsi="Calibri"/>
          <w:sz w:val="22"/>
          <w:szCs w:val="22"/>
        </w:rPr>
        <w:t>remediacji</w:t>
      </w:r>
      <w:proofErr w:type="spellEnd"/>
      <w:r w:rsidR="00985C41">
        <w:rPr>
          <w:rFonts w:ascii="Calibri" w:hAnsi="Calibri"/>
          <w:sz w:val="22"/>
          <w:szCs w:val="22"/>
        </w:rPr>
        <w:t xml:space="preserve"> oraz badań</w:t>
      </w:r>
      <w:r w:rsidR="00985C41" w:rsidRPr="00C64DEC">
        <w:rPr>
          <w:rFonts w:ascii="Calibri" w:hAnsi="Calibri"/>
          <w:sz w:val="22"/>
          <w:szCs w:val="22"/>
        </w:rPr>
        <w:t>, analiz i ekspertyz z obszaru szkód w środowisku oraz zanieczyszczeń powierzchni ziemi</w:t>
      </w:r>
      <w:r w:rsidR="00985C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koszty przeprowadzenia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remediacji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działań naprawczych;</w:t>
      </w:r>
    </w:p>
    <w:p w14:paraId="5CE35BF9" w14:textId="79B32727" w:rsidR="00A63BF9" w:rsidRPr="003A34EC" w:rsidRDefault="00A63BF9" w:rsidP="00180A2A">
      <w:pPr>
        <w:pStyle w:val="Akapitzlist"/>
        <w:numPr>
          <w:ilvl w:val="0"/>
          <w:numId w:val="44"/>
        </w:numPr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zarządzania przedsięwzięciem w zakresie realizowanym przez pracowników Beneficjenta;</w:t>
      </w:r>
    </w:p>
    <w:p w14:paraId="194C5120" w14:textId="77777777" w:rsidR="00A63BF9" w:rsidRPr="003A34EC" w:rsidRDefault="00A63BF9" w:rsidP="00180A2A">
      <w:pPr>
        <w:pStyle w:val="Akapitzlist"/>
        <w:numPr>
          <w:ilvl w:val="0"/>
          <w:numId w:val="44"/>
        </w:numPr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nabycia nieruchomości;</w:t>
      </w:r>
    </w:p>
    <w:p w14:paraId="1FD10128" w14:textId="77777777" w:rsidR="00A63BF9" w:rsidRPr="003A34EC" w:rsidRDefault="00A63BF9" w:rsidP="00180A2A">
      <w:pPr>
        <w:pStyle w:val="Akapitzlist"/>
        <w:numPr>
          <w:ilvl w:val="0"/>
          <w:numId w:val="44"/>
        </w:numPr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nabycia środków trwałych, sprzętu i wyposażenia, wartości niematerialnych i prawnych;</w:t>
      </w:r>
    </w:p>
    <w:p w14:paraId="30262EC7" w14:textId="4E4427FE" w:rsidR="00A63BF9" w:rsidRPr="003A34EC" w:rsidRDefault="00A63BF9" w:rsidP="00180A2A">
      <w:pPr>
        <w:pStyle w:val="Akapitzlist"/>
        <w:numPr>
          <w:ilvl w:val="0"/>
          <w:numId w:val="44"/>
        </w:numPr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organu ochrony środowiska z tytułu odszkodowań przysługujących władającemu powierzchnią ziemi</w:t>
      </w:r>
      <w:r w:rsidR="008865B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2582244" w14:textId="77777777" w:rsidR="00A63BF9" w:rsidRPr="003A34EC" w:rsidRDefault="00A63BF9" w:rsidP="00180A2A">
      <w:pPr>
        <w:pStyle w:val="Nagwek-punkty"/>
        <w:numPr>
          <w:ilvl w:val="0"/>
          <w:numId w:val="51"/>
        </w:numPr>
        <w:ind w:left="720"/>
        <w:rPr>
          <w:rFonts w:cstheme="minorHAnsi"/>
          <w:b w:val="0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>Formy i warunki</w:t>
      </w:r>
      <w:r w:rsidRPr="003A34EC">
        <w:rPr>
          <w:rFonts w:cstheme="minorHAnsi"/>
          <w:color w:val="000000" w:themeColor="text1"/>
          <w:szCs w:val="22"/>
        </w:rPr>
        <w:t xml:space="preserve"> udzielania dofinansowania </w:t>
      </w:r>
    </w:p>
    <w:p w14:paraId="0A2740CE" w14:textId="77777777" w:rsidR="00A63BF9" w:rsidRPr="003A34EC" w:rsidRDefault="00A63BF9" w:rsidP="00180A2A">
      <w:pPr>
        <w:pStyle w:val="Nagwek-punkty"/>
        <w:numPr>
          <w:ilvl w:val="1"/>
          <w:numId w:val="51"/>
        </w:numPr>
        <w:ind w:left="780" w:hanging="4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>Formy dofinansowania</w:t>
      </w:r>
    </w:p>
    <w:p w14:paraId="1EEDD7DC" w14:textId="0A4D5C2F" w:rsidR="00A63BF9" w:rsidRPr="003A34EC" w:rsidRDefault="00A63BF9" w:rsidP="00180A2A">
      <w:pPr>
        <w:tabs>
          <w:tab w:val="left" w:pos="426"/>
        </w:tabs>
        <w:autoSpaceDE w:val="0"/>
        <w:autoSpaceDN w:val="0"/>
        <w:adjustRightInd w:val="0"/>
        <w:spacing w:after="120" w:line="288" w:lineRule="auto"/>
        <w:ind w:left="28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Przekazanie środków finansowych na rachunek bieżący dochodów budżetowych ministra właściwego do spraw </w:t>
      </w:r>
      <w:r w:rsidR="00945F03">
        <w:rPr>
          <w:rFonts w:asciiTheme="minorHAnsi" w:hAnsiTheme="minorHAnsi" w:cstheme="minorHAnsi"/>
          <w:color w:val="000000" w:themeColor="text1"/>
          <w:sz w:val="22"/>
          <w:szCs w:val="22"/>
        </w:rPr>
        <w:t>klimatu</w:t>
      </w:r>
      <w:r w:rsidR="00945F03"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w celu dofinansowania zadań z zakresu ochrony środowiska i gospodarki wodnej realizowanych przez państwowe jednostki budżetowe.</w:t>
      </w:r>
    </w:p>
    <w:p w14:paraId="257EE629" w14:textId="77777777" w:rsidR="00A63BF9" w:rsidRPr="003A34EC" w:rsidRDefault="00A63BF9" w:rsidP="00180A2A">
      <w:pPr>
        <w:pStyle w:val="Nagwek-punkty"/>
        <w:numPr>
          <w:ilvl w:val="1"/>
          <w:numId w:val="51"/>
        </w:numPr>
        <w:ind w:left="780" w:hanging="4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 xml:space="preserve">Intensywność dofinansowania </w:t>
      </w:r>
    </w:p>
    <w:p w14:paraId="105075EC" w14:textId="77777777" w:rsidR="00A63BF9" w:rsidRPr="003A34EC" w:rsidRDefault="00A63BF9" w:rsidP="00180A2A">
      <w:pPr>
        <w:tabs>
          <w:tab w:val="left" w:pos="426"/>
        </w:tabs>
        <w:spacing w:before="120" w:after="120" w:line="288" w:lineRule="auto"/>
        <w:ind w:left="28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Do 100 % kosztów kwalifikowanych.</w:t>
      </w:r>
    </w:p>
    <w:p w14:paraId="79C89158" w14:textId="77777777" w:rsidR="00A63BF9" w:rsidRPr="00D4372C" w:rsidRDefault="00A63BF9" w:rsidP="00180A2A">
      <w:pPr>
        <w:pStyle w:val="Nagwek-punkty"/>
        <w:numPr>
          <w:ilvl w:val="1"/>
          <w:numId w:val="51"/>
        </w:numPr>
        <w:ind w:left="780" w:hanging="4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>Warunki dofinansowania</w:t>
      </w:r>
    </w:p>
    <w:p w14:paraId="1E7CE4C7" w14:textId="77777777" w:rsidR="00A63BF9" w:rsidRPr="00801949" w:rsidRDefault="00A63BF9" w:rsidP="00180A2A">
      <w:pPr>
        <w:pStyle w:val="Akapitzlist"/>
        <w:numPr>
          <w:ilvl w:val="0"/>
          <w:numId w:val="45"/>
        </w:numPr>
        <w:tabs>
          <w:tab w:val="left" w:pos="426"/>
        </w:tabs>
        <w:spacing w:before="120" w:after="120"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949">
        <w:rPr>
          <w:rFonts w:asciiTheme="minorHAnsi" w:hAnsiTheme="minorHAnsi" w:cstheme="minorHAnsi"/>
          <w:color w:val="000000" w:themeColor="text1"/>
          <w:sz w:val="22"/>
          <w:szCs w:val="22"/>
        </w:rPr>
        <w:t>Zadanie nie zostało zakończone przed dniem złożenia wniosku.</w:t>
      </w:r>
    </w:p>
    <w:p w14:paraId="386175A5" w14:textId="5F278C65" w:rsidR="00A63BF9" w:rsidRPr="008E53FB" w:rsidRDefault="00A63BF9" w:rsidP="00180A2A">
      <w:pPr>
        <w:pStyle w:val="Akapitzlist"/>
        <w:numPr>
          <w:ilvl w:val="0"/>
          <w:numId w:val="45"/>
        </w:numPr>
        <w:tabs>
          <w:tab w:val="left" w:pos="426"/>
        </w:tabs>
        <w:spacing w:after="120"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t>W przypadku uzyskania przez regionalnego dyrektora ochrony środowiska (RDOŚ) zwrotu kosztów zadania od podmiotu korzystającego ze środowiska lub władającego powierzchnią ziemi lub innego sprawcy podlegają one zwrotowi do NFOŚiGW.</w:t>
      </w:r>
    </w:p>
    <w:p w14:paraId="0DEAFC22" w14:textId="0F80BB89" w:rsidR="000F34BA" w:rsidRDefault="00095FC3" w:rsidP="00180A2A">
      <w:pPr>
        <w:pStyle w:val="Akapitzlist"/>
        <w:numPr>
          <w:ilvl w:val="0"/>
          <w:numId w:val="45"/>
        </w:numPr>
        <w:tabs>
          <w:tab w:val="left" w:pos="426"/>
        </w:tabs>
        <w:spacing w:after="120"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 przypadku, gdy dofinansowanie </w:t>
      </w:r>
      <w:r w:rsidR="008A139B">
        <w:rPr>
          <w:rFonts w:asciiTheme="minorHAnsi" w:hAnsiTheme="minorHAnsi" w:cstheme="minorHAnsi"/>
          <w:color w:val="000000" w:themeColor="text1"/>
          <w:sz w:val="22"/>
          <w:szCs w:val="22"/>
        </w:rPr>
        <w:t>zadań, o których mowa w pkt 7.5.</w:t>
      </w: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stanowi pomoc publiczną dla władającego powierzchnią ziemi lub 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innego podmiotu</w:t>
      </w: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RDOŚ jest zobowiązany do zapewnienia zgodności pomocy z zasadami jej udzielania oraz realizacji innych obowiązków podmiotu udzielającego pomocy. </w:t>
      </w:r>
    </w:p>
    <w:p w14:paraId="4E03BEA5" w14:textId="77777777" w:rsidR="00C3469F" w:rsidRPr="00A127DB" w:rsidRDefault="00C3469F" w:rsidP="00180A2A">
      <w:pPr>
        <w:pStyle w:val="Akapitzlist"/>
        <w:numPr>
          <w:ilvl w:val="0"/>
          <w:numId w:val="45"/>
        </w:numPr>
        <w:spacing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przedsięwzięć, o których mowa w ust. 7.5. pkt 3 </w:t>
      </w:r>
      <w:r w:rsidRPr="00A127DB">
        <w:rPr>
          <w:rFonts w:asciiTheme="minorHAnsi" w:hAnsiTheme="minorHAnsi" w:cstheme="minorHAnsi"/>
          <w:color w:val="000000" w:themeColor="text1"/>
          <w:sz w:val="22"/>
          <w:szCs w:val="22"/>
        </w:rPr>
        <w:t>beneficjent zapewnia po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wszechny dostęp do wyników prac;</w:t>
      </w:r>
    </w:p>
    <w:p w14:paraId="02796FE2" w14:textId="3D0F5493" w:rsidR="000F34BA" w:rsidRPr="00322D8B" w:rsidRDefault="00A63BF9" w:rsidP="00180A2A">
      <w:pPr>
        <w:pStyle w:val="Akapitzlist"/>
        <w:numPr>
          <w:ilvl w:val="0"/>
          <w:numId w:val="45"/>
        </w:numPr>
        <w:tabs>
          <w:tab w:val="left" w:pos="426"/>
        </w:tabs>
        <w:spacing w:after="120" w:line="288" w:lineRule="auto"/>
        <w:ind w:left="641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F34BA">
        <w:rPr>
          <w:rFonts w:asciiTheme="minorHAnsi" w:hAnsiTheme="minorHAnsi" w:cstheme="minorHAnsi"/>
          <w:color w:val="000000" w:themeColor="text1"/>
          <w:sz w:val="22"/>
          <w:szCs w:val="22"/>
        </w:rPr>
        <w:t>Wypłata transz dotacji następuje w formie zaliczki</w:t>
      </w:r>
      <w:r w:rsidR="006269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refundacji</w:t>
      </w:r>
      <w:r w:rsidRPr="000F34B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C5D0CD" w14:textId="77777777" w:rsidR="00A63BF9" w:rsidRPr="003A34EC" w:rsidRDefault="00A63BF9" w:rsidP="00180A2A">
      <w:pPr>
        <w:pStyle w:val="Nagwek-punkty"/>
        <w:numPr>
          <w:ilvl w:val="1"/>
          <w:numId w:val="51"/>
        </w:numPr>
        <w:ind w:left="780" w:hanging="4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 xml:space="preserve">Beneficjenci </w:t>
      </w:r>
    </w:p>
    <w:p w14:paraId="4AE7F595" w14:textId="77777777" w:rsidR="00A63BF9" w:rsidRPr="003A34EC" w:rsidRDefault="00A63BF9" w:rsidP="00180A2A">
      <w:pPr>
        <w:spacing w:before="120" w:after="120" w:line="288" w:lineRule="auto"/>
        <w:ind w:left="28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Regionalne dyrekcje ochrony środowiska (RDOŚ)</w:t>
      </w:r>
    </w:p>
    <w:p w14:paraId="3FC52CF0" w14:textId="77777777" w:rsidR="00A63BF9" w:rsidRPr="003A34EC" w:rsidRDefault="00A63BF9" w:rsidP="00180A2A">
      <w:pPr>
        <w:pStyle w:val="Nagwek-punkty"/>
        <w:numPr>
          <w:ilvl w:val="1"/>
          <w:numId w:val="51"/>
        </w:numPr>
        <w:ind w:left="780" w:hanging="420"/>
        <w:rPr>
          <w:rFonts w:cstheme="minorHAnsi"/>
          <w:b w:val="0"/>
          <w:color w:val="000000" w:themeColor="text1"/>
          <w:szCs w:val="22"/>
        </w:rPr>
      </w:pPr>
      <w:r w:rsidRPr="003A34EC">
        <w:rPr>
          <w:rFonts w:cstheme="minorHAnsi"/>
          <w:color w:val="000000" w:themeColor="text1"/>
          <w:szCs w:val="22"/>
        </w:rPr>
        <w:t>Rodzaje zadań</w:t>
      </w:r>
    </w:p>
    <w:p w14:paraId="0A59B940" w14:textId="742DB9A3" w:rsidR="00A63BF9" w:rsidRPr="003A34EC" w:rsidRDefault="00A63BF9" w:rsidP="00180A2A">
      <w:pPr>
        <w:numPr>
          <w:ilvl w:val="0"/>
          <w:numId w:val="46"/>
        </w:numPr>
        <w:autoSpaceDE w:val="0"/>
        <w:autoSpaceDN w:val="0"/>
        <w:adjustRightInd w:val="0"/>
        <w:spacing w:line="288" w:lineRule="auto"/>
        <w:ind w:left="641" w:hanging="357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proofErr w:type="spellStart"/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remediacja</w:t>
      </w:r>
      <w:proofErr w:type="spellEnd"/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 przypadku historycznego zanieczyszczenia powierzchni ziemi, o której mowa w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art</w:t>
      </w:r>
      <w:r w:rsidR="0018175E"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  <w:r w:rsidR="0018175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101i ustawy z dnia 27 kwietnia 2001 r. - </w:t>
      </w:r>
      <w:r w:rsidR="00182A74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Prawo ochrony środowiska </w:t>
      </w:r>
      <w:r w:rsidR="0076179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="00182A74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tj</w:t>
      </w:r>
      <w:r w:rsidR="0076179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.:</w:t>
      </w:r>
      <w:r w:rsidR="00182A74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Dz.</w:t>
      </w:r>
      <w:r w:rsidR="0076179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="00182A74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U.</w:t>
      </w:r>
      <w:r w:rsidR="001743C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="00A37A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 </w:t>
      </w:r>
      <w:r w:rsidR="00A37AEC" w:rsidRPr="00A37A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2021 </w:t>
      </w:r>
      <w:r w:rsidR="00A37A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r. </w:t>
      </w:r>
      <w:r w:rsidR="00A37AEC" w:rsidRPr="00A37A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poz. 1973</w:t>
      </w:r>
      <w:r w:rsidR="006A044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z </w:t>
      </w:r>
      <w:proofErr w:type="spellStart"/>
      <w:r w:rsidR="006A044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późn</w:t>
      </w:r>
      <w:proofErr w:type="spellEnd"/>
      <w:r w:rsidR="006A044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 zm.</w:t>
      </w:r>
      <w:r w:rsidR="0076179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;</w:t>
      </w:r>
    </w:p>
    <w:p w14:paraId="2A26D3A1" w14:textId="77777777" w:rsidR="00C3469F" w:rsidRDefault="00A63BF9" w:rsidP="00180A2A">
      <w:pPr>
        <w:numPr>
          <w:ilvl w:val="0"/>
          <w:numId w:val="46"/>
        </w:numPr>
        <w:autoSpaceDE w:val="0"/>
        <w:autoSpaceDN w:val="0"/>
        <w:adjustRightInd w:val="0"/>
        <w:spacing w:line="288" w:lineRule="auto"/>
        <w:ind w:left="641" w:hanging="357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działania naprawcze, o których mowa w art. 16 ustawy z dnia 13 kwietnia 2007 r. o zapobieganiu szkodom w ś</w:t>
      </w:r>
      <w:r w:rsid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rodowisku i ich naprawie (</w:t>
      </w:r>
      <w:proofErr w:type="spellStart"/>
      <w:r w:rsid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t.j</w:t>
      </w:r>
      <w:proofErr w:type="spellEnd"/>
      <w:r w:rsid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.: </w:t>
      </w:r>
      <w:r w:rsidR="00182A74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Dz.U.</w:t>
      </w:r>
      <w:r w:rsidR="0076179A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20</w:t>
      </w:r>
      <w:r w:rsidR="0076179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20</w:t>
      </w:r>
      <w:r w:rsidR="0076179A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1743C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r. </w:t>
      </w:r>
      <w:r w:rsidR="00182A74" w:rsidRPr="00182A7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poz.</w:t>
      </w:r>
      <w:r w:rsidR="0076179A" w:rsidRPr="0076179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2187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 - w</w:t>
      </w:r>
      <w:r w:rsidR="00A37A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przypadku szkody </w:t>
      </w:r>
      <w:r w:rsidR="001743C3"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</w:t>
      </w:r>
      <w:r w:rsidR="001743C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środowisku w powierzchni ziemi</w:t>
      </w:r>
      <w:r w:rsidR="00C3469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;</w:t>
      </w:r>
    </w:p>
    <w:p w14:paraId="25507F3D" w14:textId="68291895" w:rsidR="00EF5AA6" w:rsidRPr="00E12FE8" w:rsidRDefault="00C3469F" w:rsidP="00180A2A">
      <w:pPr>
        <w:numPr>
          <w:ilvl w:val="0"/>
          <w:numId w:val="46"/>
        </w:numPr>
        <w:autoSpaceDE w:val="0"/>
        <w:autoSpaceDN w:val="0"/>
        <w:adjustRightInd w:val="0"/>
        <w:spacing w:line="288" w:lineRule="auto"/>
        <w:ind w:left="641" w:hanging="357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C3469F">
        <w:rPr>
          <w:rFonts w:ascii="Calibri" w:hAnsi="Calibri"/>
          <w:sz w:val="22"/>
          <w:szCs w:val="22"/>
        </w:rPr>
        <w:t xml:space="preserve"> </w:t>
      </w:r>
      <w:r w:rsidR="00C64DEC">
        <w:rPr>
          <w:rFonts w:ascii="Calibri" w:hAnsi="Calibri"/>
          <w:sz w:val="22"/>
          <w:szCs w:val="22"/>
        </w:rPr>
        <w:t xml:space="preserve">wykonanie </w:t>
      </w:r>
      <w:r w:rsidR="00C64DEC" w:rsidRPr="00C64DEC">
        <w:rPr>
          <w:rFonts w:ascii="Calibri" w:hAnsi="Calibri"/>
          <w:sz w:val="22"/>
          <w:szCs w:val="22"/>
        </w:rPr>
        <w:t>projekt</w:t>
      </w:r>
      <w:r w:rsidR="00C64DEC">
        <w:rPr>
          <w:rFonts w:ascii="Calibri" w:hAnsi="Calibri"/>
          <w:sz w:val="22"/>
          <w:szCs w:val="22"/>
        </w:rPr>
        <w:t xml:space="preserve">ów planów </w:t>
      </w:r>
      <w:proofErr w:type="spellStart"/>
      <w:r w:rsidR="00C64DEC">
        <w:rPr>
          <w:rFonts w:ascii="Calibri" w:hAnsi="Calibri"/>
          <w:sz w:val="22"/>
          <w:szCs w:val="22"/>
        </w:rPr>
        <w:t>remediacji</w:t>
      </w:r>
      <w:proofErr w:type="spellEnd"/>
      <w:r w:rsidR="00C64DEC">
        <w:rPr>
          <w:rFonts w:ascii="Calibri" w:hAnsi="Calibri"/>
          <w:sz w:val="22"/>
          <w:szCs w:val="22"/>
        </w:rPr>
        <w:t xml:space="preserve"> oraz badań</w:t>
      </w:r>
      <w:r w:rsidR="00C64DEC" w:rsidRPr="00C64DEC">
        <w:rPr>
          <w:rFonts w:ascii="Calibri" w:hAnsi="Calibri"/>
          <w:sz w:val="22"/>
          <w:szCs w:val="22"/>
        </w:rPr>
        <w:t xml:space="preserve">, analiz i ekspertyz z obszaru szkód w środowisku oraz zanieczyszczeń powierzchni ziemi </w:t>
      </w:r>
      <w:r w:rsidR="00C64DEC">
        <w:rPr>
          <w:rFonts w:ascii="Calibri" w:hAnsi="Calibri"/>
          <w:sz w:val="22"/>
          <w:szCs w:val="22"/>
        </w:rPr>
        <w:t xml:space="preserve">niezbędne </w:t>
      </w:r>
      <w:r>
        <w:rPr>
          <w:rFonts w:ascii="Calibri" w:hAnsi="Calibri"/>
          <w:sz w:val="22"/>
          <w:szCs w:val="22"/>
        </w:rPr>
        <w:t xml:space="preserve">do wykonania zadań, o których mowa w pkt 1 i 2. </w:t>
      </w:r>
    </w:p>
    <w:p w14:paraId="1C2DFF36" w14:textId="77777777" w:rsidR="009540D8" w:rsidRPr="002E66FE" w:rsidRDefault="009540D8" w:rsidP="00180A2A">
      <w:pPr>
        <w:pStyle w:val="Nagwek-punkty"/>
        <w:numPr>
          <w:ilvl w:val="0"/>
          <w:numId w:val="51"/>
        </w:numPr>
        <w:ind w:left="720"/>
        <w:rPr>
          <w:rFonts w:cstheme="minorHAnsi"/>
          <w:b w:val="0"/>
          <w:color w:val="000000" w:themeColor="text1"/>
          <w:szCs w:val="22"/>
        </w:rPr>
      </w:pPr>
      <w:r w:rsidRPr="002E66FE">
        <w:rPr>
          <w:rFonts w:cstheme="minorHAnsi"/>
          <w:color w:val="000000" w:themeColor="text1"/>
          <w:szCs w:val="22"/>
        </w:rPr>
        <w:t>Szczegółowe kryteria wyboru zadań</w:t>
      </w:r>
    </w:p>
    <w:p w14:paraId="3F322C26" w14:textId="77777777" w:rsidR="00664CE8" w:rsidRDefault="00664CE8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br w:type="page"/>
      </w:r>
    </w:p>
    <w:p w14:paraId="2BA46900" w14:textId="295BBB6E" w:rsidR="009540D8" w:rsidRPr="003A34EC" w:rsidRDefault="009540D8" w:rsidP="00180A2A">
      <w:pPr>
        <w:tabs>
          <w:tab w:val="left" w:pos="540"/>
        </w:tabs>
        <w:autoSpaceDE w:val="0"/>
        <w:autoSpaceDN w:val="0"/>
        <w:adjustRightInd w:val="0"/>
        <w:spacing w:before="120" w:after="60" w:line="288" w:lineRule="auto"/>
        <w:ind w:left="284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KRYTERIA DOSTĘPU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kryteria dostępu"/>
        <w:tblDescription w:val="Tabela zawiera 12 wierszy w których opisane są kryteria dostępu, oceniane - spełnia/ nie spełnia."/>
      </w:tblPr>
      <w:tblGrid>
        <w:gridCol w:w="602"/>
        <w:gridCol w:w="6753"/>
        <w:gridCol w:w="889"/>
        <w:gridCol w:w="731"/>
      </w:tblGrid>
      <w:tr w:rsidR="009540D8" w:rsidRPr="003A34EC" w14:paraId="3695BB96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5CE92F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6A9527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KRYTERIUM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E8D448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24A333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NIE</w:t>
            </w:r>
          </w:p>
        </w:tc>
      </w:tr>
      <w:tr w:rsidR="009540D8" w:rsidRPr="003A34EC" w14:paraId="74319643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3E17" w14:textId="77777777" w:rsidR="009540D8" w:rsidRPr="003A34EC" w:rsidRDefault="009540D8" w:rsidP="00180A2A">
            <w:pPr>
              <w:tabs>
                <w:tab w:val="left" w:pos="318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AE9B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Wniosek jest złożony w terminie określonym w </w:t>
            </w:r>
            <w:r w:rsidR="00BC39B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regulaminie naboru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3744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0611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72A8C3E6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6B3F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20BD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A5C2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FF09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6E298ADD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4145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D181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strike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Wniosek jest kompletny i prawidłowo podpisany, wypełniono wszystkie wymagane pola formularza wniosku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08BF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5AC8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31B12992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22D1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805E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mieści się w katalogu Beneficjentów, określonym w programie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8B30" w14:textId="77777777" w:rsidR="009540D8" w:rsidRPr="003A34EC" w:rsidRDefault="009540D8" w:rsidP="00180A2A">
            <w:pPr>
              <w:spacing w:after="12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FCA" w14:textId="77777777" w:rsidR="009540D8" w:rsidRPr="003A34EC" w:rsidRDefault="009540D8" w:rsidP="00180A2A">
            <w:pPr>
              <w:spacing w:after="12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7B6A238D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A0ED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8A9A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FC01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85D6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300E2C32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DCFF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F761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Wnioskodawca wywiązuje się z zobowiązań cywilnoprawnych na rzecz NFOŚiGW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EC9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BA19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293452C6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F36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844F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 i rodzaj zadania jest zgodny z programem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C5A9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9AB7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47930197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3159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FEBE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Realizacja zadania nie jest zakończona przed dniem złożenia wniosku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AFF1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8033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7E4FB700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C842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73FA" w14:textId="77777777" w:rsidR="009540D8" w:rsidRPr="003A34EC" w:rsidRDefault="009540D8" w:rsidP="00180A2A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 wypłaty dofinansowania jest zgodny z programem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1C28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F84F" w14:textId="77777777" w:rsidR="009540D8" w:rsidRPr="003A34EC" w:rsidRDefault="009540D8" w:rsidP="00180A2A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0ED68C66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8611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18CF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Forma i intensywność wnioskowanego dofinansowania jest zgodna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 xml:space="preserve">ze szczegółowymi zasadami udzielania dofinansowania, zawartymi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w programie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A6D9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B12C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3FE1AE4F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ED5C" w14:textId="77777777" w:rsidR="009540D8" w:rsidRPr="003A34EC" w:rsidRDefault="009540D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C721" w14:textId="62CC5AB2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jest zgodne z harmonogramem zadań RDOŚ, o którym mowa w art. 16a ust. 1 ustawy o zapobieganiu szkodom w środowisku i ich naprawie albo z harmonogramem zadań RDOŚ, o którym mowa w art. 101j ust. 1. ustawy – Prawo ochrony środowiska,</w:t>
            </w:r>
            <w:r w:rsidR="00160C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zostało pozytywnie zaopiniowane przez Zarząd NFOŚiGW w zakresie możliwości jego dofinansowania.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F542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CEA0" w14:textId="77777777" w:rsidR="009540D8" w:rsidRPr="003A34EC" w:rsidRDefault="009540D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3378" w:rsidRPr="003A34EC" w14:paraId="0AFB4B2E" w14:textId="77777777" w:rsidTr="0042561C">
        <w:trPr>
          <w:cantSplit/>
          <w:trHeight w:val="344"/>
          <w:tblHeader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1446" w14:textId="1A48FC8D" w:rsidR="00953378" w:rsidRPr="003A34EC" w:rsidRDefault="00953378" w:rsidP="00180A2A">
            <w:pPr>
              <w:tabs>
                <w:tab w:val="left" w:pos="176"/>
              </w:tabs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BD10" w14:textId="34071038" w:rsidR="00953378" w:rsidRPr="003A34EC" w:rsidRDefault="00953378" w:rsidP="00180A2A">
            <w:pPr>
              <w:tabs>
                <w:tab w:val="num" w:pos="2340"/>
              </w:tabs>
              <w:spacing w:after="120" w:line="288" w:lineRule="auto"/>
              <w:ind w:left="3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Wniosek posiada pozytywną opinię </w:t>
            </w:r>
            <w:r w:rsidR="00817AA3"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właściwego do spraw </w:t>
            </w:r>
            <w:r w:rsidR="00817A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klimatu</w:t>
            </w:r>
            <w:r w:rsidR="00817AA3"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zakresie zasadności realizacji zadania.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DD91" w14:textId="77777777" w:rsidR="00953378" w:rsidRPr="003A34EC" w:rsidRDefault="0095337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37B" w14:textId="77777777" w:rsidR="00953378" w:rsidRPr="003A34EC" w:rsidRDefault="00953378" w:rsidP="00180A2A">
            <w:pPr>
              <w:tabs>
                <w:tab w:val="num" w:pos="2340"/>
              </w:tabs>
              <w:spacing w:after="120" w:line="288" w:lineRule="auto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5EB28FC" w14:textId="77777777" w:rsidR="00586E21" w:rsidRDefault="00586E21" w:rsidP="00180A2A">
      <w:pPr>
        <w:spacing w:after="120" w:line="288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E8CD4CE" w14:textId="77777777" w:rsidR="00664CE8" w:rsidRDefault="00664CE8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br w:type="page"/>
      </w:r>
    </w:p>
    <w:p w14:paraId="36BB5877" w14:textId="02D488B2" w:rsidR="009540D8" w:rsidRPr="003A34EC" w:rsidRDefault="009540D8" w:rsidP="00180A2A">
      <w:pPr>
        <w:spacing w:before="240" w:after="60" w:line="288" w:lineRule="auto"/>
        <w:ind w:left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KRYTERIA JAKOŚCIOWE PUNKTOWE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Kryteria jakościowe punktowe"/>
        <w:tblDescription w:val="Tabela zawiera wiersze w których opisane są kryteria jakosciowe punktowe, oceniane - na podstawie przyznanej punktacji"/>
      </w:tblPr>
      <w:tblGrid>
        <w:gridCol w:w="1149"/>
        <w:gridCol w:w="4437"/>
        <w:gridCol w:w="1383"/>
        <w:gridCol w:w="969"/>
        <w:gridCol w:w="1037"/>
      </w:tblGrid>
      <w:tr w:rsidR="009540D8" w:rsidRPr="003A34EC" w14:paraId="074A210B" w14:textId="77777777" w:rsidTr="00664CE8">
        <w:trPr>
          <w:cantSplit/>
          <w:trHeight w:val="219"/>
          <w:tblHeader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3DB12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C33DC0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NAZWA KRYTERIUM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24DB3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ILOŚĆ PUNKTÓW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FBDA53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WAGA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F3853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WYNIK OCENY</w:t>
            </w:r>
          </w:p>
        </w:tc>
      </w:tr>
      <w:tr w:rsidR="009540D8" w:rsidRPr="003A34EC" w14:paraId="02073575" w14:textId="77777777" w:rsidTr="00664CE8">
        <w:trPr>
          <w:cantSplit/>
          <w:trHeight w:val="219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E24DDB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I.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D1A081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REALIZACJI ZADANIA</w:t>
            </w:r>
          </w:p>
        </w:tc>
      </w:tr>
      <w:tr w:rsidR="009540D8" w:rsidRPr="003A34EC" w14:paraId="47F6DE09" w14:textId="77777777" w:rsidTr="00664CE8">
        <w:trPr>
          <w:cantSplit/>
          <w:trHeight w:val="425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6CA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D70D" w14:textId="7AB2A8A5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planowanego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wpływ na realizację wskaźników programu priorytetowego, pod warunkiem  wiarygodności założeń i danych  oraz możliwości jego osiągnięcia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E7CA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132CF099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3E16EA9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3206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D15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7D4F28AD" w14:textId="77777777" w:rsidTr="00664CE8">
        <w:trPr>
          <w:cantSplit/>
          <w:trHeight w:val="425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E5C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716BA2F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49589761" w14:textId="37884292" w:rsidR="009540D8" w:rsidRPr="003A34EC" w:rsidRDefault="009540D8" w:rsidP="00664CE8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założenia i dane, będące podstawą do wyliczenia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nie są wiarygodne i nie wskazują na możliwość osiągnięcia zakładanego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</w:p>
          <w:p w14:paraId="66B44B90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2DC3BFA9" w14:textId="057D814D" w:rsidR="009540D8" w:rsidRPr="003A34EC" w:rsidRDefault="009540D8" w:rsidP="00664CE8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część założeń i danych, będących podstawą do wyliczenia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jest wiarygodna i wskazuje na możliwość osiągnięcia zakładanego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</w:p>
          <w:p w14:paraId="499C82E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1456767E" w14:textId="0910F516" w:rsidR="009540D8" w:rsidRPr="003A34EC" w:rsidRDefault="009540D8" w:rsidP="00664CE8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założenia i dane, będące podstawą do wyliczenia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są wiarygodne i wskazują na możliwość osiągnięcia zakładanego efektu ekologicznego</w:t>
            </w:r>
            <w:r w:rsidR="00805DA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/rzeczowego</w:t>
            </w:r>
          </w:p>
          <w:p w14:paraId="540C7772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2BAAB3E8" w14:textId="77777777" w:rsidTr="00664CE8">
        <w:trPr>
          <w:cantSplit/>
          <w:trHeight w:val="263"/>
        </w:trPr>
        <w:tc>
          <w:tcPr>
            <w:tcW w:w="8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D87400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Suma punktów w obszarze I</w:t>
            </w:r>
          </w:p>
          <w:p w14:paraId="6AE70747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w ramach obszaru wynosi 60% możliwych do uzyskania punktów)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0F227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3915C743" w14:textId="77777777" w:rsidTr="00664CE8">
        <w:trPr>
          <w:cantSplit/>
          <w:trHeight w:val="26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C4A259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II.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950CB7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WYKONALNOŚĆ ZADANIA</w:t>
            </w:r>
          </w:p>
        </w:tc>
      </w:tr>
      <w:tr w:rsidR="009540D8" w:rsidRPr="003A34EC" w14:paraId="5D039453" w14:textId="77777777" w:rsidTr="00664CE8">
        <w:trPr>
          <w:cantSplit/>
          <w:trHeight w:val="26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15B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755B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uzasadnienia wyboru przyjętego rozwiązania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EB2A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564B928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2C424BC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8E68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CF3A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5226EEAE" w14:textId="77777777" w:rsidTr="00664CE8">
        <w:trPr>
          <w:cantSplit/>
          <w:trHeight w:val="263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0D17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Zasady oceny:</w:t>
            </w:r>
          </w:p>
          <w:p w14:paraId="4C291C7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brak uzasadnienia doboru działań służących osiągnięciu celu</w:t>
            </w:r>
          </w:p>
          <w:p w14:paraId="603718C4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- w sposób ogólny uzasadniono  dobór działań służących osiągnięciu celu</w:t>
            </w:r>
          </w:p>
          <w:p w14:paraId="3CBDEED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 szczegółowo uzasadniono przyjęte rozwiązania </w:t>
            </w:r>
          </w:p>
          <w:p w14:paraId="5D81A86B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</w:t>
            </w:r>
          </w:p>
        </w:tc>
      </w:tr>
      <w:tr w:rsidR="009540D8" w:rsidRPr="003A34EC" w14:paraId="5B80809A" w14:textId="77777777" w:rsidTr="00664CE8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72E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1FFB" w14:textId="77777777" w:rsidR="009540D8" w:rsidRPr="003A34EC" w:rsidRDefault="009540D8" w:rsidP="00664CE8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realności wdrożenia przyjętego rozwiązania (w tym: realistyczny harmonogram rzeczowo-finansowy)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9BE8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7B95BDD6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3AA0C18B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B33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DD8F" w14:textId="77777777" w:rsidR="009540D8" w:rsidRPr="003A34EC" w:rsidRDefault="009540D8" w:rsidP="00664CE8">
            <w:pPr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6BC17ACF" w14:textId="77777777" w:rsidTr="00664CE8">
        <w:trPr>
          <w:cantSplit/>
          <w:trHeight w:val="2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82FD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05F80519" w14:textId="77777777" w:rsidR="009540D8" w:rsidRPr="003A34EC" w:rsidRDefault="009540D8" w:rsidP="00664CE8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przyjęte rozwiązania nie gwarantują osiągnięcia zakładanych celów</w:t>
            </w:r>
          </w:p>
          <w:p w14:paraId="16E833D3" w14:textId="77777777" w:rsidR="009540D8" w:rsidRPr="003A34EC" w:rsidRDefault="009540D8" w:rsidP="00664CE8">
            <w:pPr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3 pkt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przyjęte rozwiązania stwarzają ryzyko w zakresie sprawnego osiągnięcia zakładanych celów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(np. zaproponowane terminy realizacji przedsięwzięcia wymagają korekty)</w:t>
            </w:r>
          </w:p>
          <w:p w14:paraId="6518F1C7" w14:textId="77777777" w:rsidR="009540D8" w:rsidRPr="003A34EC" w:rsidRDefault="009540D8" w:rsidP="00664CE8">
            <w:pPr>
              <w:spacing w:after="120" w:line="288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przyjęte rozwiązania  zapewniają osiągnięcie zakładanych celów</w:t>
            </w:r>
          </w:p>
          <w:p w14:paraId="09004E1E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71C4491E" w14:textId="77777777" w:rsidTr="00664CE8">
        <w:trPr>
          <w:cantSplit/>
          <w:trHeight w:val="267"/>
        </w:trPr>
        <w:tc>
          <w:tcPr>
            <w:tcW w:w="8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9153F4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Suma punktów w obszarze II</w:t>
            </w:r>
          </w:p>
          <w:p w14:paraId="7A4EA21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w ramach obszaru wynosi 60% możliwych do uzyskania punktów)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AE10B9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40 pkt</w:t>
            </w:r>
          </w:p>
        </w:tc>
      </w:tr>
    </w:tbl>
    <w:p w14:paraId="123601C8" w14:textId="77777777" w:rsidR="009540D8" w:rsidRPr="003A34EC" w:rsidRDefault="009540D8" w:rsidP="00180A2A">
      <w:pPr>
        <w:spacing w:after="120"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kryteria jakościowe punktowe"/>
        <w:tblDescription w:val="Tabela zawiera wiersze w których opisane są kryteria jakosciowe punktowe, oceniane - na podstawie przyznanej punktacji"/>
      </w:tblPr>
      <w:tblGrid>
        <w:gridCol w:w="1179"/>
        <w:gridCol w:w="4703"/>
        <w:gridCol w:w="1276"/>
        <w:gridCol w:w="944"/>
        <w:gridCol w:w="824"/>
      </w:tblGrid>
      <w:tr w:rsidR="009540D8" w:rsidRPr="003A34EC" w14:paraId="179FE9D3" w14:textId="77777777" w:rsidTr="00664CE8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EF0F20" w14:textId="77777777" w:rsidR="009540D8" w:rsidRPr="003A34EC" w:rsidRDefault="009540D8" w:rsidP="00664CE8">
            <w:pPr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7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2424AE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EFEKTYWNOŚĆ KOSZTOWA</w:t>
            </w:r>
          </w:p>
        </w:tc>
      </w:tr>
      <w:tr w:rsidR="009540D8" w:rsidRPr="003A34EC" w14:paraId="02FB632F" w14:textId="77777777" w:rsidTr="00664CE8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097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BEFB" w14:textId="3FD96BC8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niezbędności zakresu zadania dla osiągnięcia efektu ekologicznego</w:t>
            </w:r>
            <w:r w:rsidR="000F13B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rzeczowego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4A12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23BF78C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0389DEF0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52D6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B7AD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3DCF3EB5" w14:textId="77777777" w:rsidTr="00664CE8">
        <w:trPr>
          <w:cantSplit/>
          <w:trHeight w:val="267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B4CE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2BDCF531" w14:textId="4B36BA9A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przedstawione działania nie są niezbędne do osiągnięcia założonego efektu ekologicznego</w:t>
            </w:r>
            <w:r w:rsidR="000F13B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rzeczowego</w:t>
            </w:r>
          </w:p>
          <w:p w14:paraId="56B725AC" w14:textId="720C5D1C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część przedstawionych działań nie jest niezbędna do osiągnięcia założonego efektu ekologicznego</w:t>
            </w:r>
            <w:r w:rsidR="000F13B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rzeczowego</w:t>
            </w:r>
          </w:p>
          <w:p w14:paraId="4B2D0C1E" w14:textId="0C631EE0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przedstawione działania są niezbędne do osiągnięcia założonego efektu ekologicznego</w:t>
            </w:r>
            <w:r w:rsidR="000F13B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rzeczowego</w:t>
            </w:r>
          </w:p>
          <w:p w14:paraId="1A36A7C7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217AB5B8" w14:textId="77777777" w:rsidTr="00664CE8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6F2F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3837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wysokości  kosztów pod warunkiem zaakceptowania ich kwalifikowalności w poszczególnych kategoriach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5D2A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3716DD2A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032F63FC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7836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9C44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49D9B3B4" w14:textId="77777777" w:rsidTr="00664CE8">
        <w:trPr>
          <w:cantSplit/>
          <w:trHeight w:val="267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2596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63A0F236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ind w:left="56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3078F23C" w14:textId="77777777" w:rsidR="009540D8" w:rsidRPr="003A34EC" w:rsidRDefault="009540D8" w:rsidP="00664CE8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zaproponowane koszty kwalifikowane zadania nie są zgodne z katalogiem kosztów kwalifikowanych programu priorytetowego lub</w:t>
            </w:r>
          </w:p>
          <w:p w14:paraId="2AF1C1DD" w14:textId="77777777" w:rsidR="009540D8" w:rsidRPr="003A34EC" w:rsidRDefault="009540D8" w:rsidP="00664CE8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brak kalkulacji ceny bądź ocena jej poprawności jest negatywna</w:t>
            </w:r>
          </w:p>
          <w:p w14:paraId="17A6FB80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7C0B2A86" w14:textId="77777777" w:rsidR="009540D8" w:rsidRPr="003A34EC" w:rsidRDefault="009540D8" w:rsidP="00664CE8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zaproponowane koszty kwalifikowane zadania można częściowo uznać za zgodne z katalogiem kosztów kwalifikowanych programu priorytetowego (konieczna korekta) lub</w:t>
            </w:r>
          </w:p>
          <w:p w14:paraId="536B4C64" w14:textId="77777777" w:rsidR="009540D8" w:rsidRPr="003A34EC" w:rsidRDefault="009540D8" w:rsidP="00664CE8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kalkulacja ceny zawiera analizę porównawczą ale ocena jej poprawności jest akceptowalna z uwagami</w:t>
            </w:r>
          </w:p>
          <w:p w14:paraId="565E7FF4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025F9580" w14:textId="77777777" w:rsidR="009540D8" w:rsidRPr="003A34EC" w:rsidRDefault="009540D8" w:rsidP="00664CE8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zaproponowane koszty kwalifikowane zadania są zgodne z katalogiem kosztów kwalifikowanych programu priorytetowego i</w:t>
            </w:r>
          </w:p>
          <w:p w14:paraId="27F70B85" w14:textId="77777777" w:rsidR="009540D8" w:rsidRPr="003A34EC" w:rsidRDefault="009540D8" w:rsidP="00664CE8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kalkulacja ceny została przygotowana rzetelnie, w oparciu o analizę ofert rynkowych, dotychczas realizowanych prac (analiza porównawcza) i ocena jej poprawności jest akceptowalna bez uwag</w:t>
            </w:r>
          </w:p>
          <w:p w14:paraId="4B81B3C0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4B5F4A8D" w14:textId="77777777" w:rsidTr="00664CE8">
        <w:trPr>
          <w:cantSplit/>
          <w:trHeight w:val="271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CFC9E5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Suma punktów w obszarze III</w:t>
            </w:r>
          </w:p>
          <w:p w14:paraId="2181374D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w ramach obszaru wynosi 60% możliwych do uzyskania punktów)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334808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40 pkt</w:t>
            </w:r>
          </w:p>
        </w:tc>
      </w:tr>
      <w:tr w:rsidR="009540D8" w:rsidRPr="003A34EC" w14:paraId="39F77A1E" w14:textId="77777777" w:rsidTr="00664CE8">
        <w:trPr>
          <w:cantSplit/>
          <w:trHeight w:val="271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BBCF94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Suma punktów z oceny w obszarach I-III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1717C3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100 pkt</w:t>
            </w:r>
          </w:p>
        </w:tc>
      </w:tr>
      <w:tr w:rsidR="009540D8" w:rsidRPr="003A34EC" w14:paraId="29818302" w14:textId="77777777" w:rsidTr="00664CE8">
        <w:trPr>
          <w:cantSplit/>
          <w:trHeight w:val="271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14A86A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Ocena łączna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suma punktów z poszczególnych obszarów tematycznych </w:t>
            </w:r>
          </w:p>
          <w:p w14:paraId="418DCA57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highlight w:val="lightGray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przedsięwzięcia wynosi 60 punktów)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9851A8" w14:textId="77777777" w:rsidR="009540D8" w:rsidRPr="003A34EC" w:rsidRDefault="009540D8" w:rsidP="00664CE8">
            <w:pPr>
              <w:autoSpaceDE w:val="0"/>
              <w:autoSpaceDN w:val="0"/>
              <w:adjustRightInd w:val="0"/>
              <w:spacing w:after="120"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88BA9A2" w14:textId="77777777" w:rsidR="00EF5AA6" w:rsidRPr="00E77C95" w:rsidRDefault="00EF5AA6" w:rsidP="00180A2A">
      <w:pPr>
        <w:pStyle w:val="Nagwek-punkty"/>
        <w:numPr>
          <w:ilvl w:val="0"/>
          <w:numId w:val="51"/>
        </w:numPr>
        <w:ind w:left="720"/>
        <w:rPr>
          <w:b w:val="0"/>
          <w:szCs w:val="22"/>
        </w:rPr>
      </w:pPr>
      <w:r w:rsidRPr="00E77C95">
        <w:rPr>
          <w:szCs w:val="22"/>
        </w:rPr>
        <w:t>Postanowienia dodatkowe</w:t>
      </w:r>
    </w:p>
    <w:p w14:paraId="632FA0EC" w14:textId="6ECF2EBD" w:rsidR="00625ACA" w:rsidRPr="00E43C83" w:rsidRDefault="00B9044B" w:rsidP="00180A2A">
      <w:pPr>
        <w:autoSpaceDE w:val="0"/>
        <w:autoSpaceDN w:val="0"/>
        <w:adjustRightInd w:val="0"/>
        <w:spacing w:before="120" w:line="288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</w:t>
      </w:r>
      <w:r w:rsidR="00EF5AA6" w:rsidRPr="00EF5AA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 niniejszego programu priorytetowego mają zastosowanie „Zasady udzielania dofinansowania ze środków Narodowego Funduszu Ochrony Środowiska i Gospodarki Wodnej” oraz „Kryteria wyboru przedsięwzięć finansowanych ze środków Narodowego Funduszu Ochrony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Środowiska i Gospodarki Wodnej”.</w:t>
      </w:r>
    </w:p>
    <w:sectPr w:rsidR="00625ACA" w:rsidRPr="00E43C83" w:rsidSect="0008135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25D08" w14:textId="77777777" w:rsidR="00EA624A" w:rsidRDefault="00EA624A" w:rsidP="00AA6A65">
      <w:r>
        <w:separator/>
      </w:r>
    </w:p>
  </w:endnote>
  <w:endnote w:type="continuationSeparator" w:id="0">
    <w:p w14:paraId="673A7376" w14:textId="77777777" w:rsidR="00EA624A" w:rsidRDefault="00EA624A" w:rsidP="00AA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0FA2" w14:textId="77777777" w:rsidR="0015110F" w:rsidRDefault="001511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8DFE" w14:textId="77777777" w:rsidR="0015110F" w:rsidRDefault="001511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-29167301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3B5AC04E" w14:textId="0962DE2D" w:rsidR="0015110F" w:rsidRPr="00E77C95" w:rsidRDefault="0015110F" w:rsidP="00E77C95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77C95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884114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E77C95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884114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20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3905664" w14:textId="77777777" w:rsidR="0015110F" w:rsidRDefault="0015110F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EB5A" w14:textId="77777777" w:rsidR="00EA624A" w:rsidRDefault="00EA624A" w:rsidP="00AA6A65">
      <w:r>
        <w:separator/>
      </w:r>
    </w:p>
  </w:footnote>
  <w:footnote w:type="continuationSeparator" w:id="0">
    <w:p w14:paraId="53AF1F72" w14:textId="77777777" w:rsidR="00EA624A" w:rsidRDefault="00EA624A" w:rsidP="00AA6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4D2E" w14:textId="77777777" w:rsidR="0015110F" w:rsidRDefault="0015110F">
    <w:pPr>
      <w:pStyle w:val="Nagwek"/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6F62" w14:textId="77777777" w:rsidR="0015110F" w:rsidRDefault="0015110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FB8"/>
    <w:multiLevelType w:val="hybridMultilevel"/>
    <w:tmpl w:val="E0D84536"/>
    <w:lvl w:ilvl="0" w:tplc="3D6A560E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13F23"/>
    <w:multiLevelType w:val="multilevel"/>
    <w:tmpl w:val="E272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6A3D41"/>
    <w:multiLevelType w:val="hybridMultilevel"/>
    <w:tmpl w:val="9524111A"/>
    <w:lvl w:ilvl="0" w:tplc="EEDAACD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D226D"/>
    <w:multiLevelType w:val="hybridMultilevel"/>
    <w:tmpl w:val="F65E3ADA"/>
    <w:lvl w:ilvl="0" w:tplc="B7E698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D2234"/>
    <w:multiLevelType w:val="hybridMultilevel"/>
    <w:tmpl w:val="888AB070"/>
    <w:lvl w:ilvl="0" w:tplc="CB064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84037"/>
    <w:multiLevelType w:val="hybridMultilevel"/>
    <w:tmpl w:val="EE0268BA"/>
    <w:lvl w:ilvl="0" w:tplc="B594987A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06F7F"/>
    <w:multiLevelType w:val="multilevel"/>
    <w:tmpl w:val="5AEA485C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hAnsi="Symbo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DB2074D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393233"/>
    <w:multiLevelType w:val="hybridMultilevel"/>
    <w:tmpl w:val="358CB478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963E1"/>
    <w:multiLevelType w:val="hybridMultilevel"/>
    <w:tmpl w:val="F09E67F0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02E7E"/>
    <w:multiLevelType w:val="hybridMultilevel"/>
    <w:tmpl w:val="B3E255B2"/>
    <w:lvl w:ilvl="0" w:tplc="EEDAACD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9210A"/>
    <w:multiLevelType w:val="hybridMultilevel"/>
    <w:tmpl w:val="C48A80B8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9E4EC6"/>
    <w:multiLevelType w:val="hybridMultilevel"/>
    <w:tmpl w:val="E33277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02204"/>
    <w:multiLevelType w:val="hybridMultilevel"/>
    <w:tmpl w:val="4438730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C0846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9120142"/>
    <w:multiLevelType w:val="hybridMultilevel"/>
    <w:tmpl w:val="D5F22026"/>
    <w:lvl w:ilvl="0" w:tplc="C524AF7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60677"/>
    <w:multiLevelType w:val="hybridMultilevel"/>
    <w:tmpl w:val="70F851AA"/>
    <w:lvl w:ilvl="0" w:tplc="CC5EC3A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D49CE"/>
    <w:multiLevelType w:val="hybridMultilevel"/>
    <w:tmpl w:val="5B10C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047B9"/>
    <w:multiLevelType w:val="hybridMultilevel"/>
    <w:tmpl w:val="63146512"/>
    <w:lvl w:ilvl="0" w:tplc="FCB2D72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3622F5"/>
    <w:multiLevelType w:val="hybridMultilevel"/>
    <w:tmpl w:val="B5EA63D2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1C0A70FE"/>
    <w:multiLevelType w:val="hybridMultilevel"/>
    <w:tmpl w:val="1EBA0C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A68502">
      <w:start w:val="1"/>
      <w:numFmt w:val="decimal"/>
      <w:lvlText w:val="%2)"/>
      <w:lvlJc w:val="left"/>
      <w:pPr>
        <w:ind w:left="1644" w:hanging="56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3942B5"/>
    <w:multiLevelType w:val="multilevel"/>
    <w:tmpl w:val="DFF42C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0C614DB"/>
    <w:multiLevelType w:val="hybridMultilevel"/>
    <w:tmpl w:val="171E3AD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E40D54"/>
    <w:multiLevelType w:val="hybridMultilevel"/>
    <w:tmpl w:val="92F44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47F11"/>
    <w:multiLevelType w:val="hybridMultilevel"/>
    <w:tmpl w:val="83E20C60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C76CAA"/>
    <w:multiLevelType w:val="hybridMultilevel"/>
    <w:tmpl w:val="5E0A2E46"/>
    <w:lvl w:ilvl="0" w:tplc="3F9CB3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2B4AFE"/>
    <w:multiLevelType w:val="hybridMultilevel"/>
    <w:tmpl w:val="4E6AA26C"/>
    <w:lvl w:ilvl="0" w:tplc="228CC9F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293510D7"/>
    <w:multiLevelType w:val="hybridMultilevel"/>
    <w:tmpl w:val="87309E20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5A7A00"/>
    <w:multiLevelType w:val="hybridMultilevel"/>
    <w:tmpl w:val="A104B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61050F"/>
    <w:multiLevelType w:val="multilevel"/>
    <w:tmpl w:val="8CDEB6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AC748AA"/>
    <w:multiLevelType w:val="hybridMultilevel"/>
    <w:tmpl w:val="ECAE7836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50589D"/>
    <w:multiLevelType w:val="hybridMultilevel"/>
    <w:tmpl w:val="2682B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456FD4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AD3A40A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225810EA">
      <w:start w:val="1"/>
      <w:numFmt w:val="lowerLetter"/>
      <w:lvlText w:val="%7)"/>
      <w:lvlJc w:val="left"/>
      <w:pPr>
        <w:ind w:left="5175" w:hanging="495"/>
      </w:pPr>
      <w:rPr>
        <w:rFonts w:hint="default"/>
        <w:b w:val="0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22AB0"/>
    <w:multiLevelType w:val="hybridMultilevel"/>
    <w:tmpl w:val="A05A0CB4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9E77DC"/>
    <w:multiLevelType w:val="hybridMultilevel"/>
    <w:tmpl w:val="EC028A92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FD5B8E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460CCF"/>
    <w:multiLevelType w:val="hybridMultilevel"/>
    <w:tmpl w:val="FAA2A32C"/>
    <w:lvl w:ilvl="0" w:tplc="756E74C2">
      <w:start w:val="1"/>
      <w:numFmt w:val="lowerLetter"/>
      <w:lvlText w:val="%1)"/>
      <w:lvlJc w:val="left"/>
      <w:pPr>
        <w:ind w:left="360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35AB2B70"/>
    <w:multiLevelType w:val="hybridMultilevel"/>
    <w:tmpl w:val="709ED164"/>
    <w:lvl w:ilvl="0" w:tplc="610EF00A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7126CC2"/>
    <w:multiLevelType w:val="hybridMultilevel"/>
    <w:tmpl w:val="5A2CE7C2"/>
    <w:lvl w:ilvl="0" w:tplc="DE40D3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49688D"/>
    <w:multiLevelType w:val="hybridMultilevel"/>
    <w:tmpl w:val="AEA0AED8"/>
    <w:lvl w:ilvl="0" w:tplc="E4A647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A265A9"/>
    <w:multiLevelType w:val="hybridMultilevel"/>
    <w:tmpl w:val="D248A290"/>
    <w:lvl w:ilvl="0" w:tplc="217E4E5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F0853A7"/>
    <w:multiLevelType w:val="multilevel"/>
    <w:tmpl w:val="DB9C72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0" w:hanging="1800"/>
      </w:pPr>
      <w:rPr>
        <w:rFonts w:hint="default"/>
      </w:rPr>
    </w:lvl>
  </w:abstractNum>
  <w:abstractNum w:abstractNumId="41" w15:restartNumberingAfterBreak="0">
    <w:nsid w:val="42550533"/>
    <w:multiLevelType w:val="hybridMultilevel"/>
    <w:tmpl w:val="ADFE9CA8"/>
    <w:lvl w:ilvl="0" w:tplc="4300C88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882C0C"/>
    <w:multiLevelType w:val="hybridMultilevel"/>
    <w:tmpl w:val="FC5030AE"/>
    <w:lvl w:ilvl="0" w:tplc="1B02A3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5E3EE8"/>
    <w:multiLevelType w:val="hybridMultilevel"/>
    <w:tmpl w:val="138C67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50D3A32"/>
    <w:multiLevelType w:val="hybridMultilevel"/>
    <w:tmpl w:val="7D1E87E4"/>
    <w:lvl w:ilvl="0" w:tplc="228CC9FC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455B06AD"/>
    <w:multiLevelType w:val="hybridMultilevel"/>
    <w:tmpl w:val="80942F94"/>
    <w:lvl w:ilvl="0" w:tplc="77649A0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40D0A"/>
    <w:multiLevelType w:val="hybridMultilevel"/>
    <w:tmpl w:val="ED0EB4F8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E41484B"/>
    <w:multiLevelType w:val="hybridMultilevel"/>
    <w:tmpl w:val="5B10E06A"/>
    <w:lvl w:ilvl="0" w:tplc="46CA0A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9D3464"/>
    <w:multiLevelType w:val="hybridMultilevel"/>
    <w:tmpl w:val="5B10C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CB3432"/>
    <w:multiLevelType w:val="multilevel"/>
    <w:tmpl w:val="48D8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0F74C45"/>
    <w:multiLevelType w:val="multilevel"/>
    <w:tmpl w:val="DB9C72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0" w:hanging="1800"/>
      </w:pPr>
      <w:rPr>
        <w:rFonts w:hint="default"/>
      </w:rPr>
    </w:lvl>
  </w:abstractNum>
  <w:abstractNum w:abstractNumId="51" w15:restartNumberingAfterBreak="0">
    <w:nsid w:val="538B403D"/>
    <w:multiLevelType w:val="hybridMultilevel"/>
    <w:tmpl w:val="1F8A39B0"/>
    <w:lvl w:ilvl="0" w:tplc="704EC45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31DEA"/>
    <w:multiLevelType w:val="hybridMultilevel"/>
    <w:tmpl w:val="891A11C8"/>
    <w:lvl w:ilvl="0" w:tplc="8DA0A7E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B06831"/>
    <w:multiLevelType w:val="hybridMultilevel"/>
    <w:tmpl w:val="BE62454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FD6FCB"/>
    <w:multiLevelType w:val="hybridMultilevel"/>
    <w:tmpl w:val="E31EA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3E7D0A"/>
    <w:multiLevelType w:val="hybridMultilevel"/>
    <w:tmpl w:val="7FF8BCBA"/>
    <w:lvl w:ilvl="0" w:tplc="A04286B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CE1D84"/>
    <w:multiLevelType w:val="hybridMultilevel"/>
    <w:tmpl w:val="FCBC6522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3A71D3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D13B93"/>
    <w:multiLevelType w:val="hybridMultilevel"/>
    <w:tmpl w:val="7BF00870"/>
    <w:lvl w:ilvl="0" w:tplc="FECEB4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F43480"/>
    <w:multiLevelType w:val="hybridMultilevel"/>
    <w:tmpl w:val="C228F612"/>
    <w:lvl w:ilvl="0" w:tplc="FECEB4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274BBE"/>
    <w:multiLevelType w:val="hybridMultilevel"/>
    <w:tmpl w:val="5D645184"/>
    <w:lvl w:ilvl="0" w:tplc="67A0E4A6">
      <w:start w:val="1"/>
      <w:numFmt w:val="lowerLetter"/>
      <w:lvlText w:val="%1)"/>
      <w:lvlJc w:val="left"/>
      <w:pPr>
        <w:ind w:left="1142" w:hanging="4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6A05013C"/>
    <w:multiLevelType w:val="hybridMultilevel"/>
    <w:tmpl w:val="21425B78"/>
    <w:lvl w:ilvl="0" w:tplc="FECEB4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1304A3"/>
    <w:multiLevelType w:val="hybridMultilevel"/>
    <w:tmpl w:val="00E6E674"/>
    <w:lvl w:ilvl="0" w:tplc="E52A0F9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 w15:restartNumberingAfterBreak="0">
    <w:nsid w:val="6B1377C3"/>
    <w:multiLevelType w:val="hybridMultilevel"/>
    <w:tmpl w:val="B3DCA40A"/>
    <w:lvl w:ilvl="0" w:tplc="92EE3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1245C0"/>
    <w:multiLevelType w:val="hybridMultilevel"/>
    <w:tmpl w:val="A54CD3E0"/>
    <w:lvl w:ilvl="0" w:tplc="04150017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i w:val="0"/>
        <w:iCs w:val="0"/>
        <w:sz w:val="22"/>
        <w:szCs w:val="22"/>
      </w:rPr>
    </w:lvl>
    <w:lvl w:ilvl="1" w:tplc="D77EB87A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70234084"/>
    <w:multiLevelType w:val="hybridMultilevel"/>
    <w:tmpl w:val="A7109D8E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CE6E6F"/>
    <w:multiLevelType w:val="hybridMultilevel"/>
    <w:tmpl w:val="EE3646F0"/>
    <w:lvl w:ilvl="0" w:tplc="228CC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C54279"/>
    <w:multiLevelType w:val="multilevel"/>
    <w:tmpl w:val="DFF42C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B454F11"/>
    <w:multiLevelType w:val="hybridMultilevel"/>
    <w:tmpl w:val="0FD475BE"/>
    <w:lvl w:ilvl="0" w:tplc="87F679CA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BC15C83"/>
    <w:multiLevelType w:val="hybridMultilevel"/>
    <w:tmpl w:val="CA20C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F06589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C77EB8"/>
    <w:multiLevelType w:val="hybridMultilevel"/>
    <w:tmpl w:val="964A0644"/>
    <w:lvl w:ilvl="0" w:tplc="B5A8727C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Times New Roman"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9DEEC12">
      <w:start w:val="5"/>
      <w:numFmt w:val="decimal"/>
      <w:lvlText w:val="%3"/>
      <w:lvlJc w:val="left"/>
      <w:pPr>
        <w:ind w:left="2264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20801774">
    <w:abstractNumId w:val="38"/>
  </w:num>
  <w:num w:numId="2" w16cid:durableId="1014652389">
    <w:abstractNumId w:val="4"/>
  </w:num>
  <w:num w:numId="3" w16cid:durableId="1727027165">
    <w:abstractNumId w:val="54"/>
  </w:num>
  <w:num w:numId="4" w16cid:durableId="228464832">
    <w:abstractNumId w:val="40"/>
  </w:num>
  <w:num w:numId="5" w16cid:durableId="1839148903">
    <w:abstractNumId w:val="42"/>
  </w:num>
  <w:num w:numId="6" w16cid:durableId="138890641">
    <w:abstractNumId w:val="27"/>
  </w:num>
  <w:num w:numId="7" w16cid:durableId="762143692">
    <w:abstractNumId w:val="24"/>
  </w:num>
  <w:num w:numId="8" w16cid:durableId="1075202985">
    <w:abstractNumId w:val="69"/>
  </w:num>
  <w:num w:numId="9" w16cid:durableId="1701543056">
    <w:abstractNumId w:val="30"/>
  </w:num>
  <w:num w:numId="10" w16cid:durableId="156574854">
    <w:abstractNumId w:val="28"/>
  </w:num>
  <w:num w:numId="11" w16cid:durableId="1118141615">
    <w:abstractNumId w:val="36"/>
  </w:num>
  <w:num w:numId="12" w16cid:durableId="1598324211">
    <w:abstractNumId w:val="33"/>
  </w:num>
  <w:num w:numId="13" w16cid:durableId="2102557149">
    <w:abstractNumId w:val="13"/>
  </w:num>
  <w:num w:numId="14" w16cid:durableId="1266842196">
    <w:abstractNumId w:val="21"/>
  </w:num>
  <w:num w:numId="15" w16cid:durableId="683480700">
    <w:abstractNumId w:val="67"/>
  </w:num>
  <w:num w:numId="16" w16cid:durableId="920600253">
    <w:abstractNumId w:val="68"/>
  </w:num>
  <w:num w:numId="17" w16cid:durableId="1535003707">
    <w:abstractNumId w:val="66"/>
  </w:num>
  <w:num w:numId="18" w16cid:durableId="2118718682">
    <w:abstractNumId w:val="5"/>
  </w:num>
  <w:num w:numId="19" w16cid:durableId="1320692713">
    <w:abstractNumId w:val="0"/>
  </w:num>
  <w:num w:numId="20" w16cid:durableId="1698312395">
    <w:abstractNumId w:val="60"/>
  </w:num>
  <w:num w:numId="21" w16cid:durableId="2009824421">
    <w:abstractNumId w:val="63"/>
  </w:num>
  <w:num w:numId="22" w16cid:durableId="1622570992">
    <w:abstractNumId w:val="8"/>
  </w:num>
  <w:num w:numId="23" w16cid:durableId="723021703">
    <w:abstractNumId w:val="29"/>
  </w:num>
  <w:num w:numId="24" w16cid:durableId="1383169242">
    <w:abstractNumId w:val="56"/>
  </w:num>
  <w:num w:numId="25" w16cid:durableId="964850966">
    <w:abstractNumId w:val="32"/>
  </w:num>
  <w:num w:numId="26" w16cid:durableId="1244217483">
    <w:abstractNumId w:val="65"/>
  </w:num>
  <w:num w:numId="27" w16cid:durableId="536159354">
    <w:abstractNumId w:val="9"/>
  </w:num>
  <w:num w:numId="28" w16cid:durableId="683676540">
    <w:abstractNumId w:val="26"/>
  </w:num>
  <w:num w:numId="29" w16cid:durableId="969558069">
    <w:abstractNumId w:val="62"/>
  </w:num>
  <w:num w:numId="30" w16cid:durableId="1713918570">
    <w:abstractNumId w:val="53"/>
  </w:num>
  <w:num w:numId="31" w16cid:durableId="1551184087">
    <w:abstractNumId w:val="31"/>
  </w:num>
  <w:num w:numId="32" w16cid:durableId="1951161350">
    <w:abstractNumId w:val="11"/>
  </w:num>
  <w:num w:numId="33" w16cid:durableId="1632133227">
    <w:abstractNumId w:val="7"/>
  </w:num>
  <w:num w:numId="34" w16cid:durableId="1551964608">
    <w:abstractNumId w:val="57"/>
  </w:num>
  <w:num w:numId="35" w16cid:durableId="750275364">
    <w:abstractNumId w:val="39"/>
  </w:num>
  <w:num w:numId="36" w16cid:durableId="243734204">
    <w:abstractNumId w:val="3"/>
  </w:num>
  <w:num w:numId="37" w16cid:durableId="688679810">
    <w:abstractNumId w:val="19"/>
  </w:num>
  <w:num w:numId="38" w16cid:durableId="379090573">
    <w:abstractNumId w:val="18"/>
  </w:num>
  <w:num w:numId="39" w16cid:durableId="1954558066">
    <w:abstractNumId w:val="6"/>
  </w:num>
  <w:num w:numId="40" w16cid:durableId="1343361798">
    <w:abstractNumId w:val="46"/>
  </w:num>
  <w:num w:numId="41" w16cid:durableId="329410426">
    <w:abstractNumId w:val="25"/>
  </w:num>
  <w:num w:numId="42" w16cid:durableId="451557678">
    <w:abstractNumId w:val="44"/>
  </w:num>
  <w:num w:numId="43" w16cid:durableId="9981175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41340802">
    <w:abstractNumId w:val="70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07949383">
    <w:abstractNumId w:val="41"/>
  </w:num>
  <w:num w:numId="46" w16cid:durableId="17541596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75696682">
    <w:abstractNumId w:val="23"/>
  </w:num>
  <w:num w:numId="48" w16cid:durableId="1226649650">
    <w:abstractNumId w:val="59"/>
  </w:num>
  <w:num w:numId="49" w16cid:durableId="1403258361">
    <w:abstractNumId w:val="61"/>
  </w:num>
  <w:num w:numId="50" w16cid:durableId="619066565">
    <w:abstractNumId w:val="58"/>
  </w:num>
  <w:num w:numId="51" w16cid:durableId="1231113700">
    <w:abstractNumId w:val="49"/>
  </w:num>
  <w:num w:numId="52" w16cid:durableId="356466671">
    <w:abstractNumId w:val="64"/>
  </w:num>
  <w:num w:numId="53" w16cid:durableId="923802729">
    <w:abstractNumId w:val="35"/>
  </w:num>
  <w:num w:numId="54" w16cid:durableId="1981495691">
    <w:abstractNumId w:val="51"/>
  </w:num>
  <w:num w:numId="55" w16cid:durableId="1334527926">
    <w:abstractNumId w:val="17"/>
  </w:num>
  <w:num w:numId="56" w16cid:durableId="1729184802">
    <w:abstractNumId w:val="50"/>
  </w:num>
  <w:num w:numId="57" w16cid:durableId="134487955">
    <w:abstractNumId w:val="20"/>
  </w:num>
  <w:num w:numId="58" w16cid:durableId="1138297827">
    <w:abstractNumId w:val="10"/>
  </w:num>
  <w:num w:numId="59" w16cid:durableId="297995673">
    <w:abstractNumId w:val="2"/>
  </w:num>
  <w:num w:numId="60" w16cid:durableId="512887577">
    <w:abstractNumId w:val="34"/>
  </w:num>
  <w:num w:numId="61" w16cid:durableId="295917959">
    <w:abstractNumId w:val="12"/>
  </w:num>
  <w:num w:numId="62" w16cid:durableId="2142264013">
    <w:abstractNumId w:val="1"/>
  </w:num>
  <w:num w:numId="63" w16cid:durableId="1758016987">
    <w:abstractNumId w:val="22"/>
  </w:num>
  <w:num w:numId="64" w16cid:durableId="1116827639">
    <w:abstractNumId w:val="16"/>
  </w:num>
  <w:num w:numId="65" w16cid:durableId="1002782572">
    <w:abstractNumId w:val="43"/>
  </w:num>
  <w:num w:numId="66" w16cid:durableId="1631739664">
    <w:abstractNumId w:val="48"/>
  </w:num>
  <w:num w:numId="67" w16cid:durableId="1502043964">
    <w:abstractNumId w:val="55"/>
  </w:num>
  <w:num w:numId="68" w16cid:durableId="1994134801">
    <w:abstractNumId w:val="14"/>
  </w:num>
  <w:num w:numId="69" w16cid:durableId="1255285749">
    <w:abstractNumId w:val="52"/>
  </w:num>
  <w:num w:numId="70" w16cid:durableId="416942210">
    <w:abstractNumId w:val="15"/>
  </w:num>
  <w:num w:numId="71" w16cid:durableId="594900327">
    <w:abstractNumId w:val="47"/>
  </w:num>
  <w:num w:numId="72" w16cid:durableId="1348555676">
    <w:abstractNumId w:val="62"/>
  </w:num>
  <w:num w:numId="73" w16cid:durableId="2033068000">
    <w:abstractNumId w:val="62"/>
  </w:num>
  <w:num w:numId="74" w16cid:durableId="725446236">
    <w:abstractNumId w:val="62"/>
  </w:num>
  <w:num w:numId="75" w16cid:durableId="408775577">
    <w:abstractNumId w:val="6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8B0"/>
    <w:rsid w:val="00000FDD"/>
    <w:rsid w:val="000019D4"/>
    <w:rsid w:val="00002F72"/>
    <w:rsid w:val="000046FA"/>
    <w:rsid w:val="000070CC"/>
    <w:rsid w:val="000071E0"/>
    <w:rsid w:val="00011355"/>
    <w:rsid w:val="00014E7E"/>
    <w:rsid w:val="00022A52"/>
    <w:rsid w:val="0002423C"/>
    <w:rsid w:val="0003063F"/>
    <w:rsid w:val="000306EC"/>
    <w:rsid w:val="000319DB"/>
    <w:rsid w:val="00033B90"/>
    <w:rsid w:val="00034BC6"/>
    <w:rsid w:val="00036F08"/>
    <w:rsid w:val="00042694"/>
    <w:rsid w:val="0004312F"/>
    <w:rsid w:val="0004767E"/>
    <w:rsid w:val="00053AA1"/>
    <w:rsid w:val="00055791"/>
    <w:rsid w:val="00061741"/>
    <w:rsid w:val="00063CD4"/>
    <w:rsid w:val="0007074C"/>
    <w:rsid w:val="0007123D"/>
    <w:rsid w:val="0007147E"/>
    <w:rsid w:val="0007235E"/>
    <w:rsid w:val="00074895"/>
    <w:rsid w:val="00076A0F"/>
    <w:rsid w:val="00081355"/>
    <w:rsid w:val="00081C6D"/>
    <w:rsid w:val="00082E13"/>
    <w:rsid w:val="000848F1"/>
    <w:rsid w:val="00084CA2"/>
    <w:rsid w:val="0009017B"/>
    <w:rsid w:val="000917F6"/>
    <w:rsid w:val="00092AD5"/>
    <w:rsid w:val="00093C02"/>
    <w:rsid w:val="00093E44"/>
    <w:rsid w:val="00095FC3"/>
    <w:rsid w:val="00096310"/>
    <w:rsid w:val="00097C71"/>
    <w:rsid w:val="000A1155"/>
    <w:rsid w:val="000A1DAF"/>
    <w:rsid w:val="000B0129"/>
    <w:rsid w:val="000B0571"/>
    <w:rsid w:val="000B197C"/>
    <w:rsid w:val="000B73ED"/>
    <w:rsid w:val="000B7BE3"/>
    <w:rsid w:val="000C0433"/>
    <w:rsid w:val="000C449E"/>
    <w:rsid w:val="000C56E2"/>
    <w:rsid w:val="000D0008"/>
    <w:rsid w:val="000D1390"/>
    <w:rsid w:val="000D21D5"/>
    <w:rsid w:val="000D2F90"/>
    <w:rsid w:val="000E420C"/>
    <w:rsid w:val="000E4801"/>
    <w:rsid w:val="000E70C8"/>
    <w:rsid w:val="000E742A"/>
    <w:rsid w:val="000F13BD"/>
    <w:rsid w:val="000F34BA"/>
    <w:rsid w:val="000F3B3B"/>
    <w:rsid w:val="000F523D"/>
    <w:rsid w:val="0010112D"/>
    <w:rsid w:val="00102815"/>
    <w:rsid w:val="00103D44"/>
    <w:rsid w:val="001123D1"/>
    <w:rsid w:val="001127BF"/>
    <w:rsid w:val="00112DFB"/>
    <w:rsid w:val="001157C9"/>
    <w:rsid w:val="001179D6"/>
    <w:rsid w:val="00117A4D"/>
    <w:rsid w:val="00121E85"/>
    <w:rsid w:val="001270C2"/>
    <w:rsid w:val="00133708"/>
    <w:rsid w:val="00133BB4"/>
    <w:rsid w:val="00135939"/>
    <w:rsid w:val="0014380B"/>
    <w:rsid w:val="00146EB2"/>
    <w:rsid w:val="00146EB6"/>
    <w:rsid w:val="0015001A"/>
    <w:rsid w:val="00150375"/>
    <w:rsid w:val="0015110F"/>
    <w:rsid w:val="00151F7D"/>
    <w:rsid w:val="00154FA7"/>
    <w:rsid w:val="00156570"/>
    <w:rsid w:val="00160624"/>
    <w:rsid w:val="00160C99"/>
    <w:rsid w:val="00160FB9"/>
    <w:rsid w:val="001643C9"/>
    <w:rsid w:val="00165A9A"/>
    <w:rsid w:val="00171368"/>
    <w:rsid w:val="001743C3"/>
    <w:rsid w:val="0017498B"/>
    <w:rsid w:val="001752C2"/>
    <w:rsid w:val="00176F22"/>
    <w:rsid w:val="00180A2A"/>
    <w:rsid w:val="00180A66"/>
    <w:rsid w:val="0018175E"/>
    <w:rsid w:val="00182A74"/>
    <w:rsid w:val="00184CB2"/>
    <w:rsid w:val="001879E9"/>
    <w:rsid w:val="00187FAC"/>
    <w:rsid w:val="001908AF"/>
    <w:rsid w:val="00195A7E"/>
    <w:rsid w:val="001A3C5D"/>
    <w:rsid w:val="001A4161"/>
    <w:rsid w:val="001B11AF"/>
    <w:rsid w:val="001B289D"/>
    <w:rsid w:val="001B29EC"/>
    <w:rsid w:val="001B5BAD"/>
    <w:rsid w:val="001B7D98"/>
    <w:rsid w:val="001C160B"/>
    <w:rsid w:val="001C1A0D"/>
    <w:rsid w:val="001C25D4"/>
    <w:rsid w:val="001C42E9"/>
    <w:rsid w:val="001C5AA2"/>
    <w:rsid w:val="001C5AD0"/>
    <w:rsid w:val="001C7F6E"/>
    <w:rsid w:val="001D2728"/>
    <w:rsid w:val="001D2BD1"/>
    <w:rsid w:val="001E141F"/>
    <w:rsid w:val="001E18BB"/>
    <w:rsid w:val="001E4433"/>
    <w:rsid w:val="001E4A26"/>
    <w:rsid w:val="001E752C"/>
    <w:rsid w:val="001F5165"/>
    <w:rsid w:val="001F7C8A"/>
    <w:rsid w:val="001F7CD7"/>
    <w:rsid w:val="002054D7"/>
    <w:rsid w:val="002064A4"/>
    <w:rsid w:val="00206723"/>
    <w:rsid w:val="00211DDF"/>
    <w:rsid w:val="00213FF2"/>
    <w:rsid w:val="0021498E"/>
    <w:rsid w:val="002158A4"/>
    <w:rsid w:val="0022594A"/>
    <w:rsid w:val="002300AF"/>
    <w:rsid w:val="002311D6"/>
    <w:rsid w:val="00232165"/>
    <w:rsid w:val="00232D7A"/>
    <w:rsid w:val="002362A4"/>
    <w:rsid w:val="00253CBE"/>
    <w:rsid w:val="00254E5B"/>
    <w:rsid w:val="002554B3"/>
    <w:rsid w:val="00255E2C"/>
    <w:rsid w:val="0025698F"/>
    <w:rsid w:val="00256B9E"/>
    <w:rsid w:val="00261F4D"/>
    <w:rsid w:val="002632DE"/>
    <w:rsid w:val="002654B7"/>
    <w:rsid w:val="0026668A"/>
    <w:rsid w:val="00270A05"/>
    <w:rsid w:val="0027232E"/>
    <w:rsid w:val="00272B12"/>
    <w:rsid w:val="0028276A"/>
    <w:rsid w:val="002830F7"/>
    <w:rsid w:val="00286CE7"/>
    <w:rsid w:val="00286E71"/>
    <w:rsid w:val="00286FC2"/>
    <w:rsid w:val="00290C5F"/>
    <w:rsid w:val="002A03BC"/>
    <w:rsid w:val="002A18BF"/>
    <w:rsid w:val="002A375D"/>
    <w:rsid w:val="002A5BEE"/>
    <w:rsid w:val="002B29E3"/>
    <w:rsid w:val="002B354F"/>
    <w:rsid w:val="002B4361"/>
    <w:rsid w:val="002C55CB"/>
    <w:rsid w:val="002D0DE0"/>
    <w:rsid w:val="002D599C"/>
    <w:rsid w:val="002D6768"/>
    <w:rsid w:val="002E0232"/>
    <w:rsid w:val="002E50D7"/>
    <w:rsid w:val="002E53A0"/>
    <w:rsid w:val="002E66FE"/>
    <w:rsid w:val="002E76CF"/>
    <w:rsid w:val="002F3156"/>
    <w:rsid w:val="002F5FC1"/>
    <w:rsid w:val="002F6299"/>
    <w:rsid w:val="003018CA"/>
    <w:rsid w:val="0030328E"/>
    <w:rsid w:val="0030400E"/>
    <w:rsid w:val="00305754"/>
    <w:rsid w:val="00311354"/>
    <w:rsid w:val="00313264"/>
    <w:rsid w:val="00314A43"/>
    <w:rsid w:val="003207A2"/>
    <w:rsid w:val="00322D8B"/>
    <w:rsid w:val="003232B7"/>
    <w:rsid w:val="00325B31"/>
    <w:rsid w:val="00326D32"/>
    <w:rsid w:val="00327AC1"/>
    <w:rsid w:val="00332F64"/>
    <w:rsid w:val="003354AF"/>
    <w:rsid w:val="0033661A"/>
    <w:rsid w:val="00340007"/>
    <w:rsid w:val="003405F3"/>
    <w:rsid w:val="00342870"/>
    <w:rsid w:val="00343CA1"/>
    <w:rsid w:val="003467D3"/>
    <w:rsid w:val="0035388B"/>
    <w:rsid w:val="00353A46"/>
    <w:rsid w:val="0035474C"/>
    <w:rsid w:val="0037316F"/>
    <w:rsid w:val="003757AD"/>
    <w:rsid w:val="003837C0"/>
    <w:rsid w:val="00385E04"/>
    <w:rsid w:val="0038661A"/>
    <w:rsid w:val="003941DB"/>
    <w:rsid w:val="003A1A90"/>
    <w:rsid w:val="003A386B"/>
    <w:rsid w:val="003A4FAB"/>
    <w:rsid w:val="003A5C59"/>
    <w:rsid w:val="003B2C42"/>
    <w:rsid w:val="003C256E"/>
    <w:rsid w:val="003C2BFB"/>
    <w:rsid w:val="003C5097"/>
    <w:rsid w:val="003C653B"/>
    <w:rsid w:val="003D1B11"/>
    <w:rsid w:val="003D2C5A"/>
    <w:rsid w:val="003D461F"/>
    <w:rsid w:val="003D5887"/>
    <w:rsid w:val="003D5F40"/>
    <w:rsid w:val="003D6975"/>
    <w:rsid w:val="003D7979"/>
    <w:rsid w:val="003E6FF8"/>
    <w:rsid w:val="003E78CD"/>
    <w:rsid w:val="003E7DE2"/>
    <w:rsid w:val="003F2A21"/>
    <w:rsid w:val="003F7B89"/>
    <w:rsid w:val="00401DDF"/>
    <w:rsid w:val="0040427F"/>
    <w:rsid w:val="00414247"/>
    <w:rsid w:val="0041604B"/>
    <w:rsid w:val="00421365"/>
    <w:rsid w:val="0042561C"/>
    <w:rsid w:val="004264C8"/>
    <w:rsid w:val="00426FD1"/>
    <w:rsid w:val="0043243D"/>
    <w:rsid w:val="004378F5"/>
    <w:rsid w:val="00437D65"/>
    <w:rsid w:val="00443CA8"/>
    <w:rsid w:val="0045378F"/>
    <w:rsid w:val="00453AF4"/>
    <w:rsid w:val="004555D8"/>
    <w:rsid w:val="00455FC2"/>
    <w:rsid w:val="0045787C"/>
    <w:rsid w:val="00460B39"/>
    <w:rsid w:val="0046444C"/>
    <w:rsid w:val="004735E8"/>
    <w:rsid w:val="00473E27"/>
    <w:rsid w:val="00477011"/>
    <w:rsid w:val="00477B13"/>
    <w:rsid w:val="004916F8"/>
    <w:rsid w:val="00496655"/>
    <w:rsid w:val="00496F51"/>
    <w:rsid w:val="00497BD7"/>
    <w:rsid w:val="00497FE0"/>
    <w:rsid w:val="004A0CD0"/>
    <w:rsid w:val="004A2226"/>
    <w:rsid w:val="004A4F67"/>
    <w:rsid w:val="004B3BEC"/>
    <w:rsid w:val="004C40BA"/>
    <w:rsid w:val="004C4A4F"/>
    <w:rsid w:val="004C4B78"/>
    <w:rsid w:val="004C7BF2"/>
    <w:rsid w:val="004E3BBE"/>
    <w:rsid w:val="004E7892"/>
    <w:rsid w:val="004F0417"/>
    <w:rsid w:val="004F1F22"/>
    <w:rsid w:val="004F23B6"/>
    <w:rsid w:val="004F6C12"/>
    <w:rsid w:val="004F74DD"/>
    <w:rsid w:val="005014A5"/>
    <w:rsid w:val="005062A6"/>
    <w:rsid w:val="00507C35"/>
    <w:rsid w:val="005100CF"/>
    <w:rsid w:val="005157D6"/>
    <w:rsid w:val="00515B2C"/>
    <w:rsid w:val="005213AE"/>
    <w:rsid w:val="00523F55"/>
    <w:rsid w:val="00526874"/>
    <w:rsid w:val="0052792C"/>
    <w:rsid w:val="005313BB"/>
    <w:rsid w:val="0053620F"/>
    <w:rsid w:val="00544C34"/>
    <w:rsid w:val="005465DA"/>
    <w:rsid w:val="005512CC"/>
    <w:rsid w:val="00553CC8"/>
    <w:rsid w:val="00554000"/>
    <w:rsid w:val="00555F8E"/>
    <w:rsid w:val="00556370"/>
    <w:rsid w:val="00557072"/>
    <w:rsid w:val="00557F92"/>
    <w:rsid w:val="00560C8A"/>
    <w:rsid w:val="005619AD"/>
    <w:rsid w:val="00562E80"/>
    <w:rsid w:val="005678B0"/>
    <w:rsid w:val="005721E6"/>
    <w:rsid w:val="00572832"/>
    <w:rsid w:val="00572E3D"/>
    <w:rsid w:val="00577114"/>
    <w:rsid w:val="005776F9"/>
    <w:rsid w:val="005824B9"/>
    <w:rsid w:val="00584641"/>
    <w:rsid w:val="00586BC4"/>
    <w:rsid w:val="00586E21"/>
    <w:rsid w:val="00587ADE"/>
    <w:rsid w:val="0059045A"/>
    <w:rsid w:val="00594AEB"/>
    <w:rsid w:val="00594D31"/>
    <w:rsid w:val="005955C1"/>
    <w:rsid w:val="00596E31"/>
    <w:rsid w:val="005A7E47"/>
    <w:rsid w:val="005B3678"/>
    <w:rsid w:val="005B537D"/>
    <w:rsid w:val="005D004F"/>
    <w:rsid w:val="005D20B3"/>
    <w:rsid w:val="005D2E18"/>
    <w:rsid w:val="005D3225"/>
    <w:rsid w:val="005D614B"/>
    <w:rsid w:val="005D7ACF"/>
    <w:rsid w:val="005E14F6"/>
    <w:rsid w:val="005E155A"/>
    <w:rsid w:val="005E259F"/>
    <w:rsid w:val="005E38E0"/>
    <w:rsid w:val="005E624A"/>
    <w:rsid w:val="005F2268"/>
    <w:rsid w:val="005F2634"/>
    <w:rsid w:val="005F2A12"/>
    <w:rsid w:val="005F2B7A"/>
    <w:rsid w:val="005F4167"/>
    <w:rsid w:val="005F4EB3"/>
    <w:rsid w:val="005F79FE"/>
    <w:rsid w:val="005F7A2E"/>
    <w:rsid w:val="00602AC5"/>
    <w:rsid w:val="00607384"/>
    <w:rsid w:val="00610CA1"/>
    <w:rsid w:val="00623C01"/>
    <w:rsid w:val="00625ACA"/>
    <w:rsid w:val="0062690C"/>
    <w:rsid w:val="0063039F"/>
    <w:rsid w:val="00631BCB"/>
    <w:rsid w:val="00632165"/>
    <w:rsid w:val="0063342C"/>
    <w:rsid w:val="00646036"/>
    <w:rsid w:val="006520E5"/>
    <w:rsid w:val="00652B4F"/>
    <w:rsid w:val="00655D9D"/>
    <w:rsid w:val="00660D25"/>
    <w:rsid w:val="00664CE8"/>
    <w:rsid w:val="006654F6"/>
    <w:rsid w:val="00667C35"/>
    <w:rsid w:val="006712BC"/>
    <w:rsid w:val="0067574A"/>
    <w:rsid w:val="006767FA"/>
    <w:rsid w:val="00680146"/>
    <w:rsid w:val="006803A7"/>
    <w:rsid w:val="006807C6"/>
    <w:rsid w:val="00682016"/>
    <w:rsid w:val="00684E98"/>
    <w:rsid w:val="00690F23"/>
    <w:rsid w:val="00691AA6"/>
    <w:rsid w:val="006A0445"/>
    <w:rsid w:val="006A1974"/>
    <w:rsid w:val="006A2650"/>
    <w:rsid w:val="006A2768"/>
    <w:rsid w:val="006B19ED"/>
    <w:rsid w:val="006B47F7"/>
    <w:rsid w:val="006B4E3A"/>
    <w:rsid w:val="006B59BB"/>
    <w:rsid w:val="006C360B"/>
    <w:rsid w:val="006C44FF"/>
    <w:rsid w:val="006D0DD2"/>
    <w:rsid w:val="006D2C5F"/>
    <w:rsid w:val="006D7FB8"/>
    <w:rsid w:val="006E2E9D"/>
    <w:rsid w:val="006E393F"/>
    <w:rsid w:val="006E3947"/>
    <w:rsid w:val="006F180A"/>
    <w:rsid w:val="006F5F72"/>
    <w:rsid w:val="006F6226"/>
    <w:rsid w:val="0071590B"/>
    <w:rsid w:val="00717ED0"/>
    <w:rsid w:val="007201A4"/>
    <w:rsid w:val="00721EA1"/>
    <w:rsid w:val="007220A3"/>
    <w:rsid w:val="007267B8"/>
    <w:rsid w:val="00727F10"/>
    <w:rsid w:val="00730846"/>
    <w:rsid w:val="00732AF1"/>
    <w:rsid w:val="00733168"/>
    <w:rsid w:val="0073376B"/>
    <w:rsid w:val="00734328"/>
    <w:rsid w:val="00736CD0"/>
    <w:rsid w:val="00740B3F"/>
    <w:rsid w:val="0074590C"/>
    <w:rsid w:val="0074611A"/>
    <w:rsid w:val="0074689B"/>
    <w:rsid w:val="00752C36"/>
    <w:rsid w:val="00753A85"/>
    <w:rsid w:val="0076179A"/>
    <w:rsid w:val="007652C2"/>
    <w:rsid w:val="00766C1F"/>
    <w:rsid w:val="00772984"/>
    <w:rsid w:val="0077755C"/>
    <w:rsid w:val="00777CDD"/>
    <w:rsid w:val="00784564"/>
    <w:rsid w:val="00786CD8"/>
    <w:rsid w:val="007906FB"/>
    <w:rsid w:val="00796A5A"/>
    <w:rsid w:val="00796BAA"/>
    <w:rsid w:val="007A40CC"/>
    <w:rsid w:val="007B2B4C"/>
    <w:rsid w:val="007B2F43"/>
    <w:rsid w:val="007B3449"/>
    <w:rsid w:val="007B4F94"/>
    <w:rsid w:val="007C1E00"/>
    <w:rsid w:val="007C3DDE"/>
    <w:rsid w:val="007C5FC6"/>
    <w:rsid w:val="007C68FA"/>
    <w:rsid w:val="007D10D8"/>
    <w:rsid w:val="007E174A"/>
    <w:rsid w:val="007E1E51"/>
    <w:rsid w:val="007E2E08"/>
    <w:rsid w:val="007E3984"/>
    <w:rsid w:val="007E58AE"/>
    <w:rsid w:val="007E7A7D"/>
    <w:rsid w:val="007F356E"/>
    <w:rsid w:val="00801949"/>
    <w:rsid w:val="008055CC"/>
    <w:rsid w:val="00805DAC"/>
    <w:rsid w:val="00813913"/>
    <w:rsid w:val="00815576"/>
    <w:rsid w:val="00817AA3"/>
    <w:rsid w:val="0082142E"/>
    <w:rsid w:val="00823DA9"/>
    <w:rsid w:val="008303CD"/>
    <w:rsid w:val="00835EC4"/>
    <w:rsid w:val="00846F5B"/>
    <w:rsid w:val="00847F5D"/>
    <w:rsid w:val="00853003"/>
    <w:rsid w:val="00857F15"/>
    <w:rsid w:val="00861A76"/>
    <w:rsid w:val="00872896"/>
    <w:rsid w:val="0087294B"/>
    <w:rsid w:val="008754F5"/>
    <w:rsid w:val="00884114"/>
    <w:rsid w:val="00885298"/>
    <w:rsid w:val="008865BB"/>
    <w:rsid w:val="008920D0"/>
    <w:rsid w:val="008928BA"/>
    <w:rsid w:val="00896633"/>
    <w:rsid w:val="008A139B"/>
    <w:rsid w:val="008A52D6"/>
    <w:rsid w:val="008A6A6C"/>
    <w:rsid w:val="008B0580"/>
    <w:rsid w:val="008B2285"/>
    <w:rsid w:val="008B2FC1"/>
    <w:rsid w:val="008B3F47"/>
    <w:rsid w:val="008B5451"/>
    <w:rsid w:val="008B6569"/>
    <w:rsid w:val="008B6F09"/>
    <w:rsid w:val="008C08B0"/>
    <w:rsid w:val="008C097A"/>
    <w:rsid w:val="008C30B5"/>
    <w:rsid w:val="008C71AF"/>
    <w:rsid w:val="008D0421"/>
    <w:rsid w:val="008D2AA6"/>
    <w:rsid w:val="008D4A5D"/>
    <w:rsid w:val="008D6DDE"/>
    <w:rsid w:val="008E2251"/>
    <w:rsid w:val="008E3F1E"/>
    <w:rsid w:val="008E48BE"/>
    <w:rsid w:val="008E53FB"/>
    <w:rsid w:val="008E5EED"/>
    <w:rsid w:val="008E7381"/>
    <w:rsid w:val="008F0962"/>
    <w:rsid w:val="008F1988"/>
    <w:rsid w:val="008F3941"/>
    <w:rsid w:val="008F4943"/>
    <w:rsid w:val="008F6F89"/>
    <w:rsid w:val="0090186E"/>
    <w:rsid w:val="00902ECC"/>
    <w:rsid w:val="009035CF"/>
    <w:rsid w:val="0090430A"/>
    <w:rsid w:val="00906A54"/>
    <w:rsid w:val="009106A3"/>
    <w:rsid w:val="0091272F"/>
    <w:rsid w:val="00912800"/>
    <w:rsid w:val="00913AAC"/>
    <w:rsid w:val="0091599B"/>
    <w:rsid w:val="00922DB5"/>
    <w:rsid w:val="00923299"/>
    <w:rsid w:val="00924142"/>
    <w:rsid w:val="00924A04"/>
    <w:rsid w:val="00925AD0"/>
    <w:rsid w:val="0092668B"/>
    <w:rsid w:val="00930281"/>
    <w:rsid w:val="00934F35"/>
    <w:rsid w:val="00945F03"/>
    <w:rsid w:val="00953378"/>
    <w:rsid w:val="00953D7D"/>
    <w:rsid w:val="009540D8"/>
    <w:rsid w:val="009557FF"/>
    <w:rsid w:val="0095586B"/>
    <w:rsid w:val="0095618E"/>
    <w:rsid w:val="00961098"/>
    <w:rsid w:val="00961162"/>
    <w:rsid w:val="00963512"/>
    <w:rsid w:val="009643D0"/>
    <w:rsid w:val="00971A72"/>
    <w:rsid w:val="00974B86"/>
    <w:rsid w:val="009826E2"/>
    <w:rsid w:val="0098337C"/>
    <w:rsid w:val="00983780"/>
    <w:rsid w:val="00985C41"/>
    <w:rsid w:val="00985D53"/>
    <w:rsid w:val="009878F7"/>
    <w:rsid w:val="00990AA2"/>
    <w:rsid w:val="009928FC"/>
    <w:rsid w:val="00993AF1"/>
    <w:rsid w:val="009A2EBF"/>
    <w:rsid w:val="009A4B36"/>
    <w:rsid w:val="009A5525"/>
    <w:rsid w:val="009A587D"/>
    <w:rsid w:val="009A65A5"/>
    <w:rsid w:val="009B228E"/>
    <w:rsid w:val="009B2CAE"/>
    <w:rsid w:val="009B5DA4"/>
    <w:rsid w:val="009B5EB2"/>
    <w:rsid w:val="009B7246"/>
    <w:rsid w:val="009C3896"/>
    <w:rsid w:val="009C3C26"/>
    <w:rsid w:val="009C3CAB"/>
    <w:rsid w:val="009D31E0"/>
    <w:rsid w:val="009D399C"/>
    <w:rsid w:val="009D5AB4"/>
    <w:rsid w:val="009E0AB2"/>
    <w:rsid w:val="009E4545"/>
    <w:rsid w:val="009F14D3"/>
    <w:rsid w:val="009F4DB4"/>
    <w:rsid w:val="009F56D6"/>
    <w:rsid w:val="00A00C2A"/>
    <w:rsid w:val="00A04D0B"/>
    <w:rsid w:val="00A07401"/>
    <w:rsid w:val="00A11936"/>
    <w:rsid w:val="00A127DB"/>
    <w:rsid w:val="00A153C8"/>
    <w:rsid w:val="00A211E5"/>
    <w:rsid w:val="00A22582"/>
    <w:rsid w:val="00A22CFF"/>
    <w:rsid w:val="00A2343A"/>
    <w:rsid w:val="00A24CF8"/>
    <w:rsid w:val="00A253F9"/>
    <w:rsid w:val="00A267C4"/>
    <w:rsid w:val="00A31A35"/>
    <w:rsid w:val="00A3253B"/>
    <w:rsid w:val="00A3305B"/>
    <w:rsid w:val="00A35988"/>
    <w:rsid w:val="00A37AEC"/>
    <w:rsid w:val="00A401B0"/>
    <w:rsid w:val="00A42710"/>
    <w:rsid w:val="00A42E0E"/>
    <w:rsid w:val="00A465CE"/>
    <w:rsid w:val="00A47765"/>
    <w:rsid w:val="00A53998"/>
    <w:rsid w:val="00A57C16"/>
    <w:rsid w:val="00A63BF9"/>
    <w:rsid w:val="00A67341"/>
    <w:rsid w:val="00A73DB7"/>
    <w:rsid w:val="00A755B9"/>
    <w:rsid w:val="00A758DA"/>
    <w:rsid w:val="00A75E9C"/>
    <w:rsid w:val="00A811A9"/>
    <w:rsid w:val="00A83D59"/>
    <w:rsid w:val="00A911BF"/>
    <w:rsid w:val="00A91426"/>
    <w:rsid w:val="00A92B8C"/>
    <w:rsid w:val="00A97704"/>
    <w:rsid w:val="00AA0232"/>
    <w:rsid w:val="00AA03E1"/>
    <w:rsid w:val="00AA0E5A"/>
    <w:rsid w:val="00AA19BE"/>
    <w:rsid w:val="00AA3173"/>
    <w:rsid w:val="00AA43FA"/>
    <w:rsid w:val="00AA6A65"/>
    <w:rsid w:val="00AA7F3B"/>
    <w:rsid w:val="00AB1409"/>
    <w:rsid w:val="00AB667B"/>
    <w:rsid w:val="00AB742C"/>
    <w:rsid w:val="00AC0A46"/>
    <w:rsid w:val="00AC6808"/>
    <w:rsid w:val="00AC682D"/>
    <w:rsid w:val="00AD01AA"/>
    <w:rsid w:val="00AD18BD"/>
    <w:rsid w:val="00AD4442"/>
    <w:rsid w:val="00AD4BC0"/>
    <w:rsid w:val="00AD5C84"/>
    <w:rsid w:val="00AD7C3E"/>
    <w:rsid w:val="00AE2B87"/>
    <w:rsid w:val="00AE33AA"/>
    <w:rsid w:val="00AE5F3C"/>
    <w:rsid w:val="00AE7A9A"/>
    <w:rsid w:val="00AF1E13"/>
    <w:rsid w:val="00AF2202"/>
    <w:rsid w:val="00AF2836"/>
    <w:rsid w:val="00AF2D18"/>
    <w:rsid w:val="00AF38A1"/>
    <w:rsid w:val="00AF3B82"/>
    <w:rsid w:val="00AF5D87"/>
    <w:rsid w:val="00B00F0F"/>
    <w:rsid w:val="00B05635"/>
    <w:rsid w:val="00B11044"/>
    <w:rsid w:val="00B1275E"/>
    <w:rsid w:val="00B1385C"/>
    <w:rsid w:val="00B17F0F"/>
    <w:rsid w:val="00B204DF"/>
    <w:rsid w:val="00B21AAF"/>
    <w:rsid w:val="00B23EAD"/>
    <w:rsid w:val="00B262BE"/>
    <w:rsid w:val="00B304D9"/>
    <w:rsid w:val="00B30B78"/>
    <w:rsid w:val="00B314C1"/>
    <w:rsid w:val="00B31F0B"/>
    <w:rsid w:val="00B37A45"/>
    <w:rsid w:val="00B428E8"/>
    <w:rsid w:val="00B51717"/>
    <w:rsid w:val="00B52D14"/>
    <w:rsid w:val="00B55C96"/>
    <w:rsid w:val="00B56A84"/>
    <w:rsid w:val="00B57030"/>
    <w:rsid w:val="00B57A1C"/>
    <w:rsid w:val="00B60050"/>
    <w:rsid w:val="00B6655B"/>
    <w:rsid w:val="00B764C6"/>
    <w:rsid w:val="00B82429"/>
    <w:rsid w:val="00B849AB"/>
    <w:rsid w:val="00B9044B"/>
    <w:rsid w:val="00B90A28"/>
    <w:rsid w:val="00B91E4B"/>
    <w:rsid w:val="00B92403"/>
    <w:rsid w:val="00B952E8"/>
    <w:rsid w:val="00B95AC2"/>
    <w:rsid w:val="00B97621"/>
    <w:rsid w:val="00BA086A"/>
    <w:rsid w:val="00BA26F3"/>
    <w:rsid w:val="00BA39D3"/>
    <w:rsid w:val="00BA6DE1"/>
    <w:rsid w:val="00BA7947"/>
    <w:rsid w:val="00BB7213"/>
    <w:rsid w:val="00BC196A"/>
    <w:rsid w:val="00BC1A0E"/>
    <w:rsid w:val="00BC39B4"/>
    <w:rsid w:val="00BC5AB0"/>
    <w:rsid w:val="00BD26E5"/>
    <w:rsid w:val="00BD38D7"/>
    <w:rsid w:val="00BD5B5A"/>
    <w:rsid w:val="00BD655B"/>
    <w:rsid w:val="00BE16F6"/>
    <w:rsid w:val="00BE1B9E"/>
    <w:rsid w:val="00BE29BD"/>
    <w:rsid w:val="00BE2CEC"/>
    <w:rsid w:val="00BE2EB2"/>
    <w:rsid w:val="00BE3965"/>
    <w:rsid w:val="00BE3D9A"/>
    <w:rsid w:val="00BE6918"/>
    <w:rsid w:val="00BE7DF3"/>
    <w:rsid w:val="00BF2102"/>
    <w:rsid w:val="00BF52F4"/>
    <w:rsid w:val="00BF59AC"/>
    <w:rsid w:val="00C0335F"/>
    <w:rsid w:val="00C0410E"/>
    <w:rsid w:val="00C046F6"/>
    <w:rsid w:val="00C04B0D"/>
    <w:rsid w:val="00C05EDC"/>
    <w:rsid w:val="00C11DAF"/>
    <w:rsid w:val="00C1315B"/>
    <w:rsid w:val="00C13E22"/>
    <w:rsid w:val="00C20B80"/>
    <w:rsid w:val="00C25539"/>
    <w:rsid w:val="00C25BA6"/>
    <w:rsid w:val="00C30B83"/>
    <w:rsid w:val="00C31D06"/>
    <w:rsid w:val="00C33FBA"/>
    <w:rsid w:val="00C3469F"/>
    <w:rsid w:val="00C35386"/>
    <w:rsid w:val="00C354CE"/>
    <w:rsid w:val="00C41413"/>
    <w:rsid w:val="00C46BCC"/>
    <w:rsid w:val="00C46E3B"/>
    <w:rsid w:val="00C50489"/>
    <w:rsid w:val="00C51771"/>
    <w:rsid w:val="00C52A1E"/>
    <w:rsid w:val="00C531D0"/>
    <w:rsid w:val="00C5619B"/>
    <w:rsid w:val="00C64DEC"/>
    <w:rsid w:val="00C652F8"/>
    <w:rsid w:val="00C679A2"/>
    <w:rsid w:val="00C70756"/>
    <w:rsid w:val="00C71C92"/>
    <w:rsid w:val="00C80024"/>
    <w:rsid w:val="00C80677"/>
    <w:rsid w:val="00C841B7"/>
    <w:rsid w:val="00C84A15"/>
    <w:rsid w:val="00C84FC3"/>
    <w:rsid w:val="00C93462"/>
    <w:rsid w:val="00C9553C"/>
    <w:rsid w:val="00C955F6"/>
    <w:rsid w:val="00C95A2C"/>
    <w:rsid w:val="00CA1687"/>
    <w:rsid w:val="00CA237F"/>
    <w:rsid w:val="00CA29FA"/>
    <w:rsid w:val="00CA2F83"/>
    <w:rsid w:val="00CA3A4F"/>
    <w:rsid w:val="00CA5B1B"/>
    <w:rsid w:val="00CA5D3C"/>
    <w:rsid w:val="00CB06B9"/>
    <w:rsid w:val="00CB0EBA"/>
    <w:rsid w:val="00CB3D98"/>
    <w:rsid w:val="00CB61B4"/>
    <w:rsid w:val="00CC202A"/>
    <w:rsid w:val="00CC4BB8"/>
    <w:rsid w:val="00CD37CD"/>
    <w:rsid w:val="00CD52C0"/>
    <w:rsid w:val="00CD6203"/>
    <w:rsid w:val="00CE30FA"/>
    <w:rsid w:val="00CE5396"/>
    <w:rsid w:val="00CE6C9F"/>
    <w:rsid w:val="00CE748F"/>
    <w:rsid w:val="00CF1DAF"/>
    <w:rsid w:val="00CF3FEB"/>
    <w:rsid w:val="00CF5618"/>
    <w:rsid w:val="00D01E5B"/>
    <w:rsid w:val="00D03ABC"/>
    <w:rsid w:val="00D03FB3"/>
    <w:rsid w:val="00D07C6D"/>
    <w:rsid w:val="00D10BE7"/>
    <w:rsid w:val="00D20E6D"/>
    <w:rsid w:val="00D21235"/>
    <w:rsid w:val="00D21DA3"/>
    <w:rsid w:val="00D21F5F"/>
    <w:rsid w:val="00D24426"/>
    <w:rsid w:val="00D26D78"/>
    <w:rsid w:val="00D2733F"/>
    <w:rsid w:val="00D41EB6"/>
    <w:rsid w:val="00D45134"/>
    <w:rsid w:val="00D4731D"/>
    <w:rsid w:val="00D56C00"/>
    <w:rsid w:val="00D65760"/>
    <w:rsid w:val="00D7303F"/>
    <w:rsid w:val="00D7318C"/>
    <w:rsid w:val="00D73E49"/>
    <w:rsid w:val="00D7648E"/>
    <w:rsid w:val="00D83E34"/>
    <w:rsid w:val="00D85B50"/>
    <w:rsid w:val="00D87170"/>
    <w:rsid w:val="00D87CD7"/>
    <w:rsid w:val="00D94D4D"/>
    <w:rsid w:val="00DA046F"/>
    <w:rsid w:val="00DA2612"/>
    <w:rsid w:val="00DA778C"/>
    <w:rsid w:val="00DB10BF"/>
    <w:rsid w:val="00DB26B2"/>
    <w:rsid w:val="00DC08C5"/>
    <w:rsid w:val="00DC1604"/>
    <w:rsid w:val="00DC26E1"/>
    <w:rsid w:val="00DC2835"/>
    <w:rsid w:val="00DC322F"/>
    <w:rsid w:val="00DC4D35"/>
    <w:rsid w:val="00DD22CB"/>
    <w:rsid w:val="00DD2B96"/>
    <w:rsid w:val="00DE0ECB"/>
    <w:rsid w:val="00DE1142"/>
    <w:rsid w:val="00DE5A80"/>
    <w:rsid w:val="00DF0378"/>
    <w:rsid w:val="00DF03C3"/>
    <w:rsid w:val="00DF2CC8"/>
    <w:rsid w:val="00DF42B7"/>
    <w:rsid w:val="00DF596F"/>
    <w:rsid w:val="00DF5D92"/>
    <w:rsid w:val="00DF78F9"/>
    <w:rsid w:val="00DF797A"/>
    <w:rsid w:val="00E049B0"/>
    <w:rsid w:val="00E106D6"/>
    <w:rsid w:val="00E12FE8"/>
    <w:rsid w:val="00E1461D"/>
    <w:rsid w:val="00E16A51"/>
    <w:rsid w:val="00E24DDF"/>
    <w:rsid w:val="00E25986"/>
    <w:rsid w:val="00E27DD0"/>
    <w:rsid w:val="00E35A62"/>
    <w:rsid w:val="00E43C83"/>
    <w:rsid w:val="00E44DCF"/>
    <w:rsid w:val="00E45923"/>
    <w:rsid w:val="00E468B8"/>
    <w:rsid w:val="00E476FF"/>
    <w:rsid w:val="00E519F1"/>
    <w:rsid w:val="00E565D4"/>
    <w:rsid w:val="00E56750"/>
    <w:rsid w:val="00E56BD8"/>
    <w:rsid w:val="00E64EAC"/>
    <w:rsid w:val="00E662E7"/>
    <w:rsid w:val="00E6649A"/>
    <w:rsid w:val="00E670DA"/>
    <w:rsid w:val="00E70FB7"/>
    <w:rsid w:val="00E710A8"/>
    <w:rsid w:val="00E75185"/>
    <w:rsid w:val="00E77198"/>
    <w:rsid w:val="00E77C95"/>
    <w:rsid w:val="00E82F6A"/>
    <w:rsid w:val="00E84963"/>
    <w:rsid w:val="00E85884"/>
    <w:rsid w:val="00E86F4E"/>
    <w:rsid w:val="00E9064B"/>
    <w:rsid w:val="00E90A9E"/>
    <w:rsid w:val="00E919BC"/>
    <w:rsid w:val="00E91CAD"/>
    <w:rsid w:val="00E9655C"/>
    <w:rsid w:val="00E967AC"/>
    <w:rsid w:val="00EA09D8"/>
    <w:rsid w:val="00EA1A81"/>
    <w:rsid w:val="00EA39D0"/>
    <w:rsid w:val="00EA4F20"/>
    <w:rsid w:val="00EA624A"/>
    <w:rsid w:val="00EB2A15"/>
    <w:rsid w:val="00EB30C6"/>
    <w:rsid w:val="00EB5146"/>
    <w:rsid w:val="00EB5542"/>
    <w:rsid w:val="00EB75F6"/>
    <w:rsid w:val="00EC0073"/>
    <w:rsid w:val="00EC5366"/>
    <w:rsid w:val="00EC6FB4"/>
    <w:rsid w:val="00ED1F57"/>
    <w:rsid w:val="00ED2FFE"/>
    <w:rsid w:val="00ED4036"/>
    <w:rsid w:val="00ED48BC"/>
    <w:rsid w:val="00ED7E2A"/>
    <w:rsid w:val="00EE0C99"/>
    <w:rsid w:val="00EE12EA"/>
    <w:rsid w:val="00EE52E8"/>
    <w:rsid w:val="00EE5C2B"/>
    <w:rsid w:val="00EE7E7D"/>
    <w:rsid w:val="00EF241A"/>
    <w:rsid w:val="00EF3C22"/>
    <w:rsid w:val="00EF5AA6"/>
    <w:rsid w:val="00EF65D0"/>
    <w:rsid w:val="00EF7042"/>
    <w:rsid w:val="00EF72B4"/>
    <w:rsid w:val="00F00F0B"/>
    <w:rsid w:val="00F057E4"/>
    <w:rsid w:val="00F071D8"/>
    <w:rsid w:val="00F07546"/>
    <w:rsid w:val="00F0764A"/>
    <w:rsid w:val="00F16DC1"/>
    <w:rsid w:val="00F1716F"/>
    <w:rsid w:val="00F27C9A"/>
    <w:rsid w:val="00F35213"/>
    <w:rsid w:val="00F3721E"/>
    <w:rsid w:val="00F4123B"/>
    <w:rsid w:val="00F42D97"/>
    <w:rsid w:val="00F516FF"/>
    <w:rsid w:val="00F53F3C"/>
    <w:rsid w:val="00F54255"/>
    <w:rsid w:val="00F564EB"/>
    <w:rsid w:val="00F625FA"/>
    <w:rsid w:val="00F62AAA"/>
    <w:rsid w:val="00F63718"/>
    <w:rsid w:val="00F75407"/>
    <w:rsid w:val="00F8600A"/>
    <w:rsid w:val="00F863C9"/>
    <w:rsid w:val="00F90175"/>
    <w:rsid w:val="00F95310"/>
    <w:rsid w:val="00FA293D"/>
    <w:rsid w:val="00FA37FA"/>
    <w:rsid w:val="00FB12B5"/>
    <w:rsid w:val="00FB246F"/>
    <w:rsid w:val="00FB25E9"/>
    <w:rsid w:val="00FB26B5"/>
    <w:rsid w:val="00FB3323"/>
    <w:rsid w:val="00FB5B4A"/>
    <w:rsid w:val="00FB7A26"/>
    <w:rsid w:val="00FC2E17"/>
    <w:rsid w:val="00FC3CC1"/>
    <w:rsid w:val="00FC4132"/>
    <w:rsid w:val="00FC4A4B"/>
    <w:rsid w:val="00FC4FAA"/>
    <w:rsid w:val="00FD3CDF"/>
    <w:rsid w:val="00FD44B3"/>
    <w:rsid w:val="00FD4E6B"/>
    <w:rsid w:val="00FD5196"/>
    <w:rsid w:val="00FD5B4F"/>
    <w:rsid w:val="00FD73F6"/>
    <w:rsid w:val="00FE1AFB"/>
    <w:rsid w:val="00FE1F27"/>
    <w:rsid w:val="00FE78CC"/>
    <w:rsid w:val="00FF0480"/>
    <w:rsid w:val="00FF1A7B"/>
    <w:rsid w:val="00FF1EB9"/>
    <w:rsid w:val="00FF5D4C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2FC9E"/>
  <w15:docId w15:val="{B59084C1-F03B-4F73-BEC1-47D34BC3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8B0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6E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678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5678B0"/>
  </w:style>
  <w:style w:type="paragraph" w:styleId="Nagwek">
    <w:name w:val="header"/>
    <w:basedOn w:val="Normalny"/>
    <w:link w:val="NagwekZnak"/>
    <w:semiHidden/>
    <w:rsid w:val="005678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678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567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678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678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5678B0"/>
    <w:pPr>
      <w:keepLines/>
      <w:jc w:val="both"/>
    </w:pPr>
    <w:rPr>
      <w:rFonts w:ascii="Verdana" w:hAnsi="Verdana"/>
      <w:spacing w:val="-2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78B0"/>
    <w:rPr>
      <w:rFonts w:ascii="Verdana" w:eastAsia="Times New Roman" w:hAnsi="Verdana" w:cs="Times New Roman"/>
      <w:spacing w:val="-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678B0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5678B0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78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8B0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D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D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5619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619B"/>
    <w:rPr>
      <w:rFonts w:ascii="Times New Roman" w:eastAsia="Times New Roman" w:hAnsi="Times New Roman"/>
      <w:sz w:val="16"/>
      <w:szCs w:val="16"/>
    </w:rPr>
  </w:style>
  <w:style w:type="character" w:styleId="Pogrubienie">
    <w:name w:val="Strong"/>
    <w:basedOn w:val="Domylnaczcionkaakapitu"/>
    <w:qFormat/>
    <w:rsid w:val="00C5619B"/>
    <w:rPr>
      <w:b/>
      <w:bCs/>
    </w:rPr>
  </w:style>
  <w:style w:type="paragraph" w:styleId="Poprawka">
    <w:name w:val="Revision"/>
    <w:hidden/>
    <w:uiPriority w:val="99"/>
    <w:semiHidden/>
    <w:rsid w:val="001E18BB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625FA"/>
    <w:rPr>
      <w:rFonts w:ascii="Times New Roman" w:eastAsia="Times New Roman" w:hAnsi="Times New Roman"/>
      <w:sz w:val="24"/>
      <w:szCs w:val="24"/>
    </w:rPr>
  </w:style>
  <w:style w:type="character" w:customStyle="1" w:styleId="AkapitzlistZnak1">
    <w:name w:val="Akapit z listą Znak1"/>
    <w:uiPriority w:val="34"/>
    <w:locked/>
    <w:rsid w:val="0033661A"/>
    <w:rPr>
      <w:sz w:val="24"/>
      <w:szCs w:val="24"/>
    </w:rPr>
  </w:style>
  <w:style w:type="paragraph" w:customStyle="1" w:styleId="Default">
    <w:name w:val="Default"/>
    <w:rsid w:val="0095586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1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10F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10F"/>
    <w:rPr>
      <w:vertAlign w:val="superscript"/>
    </w:rPr>
  </w:style>
  <w:style w:type="paragraph" w:customStyle="1" w:styleId="Nagwek-tytu">
    <w:name w:val="Nagłówek - tytuł"/>
    <w:basedOn w:val="Nagwek1"/>
    <w:link w:val="Nagwek-tytuZnak"/>
    <w:qFormat/>
    <w:rsid w:val="00586E21"/>
    <w:pPr>
      <w:tabs>
        <w:tab w:val="left" w:pos="851"/>
      </w:tabs>
      <w:spacing w:before="60" w:after="60" w:line="288" w:lineRule="auto"/>
      <w:ind w:firstLine="360"/>
    </w:pPr>
    <w:rPr>
      <w:rFonts w:asciiTheme="minorHAnsi" w:eastAsia="Times New Roman" w:hAnsiTheme="minorHAnsi" w:cs="Times New Roman"/>
      <w:b/>
      <w:color w:val="auto"/>
      <w:spacing w:val="-2"/>
      <w:kern w:val="28"/>
      <w:sz w:val="22"/>
      <w:szCs w:val="24"/>
    </w:rPr>
  </w:style>
  <w:style w:type="character" w:customStyle="1" w:styleId="Nagwek-tytuZnak">
    <w:name w:val="Nagłówek - tytuł Znak"/>
    <w:basedOn w:val="Domylnaczcionkaakapitu"/>
    <w:link w:val="Nagwek-tytu"/>
    <w:rsid w:val="00586E21"/>
    <w:rPr>
      <w:rFonts w:asciiTheme="minorHAnsi" w:eastAsia="Times New Roman" w:hAnsiTheme="minorHAnsi"/>
      <w:b/>
      <w:spacing w:val="-2"/>
      <w:kern w:val="28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86E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gwek-punkty">
    <w:name w:val="Nagłówek - punkty"/>
    <w:basedOn w:val="Nagwek-tytu"/>
    <w:link w:val="Nagwek-punktyZnak"/>
    <w:qFormat/>
    <w:rsid w:val="00D7303F"/>
    <w:pPr>
      <w:tabs>
        <w:tab w:val="left" w:pos="284"/>
      </w:tabs>
      <w:autoSpaceDE w:val="0"/>
      <w:autoSpaceDN w:val="0"/>
      <w:adjustRightInd w:val="0"/>
      <w:spacing w:before="120"/>
      <w:ind w:firstLine="0"/>
    </w:pPr>
    <w:rPr>
      <w:color w:val="000000"/>
    </w:rPr>
  </w:style>
  <w:style w:type="character" w:customStyle="1" w:styleId="Nagwek-punktyZnak">
    <w:name w:val="Nagłówek - punkty Znak"/>
    <w:basedOn w:val="Nagwek-tytuZnak"/>
    <w:link w:val="Nagwek-punkty"/>
    <w:rsid w:val="00D7303F"/>
    <w:rPr>
      <w:rFonts w:asciiTheme="minorHAnsi" w:eastAsia="Times New Roman" w:hAnsiTheme="minorHAnsi"/>
      <w:b/>
      <w:color w:val="000000"/>
      <w:spacing w:val="-2"/>
      <w:kern w:val="28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BFF78-1059-45AD-8A1D-BC383E83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1063</Words>
  <Characters>8136</Characters>
  <Application>Microsoft Office Word</Application>
  <DocSecurity>0</DocSecurity>
  <Lines>162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NFOŚiGW</Company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Baranowska Katarzyna</dc:creator>
  <dc:description>Program priorytetowy Ochrona powierzchni ziemi Część 2) Remediacja powierzchni ziemi</dc:description>
  <cp:lastModifiedBy>Cendrowska Anna</cp:lastModifiedBy>
  <cp:revision>5</cp:revision>
  <cp:lastPrinted>2020-05-07T11:20:00Z</cp:lastPrinted>
  <dcterms:created xsi:type="dcterms:W3CDTF">2025-12-04T09:28:00Z</dcterms:created>
  <dcterms:modified xsi:type="dcterms:W3CDTF">2025-12-04T12:25:00Z</dcterms:modified>
</cp:coreProperties>
</file>