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40515" w14:textId="30E7D3A3" w:rsidR="00A63BF9" w:rsidRPr="00586E21" w:rsidRDefault="00A63BF9" w:rsidP="00180A2A">
      <w:pPr>
        <w:pStyle w:val="Nagwek-tytu"/>
        <w:spacing w:before="120"/>
        <w:ind w:firstLine="0"/>
      </w:pPr>
      <w:r w:rsidRPr="00586E21">
        <w:t xml:space="preserve">Część 2) </w:t>
      </w:r>
      <w:proofErr w:type="spellStart"/>
      <w:r w:rsidRPr="00586E21">
        <w:t>Remediacja</w:t>
      </w:r>
      <w:proofErr w:type="spellEnd"/>
      <w:r w:rsidRPr="00586E21">
        <w:t xml:space="preserve"> powierzchni ziemi objętej szkodą w środowisku albo zanieczyszczeniem historycznym </w:t>
      </w:r>
    </w:p>
    <w:p w14:paraId="3173D112" w14:textId="77777777" w:rsidR="00A63BF9" w:rsidRPr="003A34EC" w:rsidRDefault="00A63BF9" w:rsidP="00180A2A">
      <w:pPr>
        <w:pStyle w:val="Nagwek-punkty"/>
        <w:numPr>
          <w:ilvl w:val="0"/>
          <w:numId w:val="51"/>
        </w:numPr>
        <w:ind w:left="720"/>
        <w:rPr>
          <w:rFonts w:cstheme="minorHAnsi"/>
          <w:b w:val="0"/>
          <w:color w:val="000000" w:themeColor="text1"/>
          <w:szCs w:val="22"/>
        </w:rPr>
      </w:pPr>
      <w:r w:rsidRPr="003A34EC">
        <w:rPr>
          <w:rFonts w:cstheme="minorHAnsi"/>
          <w:color w:val="000000" w:themeColor="text1"/>
          <w:szCs w:val="22"/>
        </w:rPr>
        <w:t xml:space="preserve">Okres wdrażania </w:t>
      </w:r>
    </w:p>
    <w:p w14:paraId="16870284" w14:textId="7CBA9E87" w:rsidR="007E58AE" w:rsidRPr="00E77C95" w:rsidRDefault="007E58AE" w:rsidP="00180A2A">
      <w:pPr>
        <w:tabs>
          <w:tab w:val="left" w:pos="567"/>
        </w:tabs>
        <w:spacing w:line="288" w:lineRule="auto"/>
        <w:ind w:left="284"/>
        <w:rPr>
          <w:rFonts w:asciiTheme="minorHAnsi" w:hAnsiTheme="minorHAnsi"/>
          <w:sz w:val="22"/>
          <w:szCs w:val="22"/>
        </w:rPr>
      </w:pPr>
      <w:r w:rsidRPr="00E77C95">
        <w:rPr>
          <w:rFonts w:asciiTheme="minorHAnsi" w:hAnsiTheme="minorHAnsi"/>
          <w:sz w:val="22"/>
          <w:szCs w:val="22"/>
        </w:rPr>
        <w:t xml:space="preserve">Program </w:t>
      </w:r>
      <w:r w:rsidR="006E2E9D">
        <w:rPr>
          <w:rFonts w:asciiTheme="minorHAnsi" w:hAnsiTheme="minorHAnsi"/>
          <w:sz w:val="22"/>
          <w:szCs w:val="22"/>
        </w:rPr>
        <w:t>realizowany będzie w latach 2019</w:t>
      </w:r>
      <w:r w:rsidRPr="00E77C95">
        <w:rPr>
          <w:rFonts w:asciiTheme="minorHAnsi" w:hAnsiTheme="minorHAnsi"/>
          <w:sz w:val="22"/>
          <w:szCs w:val="22"/>
        </w:rPr>
        <w:t xml:space="preserve"> - </w:t>
      </w:r>
      <w:r w:rsidR="006E2E9D" w:rsidRPr="00E77C95">
        <w:rPr>
          <w:rFonts w:asciiTheme="minorHAnsi" w:hAnsiTheme="minorHAnsi"/>
          <w:sz w:val="22"/>
          <w:szCs w:val="22"/>
        </w:rPr>
        <w:t>20</w:t>
      </w:r>
      <w:r w:rsidR="006E2E9D">
        <w:rPr>
          <w:rFonts w:asciiTheme="minorHAnsi" w:hAnsiTheme="minorHAnsi"/>
          <w:sz w:val="22"/>
          <w:szCs w:val="22"/>
        </w:rPr>
        <w:t>3</w:t>
      </w:r>
      <w:r w:rsidR="00E6649A">
        <w:rPr>
          <w:rFonts w:asciiTheme="minorHAnsi" w:hAnsiTheme="minorHAnsi"/>
          <w:sz w:val="22"/>
          <w:szCs w:val="22"/>
        </w:rPr>
        <w:t>1</w:t>
      </w:r>
      <w:r w:rsidRPr="00E77C95">
        <w:rPr>
          <w:rFonts w:asciiTheme="minorHAnsi" w:hAnsiTheme="minorHAnsi"/>
          <w:sz w:val="22"/>
          <w:szCs w:val="22"/>
        </w:rPr>
        <w:t>, przy czym:</w:t>
      </w:r>
    </w:p>
    <w:p w14:paraId="54783B33" w14:textId="2B3C3EC4" w:rsidR="007E58AE" w:rsidRPr="00322D8B" w:rsidRDefault="007E58AE" w:rsidP="00180A2A">
      <w:pPr>
        <w:pStyle w:val="Akapitzlist"/>
        <w:numPr>
          <w:ilvl w:val="0"/>
          <w:numId w:val="55"/>
        </w:numPr>
        <w:tabs>
          <w:tab w:val="left" w:pos="567"/>
        </w:tabs>
        <w:spacing w:line="288" w:lineRule="auto"/>
        <w:ind w:left="641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22D8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zobowiązania (rozumiane jako podpisywanie umów) podejmowane będą do </w:t>
      </w:r>
      <w:r w:rsidR="006E2E9D" w:rsidRPr="00322D8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2027 </w:t>
      </w:r>
      <w:r w:rsidRPr="00322D8B">
        <w:rPr>
          <w:rFonts w:asciiTheme="minorHAnsi" w:hAnsiTheme="minorHAnsi" w:cstheme="minorHAnsi"/>
          <w:color w:val="000000" w:themeColor="text1"/>
          <w:sz w:val="22"/>
          <w:szCs w:val="22"/>
        </w:rPr>
        <w:t>r.;</w:t>
      </w:r>
    </w:p>
    <w:p w14:paraId="2383E4AD" w14:textId="7D10D474" w:rsidR="007E58AE" w:rsidRPr="00322D8B" w:rsidRDefault="007E58AE" w:rsidP="00180A2A">
      <w:pPr>
        <w:pStyle w:val="Akapitzlist"/>
        <w:numPr>
          <w:ilvl w:val="0"/>
          <w:numId w:val="55"/>
        </w:numPr>
        <w:tabs>
          <w:tab w:val="left" w:pos="567"/>
        </w:tabs>
        <w:spacing w:before="120" w:after="120" w:line="288" w:lineRule="auto"/>
        <w:ind w:left="641" w:hanging="357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22D8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środki wydatkowane będą do </w:t>
      </w:r>
      <w:r w:rsidR="006E2E9D" w:rsidRPr="00322D8B">
        <w:rPr>
          <w:rFonts w:asciiTheme="minorHAnsi" w:hAnsiTheme="minorHAnsi" w:cstheme="minorHAnsi"/>
          <w:color w:val="000000" w:themeColor="text1"/>
          <w:sz w:val="22"/>
          <w:szCs w:val="22"/>
        </w:rPr>
        <w:t>203</w:t>
      </w:r>
      <w:r w:rsidR="00E6649A" w:rsidRPr="00322D8B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6E2E9D" w:rsidRPr="00322D8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22D8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r. </w:t>
      </w:r>
    </w:p>
    <w:p w14:paraId="58C8839E" w14:textId="77777777" w:rsidR="00A63BF9" w:rsidRPr="003A34EC" w:rsidRDefault="00A63BF9" w:rsidP="00180A2A">
      <w:pPr>
        <w:pStyle w:val="Nagwek-punkty"/>
        <w:numPr>
          <w:ilvl w:val="0"/>
          <w:numId w:val="51"/>
        </w:numPr>
        <w:ind w:left="720"/>
        <w:rPr>
          <w:rFonts w:cstheme="minorHAnsi"/>
          <w:b w:val="0"/>
          <w:color w:val="000000" w:themeColor="text1"/>
          <w:szCs w:val="22"/>
        </w:rPr>
      </w:pPr>
      <w:r w:rsidRPr="003A34EC">
        <w:rPr>
          <w:rFonts w:cstheme="minorHAnsi"/>
          <w:color w:val="000000" w:themeColor="text1"/>
          <w:szCs w:val="22"/>
        </w:rPr>
        <w:t>Terminy i sposób składania wniosków</w:t>
      </w:r>
    </w:p>
    <w:p w14:paraId="1F6E2B5A" w14:textId="77777777" w:rsidR="00A63BF9" w:rsidRPr="003A34EC" w:rsidRDefault="00A63BF9" w:rsidP="00180A2A">
      <w:pPr>
        <w:autoSpaceDE w:val="0"/>
        <w:autoSpaceDN w:val="0"/>
        <w:adjustRightInd w:val="0"/>
        <w:spacing w:line="288" w:lineRule="auto"/>
        <w:ind w:left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34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Nabór wniosków odbywa się w trybie </w:t>
      </w:r>
      <w:r w:rsidRPr="003A34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ciągłym</w:t>
      </w:r>
      <w:r w:rsidRPr="003A34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081E533" w14:textId="77777777" w:rsidR="00A63BF9" w:rsidRPr="003A34EC" w:rsidRDefault="00A63BF9" w:rsidP="00180A2A">
      <w:pPr>
        <w:autoSpaceDE w:val="0"/>
        <w:autoSpaceDN w:val="0"/>
        <w:adjustRightInd w:val="0"/>
        <w:spacing w:line="288" w:lineRule="auto"/>
        <w:ind w:left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34EC">
        <w:rPr>
          <w:rFonts w:asciiTheme="minorHAnsi" w:hAnsiTheme="minorHAnsi" w:cstheme="minorHAnsi"/>
          <w:color w:val="000000" w:themeColor="text1"/>
          <w:sz w:val="22"/>
          <w:szCs w:val="22"/>
        </w:rPr>
        <w:t>Terminy, sposób składania i rozpatrywania wniosków określone zostaną odpowiednio w ogłoszeniu 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3A34EC">
        <w:rPr>
          <w:rFonts w:asciiTheme="minorHAnsi" w:hAnsiTheme="minorHAnsi" w:cstheme="minorHAnsi"/>
          <w:color w:val="000000" w:themeColor="text1"/>
          <w:sz w:val="22"/>
          <w:szCs w:val="22"/>
        </w:rPr>
        <w:t>naborze lub w regulaminie naboru, które zamieszczane będą na stronie internetowej NFOŚiGW.</w:t>
      </w:r>
    </w:p>
    <w:p w14:paraId="7242B6A2" w14:textId="77777777" w:rsidR="00A63BF9" w:rsidRPr="003A34EC" w:rsidRDefault="00A63BF9" w:rsidP="00180A2A">
      <w:pPr>
        <w:pStyle w:val="Nagwek-punkty"/>
        <w:numPr>
          <w:ilvl w:val="0"/>
          <w:numId w:val="51"/>
        </w:numPr>
        <w:ind w:left="720"/>
        <w:rPr>
          <w:rFonts w:cstheme="minorHAnsi"/>
          <w:b w:val="0"/>
          <w:color w:val="000000" w:themeColor="text1"/>
          <w:szCs w:val="22"/>
        </w:rPr>
      </w:pPr>
      <w:r w:rsidRPr="003A34EC">
        <w:rPr>
          <w:rFonts w:cstheme="minorHAnsi"/>
          <w:color w:val="000000" w:themeColor="text1"/>
          <w:szCs w:val="22"/>
        </w:rPr>
        <w:t xml:space="preserve">Koszty kwalifikowane </w:t>
      </w:r>
    </w:p>
    <w:p w14:paraId="04654E48" w14:textId="6C30F22C" w:rsidR="00A63BF9" w:rsidRPr="003A34EC" w:rsidRDefault="00A63BF9" w:rsidP="00180A2A">
      <w:pPr>
        <w:pStyle w:val="Akapitzlist"/>
        <w:numPr>
          <w:ilvl w:val="0"/>
          <w:numId w:val="43"/>
        </w:numPr>
        <w:tabs>
          <w:tab w:val="left" w:pos="567"/>
        </w:tabs>
        <w:spacing w:line="288" w:lineRule="auto"/>
        <w:ind w:left="641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34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Okres kwalifikowalności kosztów </w:t>
      </w:r>
      <w:r w:rsidRPr="00853003">
        <w:rPr>
          <w:rFonts w:asciiTheme="minorHAnsi" w:hAnsiTheme="minorHAnsi" w:cstheme="minorHAnsi"/>
          <w:sz w:val="22"/>
          <w:szCs w:val="22"/>
        </w:rPr>
        <w:t xml:space="preserve">od 01.01.2019 r. </w:t>
      </w:r>
      <w:r w:rsidRPr="003A34EC">
        <w:rPr>
          <w:rFonts w:asciiTheme="minorHAnsi" w:hAnsiTheme="minorHAnsi" w:cstheme="minorHAnsi"/>
          <w:color w:val="000000" w:themeColor="text1"/>
          <w:sz w:val="22"/>
          <w:szCs w:val="22"/>
        </w:rPr>
        <w:t>do 31.12.</w:t>
      </w:r>
      <w:r w:rsidR="00DB10BF">
        <w:rPr>
          <w:rFonts w:asciiTheme="minorHAnsi" w:hAnsiTheme="minorHAnsi" w:cstheme="minorHAnsi"/>
          <w:color w:val="000000" w:themeColor="text1"/>
          <w:sz w:val="22"/>
          <w:szCs w:val="22"/>
        </w:rPr>
        <w:t>203</w:t>
      </w:r>
      <w:r w:rsidR="00E6649A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A34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r., w którym to poniesione koszty mogą być uznane za kwalifikowane. </w:t>
      </w:r>
    </w:p>
    <w:p w14:paraId="3D78C326" w14:textId="77777777" w:rsidR="00A63BF9" w:rsidRPr="003A34EC" w:rsidRDefault="00A63BF9" w:rsidP="00180A2A">
      <w:pPr>
        <w:pStyle w:val="Akapitzlist"/>
        <w:numPr>
          <w:ilvl w:val="0"/>
          <w:numId w:val="43"/>
        </w:numPr>
        <w:tabs>
          <w:tab w:val="left" w:pos="567"/>
        </w:tabs>
        <w:spacing w:line="288" w:lineRule="auto"/>
        <w:ind w:left="641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34EC">
        <w:rPr>
          <w:rFonts w:asciiTheme="minorHAnsi" w:hAnsiTheme="minorHAnsi" w:cstheme="minorHAnsi"/>
          <w:color w:val="000000" w:themeColor="text1"/>
          <w:sz w:val="22"/>
          <w:szCs w:val="22"/>
        </w:rPr>
        <w:t>Koszty kwalifikowane - zgodnie z „Wytycznymi w zakresie kosztów kwalifikowanych”, z zastrzeżeniem, że:</w:t>
      </w:r>
    </w:p>
    <w:p w14:paraId="68F2082A" w14:textId="1696858C" w:rsidR="006B19ED" w:rsidRDefault="006B19ED" w:rsidP="00180A2A">
      <w:pPr>
        <w:pStyle w:val="Akapitzlist"/>
        <w:numPr>
          <w:ilvl w:val="0"/>
          <w:numId w:val="44"/>
        </w:numPr>
        <w:spacing w:line="288" w:lineRule="auto"/>
        <w:ind w:left="641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kwalifikuje się koszty </w:t>
      </w:r>
      <w:r w:rsidR="00985C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wykonania </w:t>
      </w:r>
      <w:r w:rsidR="00985C41" w:rsidRPr="00C64DEC">
        <w:rPr>
          <w:rFonts w:ascii="Calibri" w:hAnsi="Calibri"/>
          <w:sz w:val="22"/>
          <w:szCs w:val="22"/>
        </w:rPr>
        <w:t>projekt</w:t>
      </w:r>
      <w:r w:rsidR="00985C41">
        <w:rPr>
          <w:rFonts w:ascii="Calibri" w:hAnsi="Calibri"/>
          <w:sz w:val="22"/>
          <w:szCs w:val="22"/>
        </w:rPr>
        <w:t xml:space="preserve">ów planów </w:t>
      </w:r>
      <w:proofErr w:type="spellStart"/>
      <w:r w:rsidR="00985C41">
        <w:rPr>
          <w:rFonts w:ascii="Calibri" w:hAnsi="Calibri"/>
          <w:sz w:val="22"/>
          <w:szCs w:val="22"/>
        </w:rPr>
        <w:t>remediacji</w:t>
      </w:r>
      <w:proofErr w:type="spellEnd"/>
      <w:r w:rsidR="00985C41">
        <w:rPr>
          <w:rFonts w:ascii="Calibri" w:hAnsi="Calibri"/>
          <w:sz w:val="22"/>
          <w:szCs w:val="22"/>
        </w:rPr>
        <w:t xml:space="preserve"> oraz badań</w:t>
      </w:r>
      <w:r w:rsidR="00985C41" w:rsidRPr="00C64DEC">
        <w:rPr>
          <w:rFonts w:ascii="Calibri" w:hAnsi="Calibri"/>
          <w:sz w:val="22"/>
          <w:szCs w:val="22"/>
        </w:rPr>
        <w:t>, analiz i ekspertyz z obszaru szkód w środowisku oraz zanieczyszczeń powierzchni ziemi</w:t>
      </w:r>
      <w:r w:rsidR="00985C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oraz koszty przeprowadzenia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remediacji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lub działań naprawczych;</w:t>
      </w:r>
    </w:p>
    <w:p w14:paraId="5CE35BF9" w14:textId="79B32727" w:rsidR="00A63BF9" w:rsidRPr="003A34EC" w:rsidRDefault="00A63BF9" w:rsidP="00180A2A">
      <w:pPr>
        <w:pStyle w:val="Akapitzlist"/>
        <w:numPr>
          <w:ilvl w:val="0"/>
          <w:numId w:val="44"/>
        </w:numPr>
        <w:spacing w:line="288" w:lineRule="auto"/>
        <w:ind w:left="641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34EC">
        <w:rPr>
          <w:rFonts w:asciiTheme="minorHAnsi" w:hAnsiTheme="minorHAnsi" w:cstheme="minorHAnsi"/>
          <w:color w:val="000000" w:themeColor="text1"/>
          <w:sz w:val="22"/>
          <w:szCs w:val="22"/>
        </w:rPr>
        <w:t>nie kwalifikuje się kosztów zarządzania przedsięwzięciem w zakresie realizowanym przez pracowników Beneficjenta;</w:t>
      </w:r>
    </w:p>
    <w:p w14:paraId="194C5120" w14:textId="77777777" w:rsidR="00A63BF9" w:rsidRPr="003A34EC" w:rsidRDefault="00A63BF9" w:rsidP="00180A2A">
      <w:pPr>
        <w:pStyle w:val="Akapitzlist"/>
        <w:numPr>
          <w:ilvl w:val="0"/>
          <w:numId w:val="44"/>
        </w:numPr>
        <w:spacing w:line="288" w:lineRule="auto"/>
        <w:ind w:left="641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34EC">
        <w:rPr>
          <w:rFonts w:asciiTheme="minorHAnsi" w:hAnsiTheme="minorHAnsi" w:cstheme="minorHAnsi"/>
          <w:color w:val="000000" w:themeColor="text1"/>
          <w:sz w:val="22"/>
          <w:szCs w:val="22"/>
        </w:rPr>
        <w:t>nie kwalifikuje się kosztów nabycia nieruchomości;</w:t>
      </w:r>
    </w:p>
    <w:p w14:paraId="1FD10128" w14:textId="77777777" w:rsidR="00A63BF9" w:rsidRPr="003A34EC" w:rsidRDefault="00A63BF9" w:rsidP="00180A2A">
      <w:pPr>
        <w:pStyle w:val="Akapitzlist"/>
        <w:numPr>
          <w:ilvl w:val="0"/>
          <w:numId w:val="44"/>
        </w:numPr>
        <w:spacing w:line="288" w:lineRule="auto"/>
        <w:ind w:left="641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34EC">
        <w:rPr>
          <w:rFonts w:asciiTheme="minorHAnsi" w:hAnsiTheme="minorHAnsi" w:cstheme="minorHAnsi"/>
          <w:color w:val="000000" w:themeColor="text1"/>
          <w:sz w:val="22"/>
          <w:szCs w:val="22"/>
        </w:rPr>
        <w:t>nie kwalifikuje się kosztów nabycia środków trwałych, sprzętu i wyposażenia, wartości niematerialnych i prawnych;</w:t>
      </w:r>
    </w:p>
    <w:p w14:paraId="30262EC7" w14:textId="4E4427FE" w:rsidR="00A63BF9" w:rsidRPr="003A34EC" w:rsidRDefault="00A63BF9" w:rsidP="00180A2A">
      <w:pPr>
        <w:pStyle w:val="Akapitzlist"/>
        <w:numPr>
          <w:ilvl w:val="0"/>
          <w:numId w:val="44"/>
        </w:numPr>
        <w:spacing w:line="288" w:lineRule="auto"/>
        <w:ind w:left="641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34EC">
        <w:rPr>
          <w:rFonts w:asciiTheme="minorHAnsi" w:hAnsiTheme="minorHAnsi" w:cstheme="minorHAnsi"/>
          <w:color w:val="000000" w:themeColor="text1"/>
          <w:sz w:val="22"/>
          <w:szCs w:val="22"/>
        </w:rPr>
        <w:t>nie kwalifikuje się kosztów organu ochrony środowiska z tytułu odszkodowań przysługujących władającemu powierzchnią ziemi</w:t>
      </w:r>
      <w:r w:rsidR="008865BB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2582244" w14:textId="77777777" w:rsidR="00A63BF9" w:rsidRPr="003A34EC" w:rsidRDefault="00A63BF9" w:rsidP="00180A2A">
      <w:pPr>
        <w:pStyle w:val="Nagwek-punkty"/>
        <w:numPr>
          <w:ilvl w:val="0"/>
          <w:numId w:val="51"/>
        </w:numPr>
        <w:ind w:left="720"/>
        <w:rPr>
          <w:rFonts w:cstheme="minorHAnsi"/>
          <w:b w:val="0"/>
          <w:color w:val="000000" w:themeColor="text1"/>
          <w:szCs w:val="22"/>
        </w:rPr>
      </w:pPr>
      <w:r>
        <w:rPr>
          <w:rFonts w:cstheme="minorHAnsi"/>
          <w:color w:val="000000" w:themeColor="text1"/>
          <w:szCs w:val="22"/>
        </w:rPr>
        <w:t>Formy i warunki</w:t>
      </w:r>
      <w:r w:rsidRPr="003A34EC">
        <w:rPr>
          <w:rFonts w:cstheme="minorHAnsi"/>
          <w:color w:val="000000" w:themeColor="text1"/>
          <w:szCs w:val="22"/>
        </w:rPr>
        <w:t xml:space="preserve"> udzielania dofinansowania </w:t>
      </w:r>
    </w:p>
    <w:p w14:paraId="0A2740CE" w14:textId="77777777" w:rsidR="00A63BF9" w:rsidRPr="003A34EC" w:rsidRDefault="00A63BF9" w:rsidP="00180A2A">
      <w:pPr>
        <w:pStyle w:val="Nagwek-punkty"/>
        <w:numPr>
          <w:ilvl w:val="1"/>
          <w:numId w:val="51"/>
        </w:numPr>
        <w:ind w:left="780" w:hanging="420"/>
        <w:rPr>
          <w:rFonts w:cstheme="minorHAnsi"/>
          <w:b w:val="0"/>
          <w:color w:val="000000" w:themeColor="text1"/>
          <w:szCs w:val="22"/>
        </w:rPr>
      </w:pPr>
      <w:r w:rsidRPr="003A34EC">
        <w:rPr>
          <w:rFonts w:cstheme="minorHAnsi"/>
          <w:color w:val="000000" w:themeColor="text1"/>
          <w:szCs w:val="22"/>
        </w:rPr>
        <w:t>Formy dofinansowania</w:t>
      </w:r>
    </w:p>
    <w:p w14:paraId="1EEDD7DC" w14:textId="0A4D5C2F" w:rsidR="00A63BF9" w:rsidRPr="003A34EC" w:rsidRDefault="00A63BF9" w:rsidP="00180A2A">
      <w:pPr>
        <w:tabs>
          <w:tab w:val="left" w:pos="426"/>
        </w:tabs>
        <w:autoSpaceDE w:val="0"/>
        <w:autoSpaceDN w:val="0"/>
        <w:adjustRightInd w:val="0"/>
        <w:spacing w:after="120" w:line="288" w:lineRule="auto"/>
        <w:ind w:left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34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Przekazanie środków finansowych na rachunek bieżący dochodów budżetowych ministra właściwego do spraw </w:t>
      </w:r>
      <w:r w:rsidR="00945F03">
        <w:rPr>
          <w:rFonts w:asciiTheme="minorHAnsi" w:hAnsiTheme="minorHAnsi" w:cstheme="minorHAnsi"/>
          <w:color w:val="000000" w:themeColor="text1"/>
          <w:sz w:val="22"/>
          <w:szCs w:val="22"/>
        </w:rPr>
        <w:t>klimatu</w:t>
      </w:r>
      <w:r w:rsidR="00945F03" w:rsidRPr="003A34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A34EC">
        <w:rPr>
          <w:rFonts w:asciiTheme="minorHAnsi" w:hAnsiTheme="minorHAnsi" w:cstheme="minorHAnsi"/>
          <w:color w:val="000000" w:themeColor="text1"/>
          <w:sz w:val="22"/>
          <w:szCs w:val="22"/>
        </w:rPr>
        <w:t>w celu dofinansowania zadań z zakresu ochrony środowiska i gospodarki wodnej realizowanych przez państwowe jednostki budżetowe.</w:t>
      </w:r>
    </w:p>
    <w:p w14:paraId="257EE629" w14:textId="77777777" w:rsidR="00A63BF9" w:rsidRPr="003A34EC" w:rsidRDefault="00A63BF9" w:rsidP="00180A2A">
      <w:pPr>
        <w:pStyle w:val="Nagwek-punkty"/>
        <w:numPr>
          <w:ilvl w:val="1"/>
          <w:numId w:val="51"/>
        </w:numPr>
        <w:ind w:left="780" w:hanging="420"/>
        <w:rPr>
          <w:rFonts w:cstheme="minorHAnsi"/>
          <w:b w:val="0"/>
          <w:color w:val="000000" w:themeColor="text1"/>
          <w:szCs w:val="22"/>
        </w:rPr>
      </w:pPr>
      <w:r w:rsidRPr="003A34EC">
        <w:rPr>
          <w:rFonts w:cstheme="minorHAnsi"/>
          <w:color w:val="000000" w:themeColor="text1"/>
          <w:szCs w:val="22"/>
        </w:rPr>
        <w:t xml:space="preserve">Intensywność dofinansowania </w:t>
      </w:r>
    </w:p>
    <w:p w14:paraId="105075EC" w14:textId="77777777" w:rsidR="00A63BF9" w:rsidRPr="003A34EC" w:rsidRDefault="00A63BF9" w:rsidP="00180A2A">
      <w:pPr>
        <w:tabs>
          <w:tab w:val="left" w:pos="426"/>
        </w:tabs>
        <w:spacing w:before="120" w:after="120" w:line="288" w:lineRule="auto"/>
        <w:ind w:left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34EC">
        <w:rPr>
          <w:rFonts w:asciiTheme="minorHAnsi" w:hAnsiTheme="minorHAnsi" w:cstheme="minorHAnsi"/>
          <w:color w:val="000000" w:themeColor="text1"/>
          <w:sz w:val="22"/>
          <w:szCs w:val="22"/>
        </w:rPr>
        <w:t>Do 100 % kosztów kwalifikowanych.</w:t>
      </w:r>
    </w:p>
    <w:p w14:paraId="79C89158" w14:textId="77777777" w:rsidR="00A63BF9" w:rsidRPr="00D4372C" w:rsidRDefault="00A63BF9" w:rsidP="00180A2A">
      <w:pPr>
        <w:pStyle w:val="Nagwek-punkty"/>
        <w:numPr>
          <w:ilvl w:val="1"/>
          <w:numId w:val="51"/>
        </w:numPr>
        <w:ind w:left="780" w:hanging="420"/>
        <w:rPr>
          <w:rFonts w:cstheme="minorHAnsi"/>
          <w:b w:val="0"/>
          <w:color w:val="000000" w:themeColor="text1"/>
          <w:szCs w:val="22"/>
        </w:rPr>
      </w:pPr>
      <w:r w:rsidRPr="003A34EC">
        <w:rPr>
          <w:rFonts w:cstheme="minorHAnsi"/>
          <w:color w:val="000000" w:themeColor="text1"/>
          <w:szCs w:val="22"/>
        </w:rPr>
        <w:t>Warunki dofinansowania</w:t>
      </w:r>
    </w:p>
    <w:p w14:paraId="1E7CE4C7" w14:textId="77777777" w:rsidR="00A63BF9" w:rsidRPr="00801949" w:rsidRDefault="00A63BF9" w:rsidP="00180A2A">
      <w:pPr>
        <w:pStyle w:val="Akapitzlist"/>
        <w:numPr>
          <w:ilvl w:val="0"/>
          <w:numId w:val="45"/>
        </w:numPr>
        <w:tabs>
          <w:tab w:val="left" w:pos="426"/>
        </w:tabs>
        <w:spacing w:before="120" w:after="120" w:line="288" w:lineRule="auto"/>
        <w:ind w:left="641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949">
        <w:rPr>
          <w:rFonts w:asciiTheme="minorHAnsi" w:hAnsiTheme="minorHAnsi" w:cstheme="minorHAnsi"/>
          <w:color w:val="000000" w:themeColor="text1"/>
          <w:sz w:val="22"/>
          <w:szCs w:val="22"/>
        </w:rPr>
        <w:t>Zadanie nie zostało zakończone przed dniem złożenia wniosku.</w:t>
      </w:r>
    </w:p>
    <w:p w14:paraId="386175A5" w14:textId="5F278C65" w:rsidR="00A63BF9" w:rsidRPr="008E53FB" w:rsidRDefault="00A63BF9" w:rsidP="00180A2A">
      <w:pPr>
        <w:pStyle w:val="Akapitzlist"/>
        <w:numPr>
          <w:ilvl w:val="0"/>
          <w:numId w:val="45"/>
        </w:numPr>
        <w:tabs>
          <w:tab w:val="left" w:pos="426"/>
        </w:tabs>
        <w:spacing w:after="120" w:line="288" w:lineRule="auto"/>
        <w:ind w:left="641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53FB">
        <w:rPr>
          <w:rFonts w:asciiTheme="minorHAnsi" w:hAnsiTheme="minorHAnsi" w:cstheme="minorHAnsi"/>
          <w:color w:val="000000" w:themeColor="text1"/>
          <w:sz w:val="22"/>
          <w:szCs w:val="22"/>
        </w:rPr>
        <w:t>W przypadku uzyskania przez regionalnego dyrektora ochrony środowiska (RDOŚ) zwrotu kosztów zadania od podmiotu korzystającego ze środowiska lub władającego powierzchnią ziemi lub innego sprawcy podlegają one zwrotowi do NFOŚiGW.</w:t>
      </w:r>
    </w:p>
    <w:p w14:paraId="0DEAFC22" w14:textId="0F80BB89" w:rsidR="000F34BA" w:rsidRDefault="00095FC3" w:rsidP="00180A2A">
      <w:pPr>
        <w:pStyle w:val="Akapitzlist"/>
        <w:numPr>
          <w:ilvl w:val="0"/>
          <w:numId w:val="45"/>
        </w:numPr>
        <w:tabs>
          <w:tab w:val="left" w:pos="426"/>
        </w:tabs>
        <w:spacing w:after="120" w:line="288" w:lineRule="auto"/>
        <w:ind w:left="641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53FB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W przypadku, gdy dofinansowanie </w:t>
      </w:r>
      <w:r w:rsidR="008A139B">
        <w:rPr>
          <w:rFonts w:asciiTheme="minorHAnsi" w:hAnsiTheme="minorHAnsi" w:cstheme="minorHAnsi"/>
          <w:color w:val="000000" w:themeColor="text1"/>
          <w:sz w:val="22"/>
          <w:szCs w:val="22"/>
        </w:rPr>
        <w:t>zadań, o których mowa w pkt 7.5.</w:t>
      </w:r>
      <w:r w:rsidRPr="008E53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stanowi pomoc publiczną dla władającego powierzchnią ziemi lub </w:t>
      </w:r>
      <w:r w:rsidRPr="003A34EC">
        <w:rPr>
          <w:rFonts w:asciiTheme="minorHAnsi" w:hAnsiTheme="minorHAnsi" w:cstheme="minorHAnsi"/>
          <w:color w:val="000000" w:themeColor="text1"/>
          <w:sz w:val="22"/>
          <w:szCs w:val="22"/>
        </w:rPr>
        <w:t>innego podmiotu</w:t>
      </w:r>
      <w:r w:rsidRPr="008E53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RDOŚ jest zobowiązany do zapewnienia zgodności pomocy z zasadami jej udzielania oraz realizacji innych obowiązków podmiotu udzielającego pomocy. </w:t>
      </w:r>
    </w:p>
    <w:p w14:paraId="4E03BEA5" w14:textId="77777777" w:rsidR="00C3469F" w:rsidRPr="00A127DB" w:rsidRDefault="00C3469F" w:rsidP="00180A2A">
      <w:pPr>
        <w:pStyle w:val="Akapitzlist"/>
        <w:numPr>
          <w:ilvl w:val="0"/>
          <w:numId w:val="45"/>
        </w:numPr>
        <w:spacing w:line="288" w:lineRule="auto"/>
        <w:ind w:left="641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przypadku przedsięwzięć, o których mowa w ust. 7.5. pkt 3 </w:t>
      </w:r>
      <w:r w:rsidRPr="00A127DB">
        <w:rPr>
          <w:rFonts w:asciiTheme="minorHAnsi" w:hAnsiTheme="minorHAnsi" w:cstheme="minorHAnsi"/>
          <w:color w:val="000000" w:themeColor="text1"/>
          <w:sz w:val="22"/>
          <w:szCs w:val="22"/>
        </w:rPr>
        <w:t>beneficjent zapewnia po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wszechny dostęp do wyników prac;</w:t>
      </w:r>
    </w:p>
    <w:p w14:paraId="02796FE2" w14:textId="3D0F5493" w:rsidR="000F34BA" w:rsidRPr="00322D8B" w:rsidRDefault="00A63BF9" w:rsidP="00180A2A">
      <w:pPr>
        <w:pStyle w:val="Akapitzlist"/>
        <w:numPr>
          <w:ilvl w:val="0"/>
          <w:numId w:val="45"/>
        </w:numPr>
        <w:tabs>
          <w:tab w:val="left" w:pos="426"/>
        </w:tabs>
        <w:spacing w:after="120" w:line="288" w:lineRule="auto"/>
        <w:ind w:left="641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34BA">
        <w:rPr>
          <w:rFonts w:asciiTheme="minorHAnsi" w:hAnsiTheme="minorHAnsi" w:cstheme="minorHAnsi"/>
          <w:color w:val="000000" w:themeColor="text1"/>
          <w:sz w:val="22"/>
          <w:szCs w:val="22"/>
        </w:rPr>
        <w:t>Wypłata transz dotacji następuje w formie zaliczki</w:t>
      </w:r>
      <w:r w:rsidR="006269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lub refundacji</w:t>
      </w:r>
      <w:r w:rsidRPr="000F34B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7C5D0CD" w14:textId="77777777" w:rsidR="00A63BF9" w:rsidRPr="003A34EC" w:rsidRDefault="00A63BF9" w:rsidP="00180A2A">
      <w:pPr>
        <w:pStyle w:val="Nagwek-punkty"/>
        <w:numPr>
          <w:ilvl w:val="1"/>
          <w:numId w:val="51"/>
        </w:numPr>
        <w:ind w:left="780" w:hanging="420"/>
        <w:rPr>
          <w:rFonts w:cstheme="minorHAnsi"/>
          <w:b w:val="0"/>
          <w:color w:val="000000" w:themeColor="text1"/>
          <w:szCs w:val="22"/>
        </w:rPr>
      </w:pPr>
      <w:r w:rsidRPr="003A34EC">
        <w:rPr>
          <w:rFonts w:cstheme="minorHAnsi"/>
          <w:color w:val="000000" w:themeColor="text1"/>
          <w:szCs w:val="22"/>
        </w:rPr>
        <w:t xml:space="preserve">Beneficjenci </w:t>
      </w:r>
    </w:p>
    <w:p w14:paraId="4AE7F595" w14:textId="77777777" w:rsidR="00A63BF9" w:rsidRPr="003A34EC" w:rsidRDefault="00A63BF9" w:rsidP="00180A2A">
      <w:pPr>
        <w:spacing w:before="120" w:after="120" w:line="288" w:lineRule="auto"/>
        <w:ind w:left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34EC">
        <w:rPr>
          <w:rFonts w:asciiTheme="minorHAnsi" w:hAnsiTheme="minorHAnsi" w:cstheme="minorHAnsi"/>
          <w:color w:val="000000" w:themeColor="text1"/>
          <w:sz w:val="22"/>
          <w:szCs w:val="22"/>
        </w:rPr>
        <w:t>Regionalne dyrekcje ochrony środowiska (RDOŚ)</w:t>
      </w:r>
    </w:p>
    <w:p w14:paraId="3FC52CF0" w14:textId="77777777" w:rsidR="00A63BF9" w:rsidRPr="003A34EC" w:rsidRDefault="00A63BF9" w:rsidP="00180A2A">
      <w:pPr>
        <w:pStyle w:val="Nagwek-punkty"/>
        <w:numPr>
          <w:ilvl w:val="1"/>
          <w:numId w:val="51"/>
        </w:numPr>
        <w:ind w:left="780" w:hanging="420"/>
        <w:rPr>
          <w:rFonts w:cstheme="minorHAnsi"/>
          <w:b w:val="0"/>
          <w:color w:val="000000" w:themeColor="text1"/>
          <w:szCs w:val="22"/>
        </w:rPr>
      </w:pPr>
      <w:r w:rsidRPr="003A34EC">
        <w:rPr>
          <w:rFonts w:cstheme="minorHAnsi"/>
          <w:color w:val="000000" w:themeColor="text1"/>
          <w:szCs w:val="22"/>
        </w:rPr>
        <w:t>Rodzaje zadań</w:t>
      </w:r>
    </w:p>
    <w:p w14:paraId="0A59B940" w14:textId="742DB9A3" w:rsidR="00A63BF9" w:rsidRPr="003A34EC" w:rsidRDefault="00A63BF9" w:rsidP="00180A2A">
      <w:pPr>
        <w:numPr>
          <w:ilvl w:val="0"/>
          <w:numId w:val="46"/>
        </w:numPr>
        <w:autoSpaceDE w:val="0"/>
        <w:autoSpaceDN w:val="0"/>
        <w:adjustRightInd w:val="0"/>
        <w:spacing w:line="288" w:lineRule="auto"/>
        <w:ind w:left="641" w:hanging="357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proofErr w:type="spellStart"/>
      <w:r w:rsidRPr="003A34E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remediacja</w:t>
      </w:r>
      <w:proofErr w:type="spellEnd"/>
      <w:r w:rsidRPr="003A34E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w przypadku historycznego zanieczyszczenia powierzchni ziemi, o której mowa w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 </w:t>
      </w:r>
      <w:r w:rsidRPr="003A34E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art</w:t>
      </w:r>
      <w:r w:rsidR="0018175E" w:rsidRPr="003A34E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  <w:r w:rsidR="0018175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 </w:t>
      </w:r>
      <w:r w:rsidRPr="003A34E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101i ustawy z dnia 27 kwietnia 2001 r. - </w:t>
      </w:r>
      <w:r w:rsidR="00182A74" w:rsidRPr="00182A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Prawo ochrony środowiska </w:t>
      </w:r>
      <w:r w:rsidR="0076179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(</w:t>
      </w:r>
      <w:r w:rsidR="00182A74" w:rsidRPr="00182A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tj</w:t>
      </w:r>
      <w:r w:rsidR="0076179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.:</w:t>
      </w:r>
      <w:r w:rsidR="00182A74" w:rsidRPr="00182A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Dz.</w:t>
      </w:r>
      <w:r w:rsidR="0076179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 </w:t>
      </w:r>
      <w:r w:rsidR="00182A74" w:rsidRPr="00182A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U.</w:t>
      </w:r>
      <w:r w:rsidR="001743C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 </w:t>
      </w:r>
      <w:r w:rsidR="00A37AE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 </w:t>
      </w:r>
      <w:r w:rsidR="00A37AEC" w:rsidRPr="00A37AE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2021 </w:t>
      </w:r>
      <w:r w:rsidR="00A37AE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r. </w:t>
      </w:r>
      <w:r w:rsidR="00A37AEC" w:rsidRPr="00A37AE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poz. 1973</w:t>
      </w:r>
      <w:r w:rsidR="006A044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, z </w:t>
      </w:r>
      <w:proofErr w:type="spellStart"/>
      <w:r w:rsidR="006A044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późn</w:t>
      </w:r>
      <w:proofErr w:type="spellEnd"/>
      <w:r w:rsidR="006A044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 zm.</w:t>
      </w:r>
      <w:r w:rsidR="0076179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)</w:t>
      </w:r>
      <w:r w:rsidRPr="003A34E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;</w:t>
      </w:r>
    </w:p>
    <w:p w14:paraId="2A26D3A1" w14:textId="77777777" w:rsidR="00C3469F" w:rsidRDefault="00A63BF9" w:rsidP="00180A2A">
      <w:pPr>
        <w:numPr>
          <w:ilvl w:val="0"/>
          <w:numId w:val="46"/>
        </w:numPr>
        <w:autoSpaceDE w:val="0"/>
        <w:autoSpaceDN w:val="0"/>
        <w:adjustRightInd w:val="0"/>
        <w:spacing w:line="288" w:lineRule="auto"/>
        <w:ind w:left="641" w:hanging="357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3A34E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działania naprawcze, o których mowa w art. 16 ustawy z dnia 13 kwietnia 2007 r. o zapobieganiu szkodom w ś</w:t>
      </w:r>
      <w:r w:rsidR="00182A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rodowisku i ich naprawie (</w:t>
      </w:r>
      <w:proofErr w:type="spellStart"/>
      <w:r w:rsidR="00182A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t.j</w:t>
      </w:r>
      <w:proofErr w:type="spellEnd"/>
      <w:r w:rsidR="00182A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.: </w:t>
      </w:r>
      <w:r w:rsidR="00182A74" w:rsidRPr="00182A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Dz.U.</w:t>
      </w:r>
      <w:r w:rsidR="0076179A" w:rsidRPr="00182A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20</w:t>
      </w:r>
      <w:r w:rsidR="0076179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20</w:t>
      </w:r>
      <w:r w:rsidR="0076179A" w:rsidRPr="00182A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1743C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r. </w:t>
      </w:r>
      <w:r w:rsidR="00182A74" w:rsidRPr="00182A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poz.</w:t>
      </w:r>
      <w:r w:rsidR="0076179A" w:rsidRPr="0076179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2187</w:t>
      </w:r>
      <w:r w:rsidRPr="003A34E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) - w</w:t>
      </w:r>
      <w:r w:rsidR="00A37AE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 </w:t>
      </w:r>
      <w:r w:rsidRPr="003A34E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przypadku szkody </w:t>
      </w:r>
      <w:r w:rsidR="001743C3" w:rsidRPr="003A34E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</w:t>
      </w:r>
      <w:r w:rsidR="001743C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 </w:t>
      </w:r>
      <w:r w:rsidRPr="003A34E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środowisku w powierzchni ziemi</w:t>
      </w:r>
      <w:r w:rsidR="00C3469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;</w:t>
      </w:r>
    </w:p>
    <w:p w14:paraId="25507F3D" w14:textId="68291895" w:rsidR="00EF5AA6" w:rsidRPr="00E12FE8" w:rsidRDefault="00C3469F" w:rsidP="00180A2A">
      <w:pPr>
        <w:numPr>
          <w:ilvl w:val="0"/>
          <w:numId w:val="46"/>
        </w:numPr>
        <w:autoSpaceDE w:val="0"/>
        <w:autoSpaceDN w:val="0"/>
        <w:adjustRightInd w:val="0"/>
        <w:spacing w:line="288" w:lineRule="auto"/>
        <w:ind w:left="641" w:hanging="357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C3469F">
        <w:rPr>
          <w:rFonts w:ascii="Calibri" w:hAnsi="Calibri"/>
          <w:sz w:val="22"/>
          <w:szCs w:val="22"/>
        </w:rPr>
        <w:t xml:space="preserve"> </w:t>
      </w:r>
      <w:r w:rsidR="00C64DEC">
        <w:rPr>
          <w:rFonts w:ascii="Calibri" w:hAnsi="Calibri"/>
          <w:sz w:val="22"/>
          <w:szCs w:val="22"/>
        </w:rPr>
        <w:t xml:space="preserve">wykonanie </w:t>
      </w:r>
      <w:r w:rsidR="00C64DEC" w:rsidRPr="00C64DEC">
        <w:rPr>
          <w:rFonts w:ascii="Calibri" w:hAnsi="Calibri"/>
          <w:sz w:val="22"/>
          <w:szCs w:val="22"/>
        </w:rPr>
        <w:t>projekt</w:t>
      </w:r>
      <w:r w:rsidR="00C64DEC">
        <w:rPr>
          <w:rFonts w:ascii="Calibri" w:hAnsi="Calibri"/>
          <w:sz w:val="22"/>
          <w:szCs w:val="22"/>
        </w:rPr>
        <w:t xml:space="preserve">ów planów </w:t>
      </w:r>
      <w:proofErr w:type="spellStart"/>
      <w:r w:rsidR="00C64DEC">
        <w:rPr>
          <w:rFonts w:ascii="Calibri" w:hAnsi="Calibri"/>
          <w:sz w:val="22"/>
          <w:szCs w:val="22"/>
        </w:rPr>
        <w:t>remediacji</w:t>
      </w:r>
      <w:proofErr w:type="spellEnd"/>
      <w:r w:rsidR="00C64DEC">
        <w:rPr>
          <w:rFonts w:ascii="Calibri" w:hAnsi="Calibri"/>
          <w:sz w:val="22"/>
          <w:szCs w:val="22"/>
        </w:rPr>
        <w:t xml:space="preserve"> oraz badań</w:t>
      </w:r>
      <w:r w:rsidR="00C64DEC" w:rsidRPr="00C64DEC">
        <w:rPr>
          <w:rFonts w:ascii="Calibri" w:hAnsi="Calibri"/>
          <w:sz w:val="22"/>
          <w:szCs w:val="22"/>
        </w:rPr>
        <w:t xml:space="preserve">, analiz i ekspertyz z obszaru szkód w środowisku oraz zanieczyszczeń powierzchni ziemi </w:t>
      </w:r>
      <w:r w:rsidR="00C64DEC">
        <w:rPr>
          <w:rFonts w:ascii="Calibri" w:hAnsi="Calibri"/>
          <w:sz w:val="22"/>
          <w:szCs w:val="22"/>
        </w:rPr>
        <w:t xml:space="preserve">niezbędne </w:t>
      </w:r>
      <w:r>
        <w:rPr>
          <w:rFonts w:ascii="Calibri" w:hAnsi="Calibri"/>
          <w:sz w:val="22"/>
          <w:szCs w:val="22"/>
        </w:rPr>
        <w:t xml:space="preserve">do wykonania zadań, o których mowa w pkt 1 i 2. </w:t>
      </w:r>
    </w:p>
    <w:p w14:paraId="1C2DFF36" w14:textId="77777777" w:rsidR="009540D8" w:rsidRPr="002E66FE" w:rsidRDefault="009540D8" w:rsidP="00180A2A">
      <w:pPr>
        <w:pStyle w:val="Nagwek-punkty"/>
        <w:numPr>
          <w:ilvl w:val="0"/>
          <w:numId w:val="51"/>
        </w:numPr>
        <w:ind w:left="720"/>
        <w:rPr>
          <w:rFonts w:cstheme="minorHAnsi"/>
          <w:b w:val="0"/>
          <w:color w:val="000000" w:themeColor="text1"/>
          <w:szCs w:val="22"/>
        </w:rPr>
      </w:pPr>
      <w:r w:rsidRPr="002E66FE">
        <w:rPr>
          <w:rFonts w:cstheme="minorHAnsi"/>
          <w:color w:val="000000" w:themeColor="text1"/>
          <w:szCs w:val="22"/>
        </w:rPr>
        <w:t>Szczegółowe kryteria wyboru zadań</w:t>
      </w:r>
    </w:p>
    <w:p w14:paraId="3F322C26" w14:textId="77777777" w:rsidR="00664CE8" w:rsidRDefault="00664CE8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2BA46900" w14:textId="295BBB6E" w:rsidR="009540D8" w:rsidRPr="003A34EC" w:rsidRDefault="009540D8" w:rsidP="00180A2A">
      <w:pPr>
        <w:tabs>
          <w:tab w:val="left" w:pos="540"/>
        </w:tabs>
        <w:autoSpaceDE w:val="0"/>
        <w:autoSpaceDN w:val="0"/>
        <w:adjustRightInd w:val="0"/>
        <w:spacing w:before="120" w:after="60" w:line="288" w:lineRule="auto"/>
        <w:ind w:left="284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A34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KRYTERIA DOSTĘPU</w:t>
      </w: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kryteria dostępu"/>
        <w:tblDescription w:val="Tabela zawiera 12 wierszy w których opisane są kryteria dostępu, oceniane - spełnia/ nie spełnia."/>
      </w:tblPr>
      <w:tblGrid>
        <w:gridCol w:w="602"/>
        <w:gridCol w:w="6753"/>
        <w:gridCol w:w="889"/>
        <w:gridCol w:w="731"/>
      </w:tblGrid>
      <w:tr w:rsidR="009540D8" w:rsidRPr="003A34EC" w14:paraId="3695BB96" w14:textId="77777777" w:rsidTr="0042561C">
        <w:trPr>
          <w:cantSplit/>
          <w:trHeight w:val="344"/>
          <w:tblHeader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D5CE92F" w14:textId="77777777" w:rsidR="009540D8" w:rsidRPr="003A34EC" w:rsidRDefault="009540D8" w:rsidP="00180A2A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06A9527" w14:textId="77777777" w:rsidR="009540D8" w:rsidRPr="003A34EC" w:rsidRDefault="009540D8" w:rsidP="00180A2A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NAZWA KRYTERIUM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3E8D448" w14:textId="77777777" w:rsidR="009540D8" w:rsidRPr="003A34EC" w:rsidRDefault="009540D8" w:rsidP="00180A2A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24A333" w14:textId="77777777" w:rsidR="009540D8" w:rsidRPr="003A34EC" w:rsidRDefault="009540D8" w:rsidP="00180A2A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NIE</w:t>
            </w:r>
          </w:p>
        </w:tc>
      </w:tr>
      <w:tr w:rsidR="009540D8" w:rsidRPr="003A34EC" w14:paraId="74319643" w14:textId="77777777" w:rsidTr="0042561C">
        <w:trPr>
          <w:cantSplit/>
          <w:trHeight w:val="344"/>
          <w:tblHeader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3E17" w14:textId="77777777" w:rsidR="009540D8" w:rsidRPr="003A34EC" w:rsidRDefault="009540D8" w:rsidP="00180A2A">
            <w:pPr>
              <w:tabs>
                <w:tab w:val="left" w:pos="318"/>
              </w:tabs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AE9B" w14:textId="77777777" w:rsidR="009540D8" w:rsidRPr="003A34EC" w:rsidRDefault="009540D8" w:rsidP="00180A2A">
            <w:pPr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Wniosek jest złożony w terminie określonym w </w:t>
            </w:r>
            <w:r w:rsidR="00BC39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regulaminie naboru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3744" w14:textId="77777777" w:rsidR="009540D8" w:rsidRPr="003A34EC" w:rsidRDefault="009540D8" w:rsidP="00180A2A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0611" w14:textId="77777777" w:rsidR="009540D8" w:rsidRPr="003A34EC" w:rsidRDefault="009540D8" w:rsidP="00180A2A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540D8" w:rsidRPr="003A34EC" w14:paraId="72A8C3E6" w14:textId="77777777" w:rsidTr="0042561C">
        <w:trPr>
          <w:cantSplit/>
          <w:trHeight w:val="344"/>
          <w:tblHeader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6B3F" w14:textId="77777777" w:rsidR="009540D8" w:rsidRPr="003A34EC" w:rsidRDefault="009540D8" w:rsidP="00180A2A">
            <w:pPr>
              <w:tabs>
                <w:tab w:val="left" w:pos="176"/>
              </w:tabs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20BD" w14:textId="77777777" w:rsidR="009540D8" w:rsidRPr="003A34EC" w:rsidRDefault="009540D8" w:rsidP="00180A2A">
            <w:pPr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Wniosek jest złożony na obowiązującym formularzu i w wymaganej formie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A5C2" w14:textId="77777777" w:rsidR="009540D8" w:rsidRPr="003A34EC" w:rsidRDefault="009540D8" w:rsidP="00180A2A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FF09" w14:textId="77777777" w:rsidR="009540D8" w:rsidRPr="003A34EC" w:rsidRDefault="009540D8" w:rsidP="00180A2A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540D8" w:rsidRPr="003A34EC" w14:paraId="6E298ADD" w14:textId="77777777" w:rsidTr="0042561C">
        <w:trPr>
          <w:cantSplit/>
          <w:trHeight w:val="344"/>
          <w:tblHeader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4145" w14:textId="77777777" w:rsidR="009540D8" w:rsidRPr="003A34EC" w:rsidRDefault="009540D8" w:rsidP="00180A2A">
            <w:pPr>
              <w:tabs>
                <w:tab w:val="left" w:pos="176"/>
              </w:tabs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D181" w14:textId="77777777" w:rsidR="009540D8" w:rsidRPr="003A34EC" w:rsidRDefault="009540D8" w:rsidP="00180A2A">
            <w:pPr>
              <w:spacing w:after="120" w:line="288" w:lineRule="auto"/>
              <w:rPr>
                <w:rFonts w:asciiTheme="minorHAnsi" w:hAnsiTheme="minorHAnsi" w:cstheme="minorHAnsi"/>
                <w:strike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Wniosek jest kompletny i prawidłowo podpisany, wypełniono wszystkie wymagane pola formularza wniosku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08BF" w14:textId="77777777" w:rsidR="009540D8" w:rsidRPr="003A34EC" w:rsidRDefault="009540D8" w:rsidP="00180A2A">
            <w:pPr>
              <w:spacing w:after="120" w:line="288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5AC8" w14:textId="77777777" w:rsidR="009540D8" w:rsidRPr="003A34EC" w:rsidRDefault="009540D8" w:rsidP="00180A2A">
            <w:pPr>
              <w:spacing w:after="120" w:line="288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40D8" w:rsidRPr="003A34EC" w14:paraId="31B12992" w14:textId="77777777" w:rsidTr="0042561C">
        <w:trPr>
          <w:cantSplit/>
          <w:trHeight w:val="344"/>
          <w:tblHeader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22D1" w14:textId="77777777" w:rsidR="009540D8" w:rsidRPr="003A34EC" w:rsidRDefault="009540D8" w:rsidP="00180A2A">
            <w:pPr>
              <w:tabs>
                <w:tab w:val="left" w:pos="176"/>
              </w:tabs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805E" w14:textId="77777777" w:rsidR="009540D8" w:rsidRPr="003A34EC" w:rsidRDefault="009540D8" w:rsidP="00180A2A">
            <w:pPr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Wnioskodawca mieści się w katalogu Beneficjentów, określonym w programie priorytetowym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8B30" w14:textId="77777777" w:rsidR="009540D8" w:rsidRPr="003A34EC" w:rsidRDefault="009540D8" w:rsidP="00180A2A">
            <w:pPr>
              <w:spacing w:after="120" w:line="288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7FCA" w14:textId="77777777" w:rsidR="009540D8" w:rsidRPr="003A34EC" w:rsidRDefault="009540D8" w:rsidP="00180A2A">
            <w:pPr>
              <w:spacing w:after="120" w:line="288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540D8" w:rsidRPr="003A34EC" w14:paraId="7B6A238D" w14:textId="77777777" w:rsidTr="0042561C">
        <w:trPr>
          <w:cantSplit/>
          <w:trHeight w:val="344"/>
          <w:tblHeader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A0ED" w14:textId="77777777" w:rsidR="009540D8" w:rsidRPr="003A34EC" w:rsidRDefault="009540D8" w:rsidP="00180A2A">
            <w:pPr>
              <w:tabs>
                <w:tab w:val="left" w:pos="176"/>
              </w:tabs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8A9A" w14:textId="77777777" w:rsidR="009540D8" w:rsidRPr="003A34EC" w:rsidRDefault="009540D8" w:rsidP="00180A2A">
            <w:pPr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Wnioskodawca wywiązuje się z zobowiązań publicznoprawnych na rzecz NFOŚiGW, właściwych organów, czy też podmiotów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FC01" w14:textId="77777777" w:rsidR="009540D8" w:rsidRPr="003A34EC" w:rsidRDefault="009540D8" w:rsidP="00180A2A">
            <w:pPr>
              <w:spacing w:after="120" w:line="288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85D6" w14:textId="77777777" w:rsidR="009540D8" w:rsidRPr="003A34EC" w:rsidRDefault="009540D8" w:rsidP="00180A2A">
            <w:pPr>
              <w:spacing w:after="120" w:line="288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40D8" w:rsidRPr="003A34EC" w14:paraId="300E2C32" w14:textId="77777777" w:rsidTr="0042561C">
        <w:trPr>
          <w:cantSplit/>
          <w:trHeight w:val="344"/>
          <w:tblHeader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DCFF" w14:textId="77777777" w:rsidR="009540D8" w:rsidRPr="003A34EC" w:rsidRDefault="009540D8" w:rsidP="00180A2A">
            <w:pPr>
              <w:tabs>
                <w:tab w:val="left" w:pos="176"/>
              </w:tabs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F761" w14:textId="77777777" w:rsidR="009540D8" w:rsidRPr="003A34EC" w:rsidRDefault="009540D8" w:rsidP="00180A2A">
            <w:pPr>
              <w:tabs>
                <w:tab w:val="left" w:pos="176"/>
              </w:tabs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Wnioskodawca wywiązuje się z zobowiązań cywilnoprawnych na rzecz NFOŚiGW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2EC9" w14:textId="77777777" w:rsidR="009540D8" w:rsidRPr="003A34EC" w:rsidRDefault="009540D8" w:rsidP="00180A2A">
            <w:pPr>
              <w:tabs>
                <w:tab w:val="left" w:pos="176"/>
              </w:tabs>
              <w:spacing w:after="120" w:line="288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BA19" w14:textId="77777777" w:rsidR="009540D8" w:rsidRPr="003A34EC" w:rsidRDefault="009540D8" w:rsidP="00180A2A">
            <w:pPr>
              <w:tabs>
                <w:tab w:val="left" w:pos="176"/>
              </w:tabs>
              <w:spacing w:after="120" w:line="288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40D8" w:rsidRPr="003A34EC" w14:paraId="293452C6" w14:textId="77777777" w:rsidTr="0042561C">
        <w:trPr>
          <w:cantSplit/>
          <w:trHeight w:val="344"/>
          <w:tblHeader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4F36" w14:textId="77777777" w:rsidR="009540D8" w:rsidRPr="003A34EC" w:rsidRDefault="009540D8" w:rsidP="00180A2A">
            <w:pPr>
              <w:tabs>
                <w:tab w:val="left" w:pos="176"/>
              </w:tabs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844F" w14:textId="77777777" w:rsidR="009540D8" w:rsidRPr="003A34EC" w:rsidRDefault="009540D8" w:rsidP="00180A2A">
            <w:pPr>
              <w:tabs>
                <w:tab w:val="num" w:pos="2340"/>
              </w:tabs>
              <w:spacing w:after="120" w:line="288" w:lineRule="auto"/>
              <w:ind w:left="3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Cel i rodzaj zadania jest zgodny z programem priorytetowym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C5A9" w14:textId="77777777" w:rsidR="009540D8" w:rsidRPr="003A34EC" w:rsidRDefault="009540D8" w:rsidP="00180A2A">
            <w:pPr>
              <w:tabs>
                <w:tab w:val="num" w:pos="2340"/>
              </w:tabs>
              <w:spacing w:after="120" w:line="288" w:lineRule="auto"/>
              <w:ind w:left="3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9AB7" w14:textId="77777777" w:rsidR="009540D8" w:rsidRPr="003A34EC" w:rsidRDefault="009540D8" w:rsidP="00180A2A">
            <w:pPr>
              <w:spacing w:after="120" w:line="288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40D8" w:rsidRPr="003A34EC" w14:paraId="47930197" w14:textId="77777777" w:rsidTr="0042561C">
        <w:trPr>
          <w:cantSplit/>
          <w:trHeight w:val="344"/>
          <w:tblHeader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3159" w14:textId="77777777" w:rsidR="009540D8" w:rsidRPr="003A34EC" w:rsidRDefault="009540D8" w:rsidP="00180A2A">
            <w:pPr>
              <w:tabs>
                <w:tab w:val="left" w:pos="176"/>
              </w:tabs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FEBE" w14:textId="77777777" w:rsidR="009540D8" w:rsidRPr="003A34EC" w:rsidRDefault="009540D8" w:rsidP="00180A2A">
            <w:pPr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Realizacja zadania nie jest zakończona przed dniem złożenia wniosku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AFF1" w14:textId="77777777" w:rsidR="009540D8" w:rsidRPr="003A34EC" w:rsidRDefault="009540D8" w:rsidP="00180A2A">
            <w:pPr>
              <w:spacing w:after="120" w:line="288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8033" w14:textId="77777777" w:rsidR="009540D8" w:rsidRPr="003A34EC" w:rsidRDefault="009540D8" w:rsidP="00180A2A">
            <w:pPr>
              <w:spacing w:after="120" w:line="288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40D8" w:rsidRPr="003A34EC" w14:paraId="7E4FB700" w14:textId="77777777" w:rsidTr="0042561C">
        <w:trPr>
          <w:cantSplit/>
          <w:trHeight w:val="344"/>
          <w:tblHeader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C842" w14:textId="77777777" w:rsidR="009540D8" w:rsidRPr="003A34EC" w:rsidRDefault="009540D8" w:rsidP="00180A2A">
            <w:pPr>
              <w:tabs>
                <w:tab w:val="left" w:pos="176"/>
              </w:tabs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73FA" w14:textId="77777777" w:rsidR="009540D8" w:rsidRPr="003A34EC" w:rsidRDefault="009540D8" w:rsidP="00180A2A">
            <w:pPr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Okres realizacji wypłaty dofinansowania jest zgodny z programem priorytetowym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1C28" w14:textId="77777777" w:rsidR="009540D8" w:rsidRPr="003A34EC" w:rsidRDefault="009540D8" w:rsidP="00180A2A">
            <w:pPr>
              <w:spacing w:after="120" w:line="288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F84F" w14:textId="77777777" w:rsidR="009540D8" w:rsidRPr="003A34EC" w:rsidRDefault="009540D8" w:rsidP="00180A2A">
            <w:pPr>
              <w:spacing w:after="120" w:line="288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40D8" w:rsidRPr="003A34EC" w14:paraId="0ED68C66" w14:textId="77777777" w:rsidTr="0042561C">
        <w:trPr>
          <w:cantSplit/>
          <w:trHeight w:val="344"/>
          <w:tblHeader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8611" w14:textId="77777777" w:rsidR="009540D8" w:rsidRPr="003A34EC" w:rsidRDefault="009540D8" w:rsidP="00180A2A">
            <w:pPr>
              <w:tabs>
                <w:tab w:val="left" w:pos="176"/>
              </w:tabs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18CF" w14:textId="77777777" w:rsidR="009540D8" w:rsidRPr="003A34EC" w:rsidRDefault="009540D8" w:rsidP="00180A2A">
            <w:pPr>
              <w:tabs>
                <w:tab w:val="num" w:pos="2340"/>
              </w:tabs>
              <w:spacing w:after="120" w:line="288" w:lineRule="auto"/>
              <w:ind w:left="3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Forma i intensywność wnioskowanego dofinansowania jest zgodna 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 xml:space="preserve">ze szczegółowymi zasadami udzielania dofinansowania, zawartymi 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w programie priorytetowym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A6D9" w14:textId="77777777" w:rsidR="009540D8" w:rsidRPr="003A34EC" w:rsidRDefault="009540D8" w:rsidP="00180A2A">
            <w:pPr>
              <w:tabs>
                <w:tab w:val="num" w:pos="2340"/>
              </w:tabs>
              <w:spacing w:after="120" w:line="288" w:lineRule="auto"/>
              <w:ind w:left="3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B12C" w14:textId="77777777" w:rsidR="009540D8" w:rsidRPr="003A34EC" w:rsidRDefault="009540D8" w:rsidP="00180A2A">
            <w:pPr>
              <w:tabs>
                <w:tab w:val="num" w:pos="2340"/>
              </w:tabs>
              <w:spacing w:after="120" w:line="288" w:lineRule="auto"/>
              <w:ind w:left="3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40D8" w:rsidRPr="003A34EC" w14:paraId="3FE1AE4F" w14:textId="77777777" w:rsidTr="0042561C">
        <w:trPr>
          <w:cantSplit/>
          <w:trHeight w:val="344"/>
          <w:tblHeader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ED5C" w14:textId="77777777" w:rsidR="009540D8" w:rsidRPr="003A34EC" w:rsidRDefault="009540D8" w:rsidP="00180A2A">
            <w:pPr>
              <w:tabs>
                <w:tab w:val="left" w:pos="176"/>
              </w:tabs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C721" w14:textId="62CC5AB2" w:rsidR="009540D8" w:rsidRPr="003A34EC" w:rsidRDefault="009540D8" w:rsidP="00180A2A">
            <w:pPr>
              <w:tabs>
                <w:tab w:val="num" w:pos="2340"/>
              </w:tabs>
              <w:spacing w:after="120" w:line="288" w:lineRule="auto"/>
              <w:ind w:left="3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Zadanie jest zgodne z harmonogramem zadań RDOŚ, o którym mowa w art. 16a ust. 1 ustawy o zapobieganiu szkodom w środowisku i ich naprawie albo z harmonogramem zadań RDOŚ, o którym mowa w art. 101j ust. 1. ustawy – Prawo ochrony środowiska,</w:t>
            </w:r>
            <w:r w:rsidR="00160C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 zostało pozytywnie zaopiniowane przez Zarząd NFOŚiGW w zakresie możliwości jego dofinansowania.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F542" w14:textId="77777777" w:rsidR="009540D8" w:rsidRPr="003A34EC" w:rsidRDefault="009540D8" w:rsidP="00180A2A">
            <w:pPr>
              <w:tabs>
                <w:tab w:val="num" w:pos="2340"/>
              </w:tabs>
              <w:spacing w:after="120" w:line="288" w:lineRule="auto"/>
              <w:ind w:left="3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CEA0" w14:textId="77777777" w:rsidR="009540D8" w:rsidRPr="003A34EC" w:rsidRDefault="009540D8" w:rsidP="00180A2A">
            <w:pPr>
              <w:tabs>
                <w:tab w:val="num" w:pos="2340"/>
              </w:tabs>
              <w:spacing w:after="120" w:line="288" w:lineRule="auto"/>
              <w:ind w:left="3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3378" w:rsidRPr="003A34EC" w14:paraId="0AFB4B2E" w14:textId="77777777" w:rsidTr="0042561C">
        <w:trPr>
          <w:cantSplit/>
          <w:trHeight w:val="344"/>
          <w:tblHeader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1446" w14:textId="1A48FC8D" w:rsidR="00953378" w:rsidRPr="003A34EC" w:rsidRDefault="00953378" w:rsidP="00180A2A">
            <w:pPr>
              <w:tabs>
                <w:tab w:val="left" w:pos="176"/>
              </w:tabs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12.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BD10" w14:textId="34071038" w:rsidR="00953378" w:rsidRPr="003A34EC" w:rsidRDefault="00953378" w:rsidP="00180A2A">
            <w:pPr>
              <w:tabs>
                <w:tab w:val="num" w:pos="2340"/>
              </w:tabs>
              <w:spacing w:after="120" w:line="288" w:lineRule="auto"/>
              <w:ind w:left="3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Wniosek posiada pozytywną opinię </w:t>
            </w:r>
            <w:r w:rsidR="00817AA3"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ministra właściwego do spraw </w:t>
            </w:r>
            <w:r w:rsidR="00817A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klimatu</w:t>
            </w:r>
            <w:r w:rsidR="00817AA3"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 zakresie zasadności realizacji zadania.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DD91" w14:textId="77777777" w:rsidR="00953378" w:rsidRPr="003A34EC" w:rsidRDefault="00953378" w:rsidP="00180A2A">
            <w:pPr>
              <w:tabs>
                <w:tab w:val="num" w:pos="2340"/>
              </w:tabs>
              <w:spacing w:after="120" w:line="288" w:lineRule="auto"/>
              <w:ind w:left="3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B37B" w14:textId="77777777" w:rsidR="00953378" w:rsidRPr="003A34EC" w:rsidRDefault="00953378" w:rsidP="00180A2A">
            <w:pPr>
              <w:tabs>
                <w:tab w:val="num" w:pos="2340"/>
              </w:tabs>
              <w:spacing w:after="120" w:line="288" w:lineRule="auto"/>
              <w:ind w:left="3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15EB28FC" w14:textId="77777777" w:rsidR="00586E21" w:rsidRDefault="00586E21" w:rsidP="00180A2A">
      <w:pPr>
        <w:spacing w:after="120" w:line="288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8CD4CE" w14:textId="77777777" w:rsidR="00664CE8" w:rsidRDefault="00664CE8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36BB5877" w14:textId="02D488B2" w:rsidR="009540D8" w:rsidRPr="003A34EC" w:rsidRDefault="009540D8" w:rsidP="00180A2A">
      <w:pPr>
        <w:spacing w:before="240" w:after="60" w:line="288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34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KRYTERIA JAKOŚCIOWE PUNKTOWE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Kryteria jakościowe punktowe"/>
        <w:tblDescription w:val="Tabela zawiera wiersze w których opisane są kryteria jakosciowe punktowe, oceniane - na podstawie przyznanej punktacji"/>
      </w:tblPr>
      <w:tblGrid>
        <w:gridCol w:w="1149"/>
        <w:gridCol w:w="4437"/>
        <w:gridCol w:w="1383"/>
        <w:gridCol w:w="969"/>
        <w:gridCol w:w="1037"/>
      </w:tblGrid>
      <w:tr w:rsidR="009540D8" w:rsidRPr="003A34EC" w14:paraId="074A210B" w14:textId="77777777" w:rsidTr="00664CE8">
        <w:trPr>
          <w:cantSplit/>
          <w:trHeight w:val="219"/>
          <w:tblHeader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C3DB12F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C33DC0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NAZWA KRYTERIUM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24DB3F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ILOŚĆ PUNKTÓW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6FBDA53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WAGA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6F38535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WYNIK OCENY</w:t>
            </w:r>
          </w:p>
        </w:tc>
      </w:tr>
      <w:tr w:rsidR="009540D8" w:rsidRPr="003A34EC" w14:paraId="02073575" w14:textId="77777777" w:rsidTr="00664CE8">
        <w:trPr>
          <w:cantSplit/>
          <w:trHeight w:val="219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1E24DDB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I.</w:t>
            </w:r>
          </w:p>
        </w:tc>
        <w:tc>
          <w:tcPr>
            <w:tcW w:w="8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1D1A081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ZASADNOŚĆ REALIZACJI ZADANIA</w:t>
            </w:r>
          </w:p>
        </w:tc>
      </w:tr>
      <w:tr w:rsidR="009540D8" w:rsidRPr="003A34EC" w14:paraId="47F6DE09" w14:textId="77777777" w:rsidTr="00664CE8">
        <w:trPr>
          <w:cantSplit/>
          <w:trHeight w:val="42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6CA5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D70D" w14:textId="7AB2A8A5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Ocena planowanego efektu ekologicznego</w:t>
            </w:r>
            <w:r w:rsidR="00805DA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/rzeczowego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 wpływ na realizację wskaźników programu priorytetowego, pod warunkiem  wiarygodności założeń i danych  oraz możliwości jego osiągnięcia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E7CA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 pkt</w:t>
            </w:r>
          </w:p>
          <w:p w14:paraId="132CF099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 pkt</w:t>
            </w:r>
          </w:p>
          <w:p w14:paraId="3E16EA9C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 pkt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3206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D15F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max 20 pkt</w:t>
            </w:r>
          </w:p>
        </w:tc>
      </w:tr>
      <w:tr w:rsidR="009540D8" w:rsidRPr="003A34EC" w14:paraId="7D4F28AD" w14:textId="77777777" w:rsidTr="00664CE8">
        <w:trPr>
          <w:cantSplit/>
          <w:trHeight w:val="425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E5C5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Zasady oceny:</w:t>
            </w:r>
          </w:p>
          <w:p w14:paraId="716BA2FC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0 pkt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9589761" w14:textId="37884292" w:rsidR="009540D8" w:rsidRPr="003A34EC" w:rsidRDefault="009540D8" w:rsidP="00664CE8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założenia i dane, będące podstawą do wyliczenia efektu ekologicznego</w:t>
            </w:r>
            <w:r w:rsidR="00805DA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/rzeczowego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nie są wiarygodne i nie wskazują na możliwość osiągnięcia zakładanego efektu ekologicznego</w:t>
            </w:r>
            <w:r w:rsidR="00805DA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/rzeczowego</w:t>
            </w:r>
          </w:p>
          <w:p w14:paraId="66B44B90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3 pkt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2DC3BFA9" w14:textId="057D814D" w:rsidR="009540D8" w:rsidRPr="003A34EC" w:rsidRDefault="009540D8" w:rsidP="00664CE8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część założeń i danych, będących podstawą do wyliczenia efektu ekologicznego</w:t>
            </w:r>
            <w:r w:rsidR="00805DA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/rzeczowego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jest wiarygodna i wskazuje na możliwość osiągnięcia zakładanego efektu ekologicznego</w:t>
            </w:r>
            <w:r w:rsidR="00805DA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/rzeczowego</w:t>
            </w:r>
          </w:p>
          <w:p w14:paraId="499C82E5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5 pkt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1456767E" w14:textId="0910F516" w:rsidR="009540D8" w:rsidRPr="003A34EC" w:rsidRDefault="009540D8" w:rsidP="00664CE8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założenia i dane, będące podstawą do wyliczenia efektu ekologicznego</w:t>
            </w:r>
            <w:r w:rsidR="00805DA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/rzeczowego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są wiarygodne i wskazują na możliwość osiągnięcia zakładanego efektu ekologicznego</w:t>
            </w:r>
            <w:r w:rsidR="00805DA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/rzeczowego</w:t>
            </w:r>
          </w:p>
          <w:p w14:paraId="540C7772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Negatywna ocena kryterium (uzyskanie 0 pkt) </w:t>
            </w:r>
            <w:r w:rsidRPr="003A34EC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powoduje odrzucenie</w:t>
            </w:r>
            <w:r w:rsidRPr="003A34E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wniosku.</w:t>
            </w:r>
          </w:p>
        </w:tc>
      </w:tr>
      <w:tr w:rsidR="009540D8" w:rsidRPr="003A34EC" w14:paraId="2BAAB3E8" w14:textId="77777777" w:rsidTr="00664CE8">
        <w:trPr>
          <w:cantSplit/>
          <w:trHeight w:val="263"/>
        </w:trPr>
        <w:tc>
          <w:tcPr>
            <w:tcW w:w="8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0D87400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Suma punktów w obszarze I</w:t>
            </w:r>
          </w:p>
          <w:p w14:paraId="6AE70747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(minimalny próg wymagany dla pozytywnej oceny w ramach obszaru wynosi 60% możliwych do uzyskania punktów)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C0F227C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max 20 pkt</w:t>
            </w:r>
          </w:p>
        </w:tc>
      </w:tr>
      <w:tr w:rsidR="009540D8" w:rsidRPr="003A34EC" w14:paraId="3915C743" w14:textId="77777777" w:rsidTr="00664CE8">
        <w:trPr>
          <w:cantSplit/>
          <w:trHeight w:val="263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C4A259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II.</w:t>
            </w:r>
          </w:p>
        </w:tc>
        <w:tc>
          <w:tcPr>
            <w:tcW w:w="8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8950CB7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WYKONALNOŚĆ ZADANIA</w:t>
            </w:r>
          </w:p>
        </w:tc>
      </w:tr>
      <w:tr w:rsidR="009540D8" w:rsidRPr="003A34EC" w14:paraId="5D039453" w14:textId="77777777" w:rsidTr="00664CE8">
        <w:trPr>
          <w:cantSplit/>
          <w:trHeight w:val="263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15B5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755B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Ocena uzasadnienia wyboru przyjętego rozwiązania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EB2A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 pkt</w:t>
            </w:r>
          </w:p>
          <w:p w14:paraId="564B928F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 pkt</w:t>
            </w:r>
          </w:p>
          <w:p w14:paraId="2C424BCC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 pkt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8E68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CF3A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max 20 pkt</w:t>
            </w:r>
          </w:p>
        </w:tc>
      </w:tr>
      <w:tr w:rsidR="009540D8" w:rsidRPr="003A34EC" w14:paraId="5226EEAE" w14:textId="77777777" w:rsidTr="00664CE8">
        <w:trPr>
          <w:cantSplit/>
          <w:trHeight w:val="263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0D17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Zasady oceny:</w:t>
            </w:r>
          </w:p>
          <w:p w14:paraId="4C291C7F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0 pkt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- brak uzasadnienia doboru działań służących osiągnięciu celu</w:t>
            </w:r>
          </w:p>
          <w:p w14:paraId="603718C4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3 pkt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- w sposób ogólny uzasadniono  dobór działań służących osiągnięciu celu</w:t>
            </w:r>
          </w:p>
          <w:p w14:paraId="3CBDEEDF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5 pkt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-  szczegółowo uzasadniono przyjęte rozwiązania </w:t>
            </w:r>
          </w:p>
          <w:p w14:paraId="5D81A86B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Negatywna ocena kryterium (uzyskanie 0 pkt) </w:t>
            </w:r>
            <w:r w:rsidRPr="003A34EC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powoduje odrzucenie</w:t>
            </w:r>
            <w:r w:rsidRPr="003A34E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wniosku</w:t>
            </w:r>
          </w:p>
        </w:tc>
      </w:tr>
      <w:tr w:rsidR="009540D8" w:rsidRPr="003A34EC" w14:paraId="5B80809A" w14:textId="77777777" w:rsidTr="00664CE8">
        <w:trPr>
          <w:cantSplit/>
          <w:trHeight w:val="267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72EF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1FFB" w14:textId="77777777" w:rsidR="009540D8" w:rsidRPr="003A34EC" w:rsidRDefault="009540D8" w:rsidP="00664CE8">
            <w:pPr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Ocena realności wdrożenia przyjętego rozwiązania (w tym: realistyczny harmonogram rzeczowo-finansowy)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9BE8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 pkt</w:t>
            </w:r>
          </w:p>
          <w:p w14:paraId="7B95BDD6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 pkt</w:t>
            </w:r>
          </w:p>
          <w:p w14:paraId="3AA0C18B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 pkt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B335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DD8F" w14:textId="77777777" w:rsidR="009540D8" w:rsidRPr="003A34EC" w:rsidRDefault="009540D8" w:rsidP="00664CE8">
            <w:pPr>
              <w:spacing w:after="120" w:line="288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max 20 pkt</w:t>
            </w:r>
          </w:p>
        </w:tc>
      </w:tr>
      <w:tr w:rsidR="009540D8" w:rsidRPr="003A34EC" w14:paraId="6BC17ACF" w14:textId="77777777" w:rsidTr="00664CE8">
        <w:trPr>
          <w:cantSplit/>
          <w:trHeight w:val="267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82FD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Zasady oceny:</w:t>
            </w:r>
          </w:p>
          <w:p w14:paraId="05F80519" w14:textId="77777777" w:rsidR="009540D8" w:rsidRPr="003A34EC" w:rsidRDefault="009540D8" w:rsidP="00664CE8">
            <w:pPr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0 pkt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- przyjęte rozwiązania nie gwarantują osiągnięcia zakładanych celów</w:t>
            </w:r>
          </w:p>
          <w:p w14:paraId="16E833D3" w14:textId="77777777" w:rsidR="009540D8" w:rsidRPr="003A34EC" w:rsidRDefault="009540D8" w:rsidP="00664CE8">
            <w:pPr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3 pkt 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przyjęte rozwiązania stwarzają ryzyko w zakresie sprawnego osiągnięcia zakładanych celów 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(np. zaproponowane terminy realizacji przedsięwzięcia wymagają korekty)</w:t>
            </w:r>
          </w:p>
          <w:p w14:paraId="6518F1C7" w14:textId="77777777" w:rsidR="009540D8" w:rsidRPr="003A34EC" w:rsidRDefault="009540D8" w:rsidP="00664CE8">
            <w:pPr>
              <w:spacing w:after="120" w:line="288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5 pkt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- przyjęte rozwiązania  zapewniają osiągnięcie zakładanych celów</w:t>
            </w:r>
          </w:p>
          <w:p w14:paraId="09004E1E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Negatywna ocena kryterium (uzyskanie 0 pkt) </w:t>
            </w:r>
            <w:r w:rsidRPr="003A34EC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powoduje odrzucenie</w:t>
            </w:r>
            <w:r w:rsidRPr="003A34E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wniosku.</w:t>
            </w:r>
          </w:p>
        </w:tc>
      </w:tr>
      <w:tr w:rsidR="009540D8" w:rsidRPr="003A34EC" w14:paraId="71C4491E" w14:textId="77777777" w:rsidTr="00664CE8">
        <w:trPr>
          <w:cantSplit/>
          <w:trHeight w:val="267"/>
        </w:trPr>
        <w:tc>
          <w:tcPr>
            <w:tcW w:w="8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9153F4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Suma punktów w obszarze II</w:t>
            </w:r>
          </w:p>
          <w:p w14:paraId="7A4EA21C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(minimalny próg wymagany dla pozytywnej oceny w ramach obszaru wynosi 60% możliwych do uzyskania punktów)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5AE10B9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max 40 pkt</w:t>
            </w:r>
          </w:p>
        </w:tc>
      </w:tr>
    </w:tbl>
    <w:p w14:paraId="123601C8" w14:textId="77777777" w:rsidR="009540D8" w:rsidRPr="003A34EC" w:rsidRDefault="009540D8" w:rsidP="00180A2A">
      <w:pPr>
        <w:spacing w:after="120" w:line="288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kryteria jakościowe punktowe"/>
        <w:tblDescription w:val="Tabela zawiera wiersze w których opisane są kryteria jakosciowe punktowe, oceniane - na podstawie przyznanej punktacji"/>
      </w:tblPr>
      <w:tblGrid>
        <w:gridCol w:w="1179"/>
        <w:gridCol w:w="4703"/>
        <w:gridCol w:w="1276"/>
        <w:gridCol w:w="944"/>
        <w:gridCol w:w="824"/>
      </w:tblGrid>
      <w:tr w:rsidR="009540D8" w:rsidRPr="003A34EC" w14:paraId="179FE9D3" w14:textId="77777777" w:rsidTr="00664CE8">
        <w:trPr>
          <w:cantSplit/>
          <w:trHeight w:val="267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CEF0F20" w14:textId="77777777" w:rsidR="009540D8" w:rsidRPr="003A34EC" w:rsidRDefault="009540D8" w:rsidP="00664CE8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7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2424AE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EFEKTYWNOŚĆ KOSZTOWA</w:t>
            </w:r>
          </w:p>
        </w:tc>
      </w:tr>
      <w:tr w:rsidR="009540D8" w:rsidRPr="003A34EC" w14:paraId="02FB632F" w14:textId="77777777" w:rsidTr="00664CE8">
        <w:trPr>
          <w:cantSplit/>
          <w:trHeight w:val="267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097C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BEFB" w14:textId="3FD96BC8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Ocena niezbędności zakresu zadania dla osiągnięcia efektu ekologicznego</w:t>
            </w:r>
            <w:r w:rsidR="000F13B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 rzeczowego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4A12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 pkt</w:t>
            </w:r>
          </w:p>
          <w:p w14:paraId="23BF78CC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 pkt</w:t>
            </w:r>
          </w:p>
          <w:p w14:paraId="0389DEF0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 pkt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52D6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B7AD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max 20 pkt</w:t>
            </w:r>
          </w:p>
        </w:tc>
      </w:tr>
      <w:tr w:rsidR="009540D8" w:rsidRPr="003A34EC" w14:paraId="3DCF3EB5" w14:textId="77777777" w:rsidTr="00664CE8">
        <w:trPr>
          <w:cantSplit/>
          <w:trHeight w:val="267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B4CE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Zasady oceny:</w:t>
            </w:r>
          </w:p>
          <w:p w14:paraId="2BDCF531" w14:textId="4B36BA9A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0 pkt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- przedstawione działania nie są niezbędne do osiągnięcia założonego efektu ekologicznego</w:t>
            </w:r>
            <w:r w:rsidR="000F13B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 rzeczowego</w:t>
            </w:r>
          </w:p>
          <w:p w14:paraId="56B725AC" w14:textId="720C5D1C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3 pkt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- część przedstawionych działań nie jest niezbędna do osiągnięcia założonego efektu ekologicznego</w:t>
            </w:r>
            <w:r w:rsidR="000F13B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 rzeczowego</w:t>
            </w:r>
          </w:p>
          <w:p w14:paraId="4B2D0C1E" w14:textId="0C631EE0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5 pkt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- przedstawione działania są niezbędne do osiągnięcia założonego efektu ekologicznego</w:t>
            </w:r>
            <w:r w:rsidR="000F13B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 rzeczowego</w:t>
            </w:r>
          </w:p>
          <w:p w14:paraId="1A36A7C7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Negatywna ocena kryterium (uzyskanie 0 pkt) </w:t>
            </w:r>
            <w:r w:rsidRPr="003A34EC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powoduje odrzucenie</w:t>
            </w:r>
            <w:r w:rsidRPr="003A34E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wniosku.</w:t>
            </w:r>
          </w:p>
        </w:tc>
      </w:tr>
      <w:tr w:rsidR="009540D8" w:rsidRPr="003A34EC" w14:paraId="217AB5B8" w14:textId="77777777" w:rsidTr="00664CE8">
        <w:trPr>
          <w:cantSplit/>
          <w:trHeight w:val="267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6F2F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2.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3837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Ocena wysokości  kosztów pod warunkiem zaakceptowania ich kwalifikowalności w poszczególnych kategoriach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5D2A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 pkt</w:t>
            </w:r>
          </w:p>
          <w:p w14:paraId="3716DD2A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 pkt</w:t>
            </w:r>
          </w:p>
          <w:p w14:paraId="032F63FC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 pkt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7836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9C44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max 20 pkt</w:t>
            </w:r>
          </w:p>
        </w:tc>
      </w:tr>
      <w:tr w:rsidR="009540D8" w:rsidRPr="003A34EC" w14:paraId="49D9B3B4" w14:textId="77777777" w:rsidTr="00664CE8">
        <w:trPr>
          <w:cantSplit/>
          <w:trHeight w:val="267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2596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Zasady oceny:</w:t>
            </w:r>
          </w:p>
          <w:p w14:paraId="63A0F236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ind w:left="567" w:hanging="56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0 pkt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3078F23C" w14:textId="77777777" w:rsidR="009540D8" w:rsidRPr="003A34EC" w:rsidRDefault="009540D8" w:rsidP="00664CE8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zaproponowane koszty kwalifikowane zadania nie są zgodne z katalogiem kosztów kwalifikowanych programu priorytetowego lub</w:t>
            </w:r>
          </w:p>
          <w:p w14:paraId="2AF1C1DD" w14:textId="77777777" w:rsidR="009540D8" w:rsidRPr="003A34EC" w:rsidRDefault="009540D8" w:rsidP="00664CE8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brak kalkulacji ceny bądź ocena jej poprawności jest negatywna</w:t>
            </w:r>
          </w:p>
          <w:p w14:paraId="17A6FB80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3 pkt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7C0B2A86" w14:textId="77777777" w:rsidR="009540D8" w:rsidRPr="003A34EC" w:rsidRDefault="009540D8" w:rsidP="00664CE8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zaproponowane koszty kwalifikowane zadania można częściowo uznać za zgodne z katalogiem kosztów kwalifikowanych programu priorytetowego (konieczna korekta) lub</w:t>
            </w:r>
          </w:p>
          <w:p w14:paraId="536B4C64" w14:textId="77777777" w:rsidR="009540D8" w:rsidRPr="003A34EC" w:rsidRDefault="009540D8" w:rsidP="00664CE8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kalkulacja ceny zawiera analizę porównawczą ale ocena jej poprawności jest akceptowalna z uwagami</w:t>
            </w:r>
          </w:p>
          <w:p w14:paraId="565E7FF4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5 pkt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025F9580" w14:textId="77777777" w:rsidR="009540D8" w:rsidRPr="003A34EC" w:rsidRDefault="009540D8" w:rsidP="00664CE8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zaproponowane koszty kwalifikowane zadania są zgodne z katalogiem kosztów kwalifikowanych programu priorytetowego i</w:t>
            </w:r>
          </w:p>
          <w:p w14:paraId="27F70B85" w14:textId="77777777" w:rsidR="009540D8" w:rsidRPr="003A34EC" w:rsidRDefault="009540D8" w:rsidP="00664CE8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kalkulacja ceny została przygotowana rzetelnie, w oparciu o analizę ofert rynkowych, dotychczas realizowanych prac (analiza porównawcza) i ocena jej poprawności jest akceptowalna bez uwag</w:t>
            </w:r>
          </w:p>
          <w:p w14:paraId="4B81B3C0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Negatywna ocena kryterium (uzyskanie 0 pkt) </w:t>
            </w:r>
            <w:r w:rsidRPr="003A34EC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powoduje odrzucenie</w:t>
            </w:r>
            <w:r w:rsidRPr="003A34E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wniosku.</w:t>
            </w:r>
          </w:p>
        </w:tc>
      </w:tr>
      <w:tr w:rsidR="009540D8" w:rsidRPr="003A34EC" w14:paraId="4B5F4A8D" w14:textId="77777777" w:rsidTr="00664CE8">
        <w:trPr>
          <w:cantSplit/>
          <w:trHeight w:val="271"/>
        </w:trPr>
        <w:tc>
          <w:tcPr>
            <w:tcW w:w="8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CFC9E5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Suma punktów w obszarze III</w:t>
            </w:r>
          </w:p>
          <w:p w14:paraId="2181374D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(minimalny próg wymagany dla pozytywnej oceny w ramach obszaru wynosi 60% możliwych do uzyskania punktów)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334808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max 40 pkt</w:t>
            </w:r>
          </w:p>
        </w:tc>
      </w:tr>
      <w:tr w:rsidR="009540D8" w:rsidRPr="003A34EC" w14:paraId="39F77A1E" w14:textId="77777777" w:rsidTr="00664CE8">
        <w:trPr>
          <w:cantSplit/>
          <w:trHeight w:val="271"/>
        </w:trPr>
        <w:tc>
          <w:tcPr>
            <w:tcW w:w="8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1BBCF94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Suma punktów z oceny w obszarach I-III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D1717C3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max 100 pkt</w:t>
            </w:r>
          </w:p>
        </w:tc>
      </w:tr>
      <w:tr w:rsidR="009540D8" w:rsidRPr="003A34EC" w14:paraId="29818302" w14:textId="77777777" w:rsidTr="00664CE8">
        <w:trPr>
          <w:cantSplit/>
          <w:trHeight w:val="271"/>
        </w:trPr>
        <w:tc>
          <w:tcPr>
            <w:tcW w:w="8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14A86A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Ocena łączna 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– suma punktów z poszczególnych obszarów tematycznych </w:t>
            </w:r>
          </w:p>
          <w:p w14:paraId="418DCA57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highlight w:val="lightGray"/>
              </w:rPr>
            </w:pPr>
            <w:r w:rsidRPr="003A34EC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(minimalny próg wymagany dla pozytywnej oceny przedsięwzięcia wynosi 60 punktów)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9851A8" w14:textId="77777777" w:rsidR="009540D8" w:rsidRPr="003A34EC" w:rsidRDefault="009540D8" w:rsidP="00664CE8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88BA9A2" w14:textId="77777777" w:rsidR="00EF5AA6" w:rsidRPr="00E77C95" w:rsidRDefault="00EF5AA6" w:rsidP="00180A2A">
      <w:pPr>
        <w:pStyle w:val="Nagwek-punkty"/>
        <w:numPr>
          <w:ilvl w:val="0"/>
          <w:numId w:val="51"/>
        </w:numPr>
        <w:ind w:left="720"/>
        <w:rPr>
          <w:b w:val="0"/>
          <w:szCs w:val="22"/>
        </w:rPr>
      </w:pPr>
      <w:r w:rsidRPr="00E77C95">
        <w:rPr>
          <w:szCs w:val="22"/>
        </w:rPr>
        <w:t>Postanowienia dodatkowe</w:t>
      </w:r>
    </w:p>
    <w:p w14:paraId="632FA0EC" w14:textId="6ECF2EBD" w:rsidR="00625ACA" w:rsidRPr="00E43C83" w:rsidRDefault="00B9044B" w:rsidP="00180A2A">
      <w:pPr>
        <w:autoSpaceDE w:val="0"/>
        <w:autoSpaceDN w:val="0"/>
        <w:adjustRightInd w:val="0"/>
        <w:spacing w:before="120" w:line="288" w:lineRule="auto"/>
        <w:ind w:left="284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</w:t>
      </w:r>
      <w:r w:rsidR="00EF5AA6" w:rsidRPr="00EF5AA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 niniejszego programu priorytetowego mają zastosowanie „Zasady udzielania dofinansowania ze środków Narodowego Funduszu Ochrony Środowiska i Gospodarki Wodnej” oraz „Kryteria wyboru przedsięwzięć finansowanych ze środków Narodowego Funduszu Ochrony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Środowiska i Gospodarki Wodnej”.</w:t>
      </w:r>
    </w:p>
    <w:sectPr w:rsidR="00625ACA" w:rsidRPr="00E43C83" w:rsidSect="00081355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25D08" w14:textId="77777777" w:rsidR="00EA624A" w:rsidRDefault="00EA624A" w:rsidP="00AA6A65">
      <w:r>
        <w:separator/>
      </w:r>
    </w:p>
  </w:endnote>
  <w:endnote w:type="continuationSeparator" w:id="0">
    <w:p w14:paraId="673A7376" w14:textId="77777777" w:rsidR="00EA624A" w:rsidRDefault="00EA624A" w:rsidP="00AA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0FA2" w14:textId="77777777" w:rsidR="0015110F" w:rsidRDefault="0015110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598DFE" w14:textId="77777777" w:rsidR="0015110F" w:rsidRDefault="001511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-29167301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3B5AC04E" w14:textId="0962DE2D" w:rsidR="0015110F" w:rsidRPr="00E77C95" w:rsidRDefault="0015110F" w:rsidP="00E77C95">
            <w:pPr>
              <w:pStyle w:val="Stopka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E77C95">
              <w:rPr>
                <w:rFonts w:asciiTheme="minorHAnsi" w:hAnsiTheme="minorHAnsi"/>
                <w:sz w:val="16"/>
                <w:szCs w:val="16"/>
              </w:rPr>
              <w:t xml:space="preserve">Strona </w:t>
            </w:r>
            <w:r w:rsidRPr="00E77C9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E77C95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Pr="00E77C9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884114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Pr="00E77C9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E77C95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Pr="00E77C9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E77C95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Pr="00E77C9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884114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20</w:t>
            </w:r>
            <w:r w:rsidRPr="00E77C9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3905664" w14:textId="77777777" w:rsidR="0015110F" w:rsidRDefault="0015110F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6EB5A" w14:textId="77777777" w:rsidR="00EA624A" w:rsidRDefault="00EA624A" w:rsidP="00AA6A65">
      <w:r>
        <w:separator/>
      </w:r>
    </w:p>
  </w:footnote>
  <w:footnote w:type="continuationSeparator" w:id="0">
    <w:p w14:paraId="53AF1F72" w14:textId="77777777" w:rsidR="00EA624A" w:rsidRDefault="00EA624A" w:rsidP="00AA6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4D2E" w14:textId="77777777" w:rsidR="0015110F" w:rsidRDefault="0015110F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A6F62" w14:textId="77777777" w:rsidR="0015110F" w:rsidRDefault="0015110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2FB8"/>
    <w:multiLevelType w:val="hybridMultilevel"/>
    <w:tmpl w:val="E0D84536"/>
    <w:lvl w:ilvl="0" w:tplc="3D6A560E">
      <w:start w:val="5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F13F23"/>
    <w:multiLevelType w:val="multilevel"/>
    <w:tmpl w:val="E272D1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6A3D41"/>
    <w:multiLevelType w:val="hybridMultilevel"/>
    <w:tmpl w:val="9524111A"/>
    <w:lvl w:ilvl="0" w:tplc="EEDAACD6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D226D"/>
    <w:multiLevelType w:val="hybridMultilevel"/>
    <w:tmpl w:val="F65E3ADA"/>
    <w:lvl w:ilvl="0" w:tplc="B7E698D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D2234"/>
    <w:multiLevelType w:val="hybridMultilevel"/>
    <w:tmpl w:val="888AB070"/>
    <w:lvl w:ilvl="0" w:tplc="CB064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84037"/>
    <w:multiLevelType w:val="hybridMultilevel"/>
    <w:tmpl w:val="EE0268BA"/>
    <w:lvl w:ilvl="0" w:tplc="B594987A"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06F7F"/>
    <w:multiLevelType w:val="multilevel"/>
    <w:tmpl w:val="5AEA485C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0DB2074D"/>
    <w:multiLevelType w:val="hybridMultilevel"/>
    <w:tmpl w:val="170EC8FE"/>
    <w:lvl w:ilvl="0" w:tplc="C60C346E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393233"/>
    <w:multiLevelType w:val="hybridMultilevel"/>
    <w:tmpl w:val="358CB478"/>
    <w:lvl w:ilvl="0" w:tplc="E52A0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963E1"/>
    <w:multiLevelType w:val="hybridMultilevel"/>
    <w:tmpl w:val="F09E67F0"/>
    <w:lvl w:ilvl="0" w:tplc="E52A0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02E7E"/>
    <w:multiLevelType w:val="hybridMultilevel"/>
    <w:tmpl w:val="B3E255B2"/>
    <w:lvl w:ilvl="0" w:tplc="EEDAACD6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9210A"/>
    <w:multiLevelType w:val="hybridMultilevel"/>
    <w:tmpl w:val="C48A80B8"/>
    <w:lvl w:ilvl="0" w:tplc="041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9E4EC6"/>
    <w:multiLevelType w:val="hybridMultilevel"/>
    <w:tmpl w:val="E33277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B02204"/>
    <w:multiLevelType w:val="hybridMultilevel"/>
    <w:tmpl w:val="4438730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4C08469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9120142"/>
    <w:multiLevelType w:val="hybridMultilevel"/>
    <w:tmpl w:val="D5F22026"/>
    <w:lvl w:ilvl="0" w:tplc="C524AF7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160677"/>
    <w:multiLevelType w:val="hybridMultilevel"/>
    <w:tmpl w:val="70F851AA"/>
    <w:lvl w:ilvl="0" w:tplc="CC5EC3A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AD49CE"/>
    <w:multiLevelType w:val="hybridMultilevel"/>
    <w:tmpl w:val="5B10C6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F047B9"/>
    <w:multiLevelType w:val="hybridMultilevel"/>
    <w:tmpl w:val="63146512"/>
    <w:lvl w:ilvl="0" w:tplc="FCB2D722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622F5"/>
    <w:multiLevelType w:val="hybridMultilevel"/>
    <w:tmpl w:val="B5EA63D2"/>
    <w:lvl w:ilvl="0" w:tplc="041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1C0A70FE"/>
    <w:multiLevelType w:val="hybridMultilevel"/>
    <w:tmpl w:val="1EBA0C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6A68502">
      <w:start w:val="1"/>
      <w:numFmt w:val="decimal"/>
      <w:lvlText w:val="%2)"/>
      <w:lvlJc w:val="left"/>
      <w:pPr>
        <w:ind w:left="1644" w:hanging="56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3942B5"/>
    <w:multiLevelType w:val="multilevel"/>
    <w:tmpl w:val="DFF42C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0C614DB"/>
    <w:multiLevelType w:val="hybridMultilevel"/>
    <w:tmpl w:val="171E3AD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E40D54"/>
    <w:multiLevelType w:val="hybridMultilevel"/>
    <w:tmpl w:val="92F44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147F11"/>
    <w:multiLevelType w:val="hybridMultilevel"/>
    <w:tmpl w:val="83E20C60"/>
    <w:lvl w:ilvl="0" w:tplc="A814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C76CAA"/>
    <w:multiLevelType w:val="hybridMultilevel"/>
    <w:tmpl w:val="5E0A2E46"/>
    <w:lvl w:ilvl="0" w:tplc="3F9CB3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2B4AFE"/>
    <w:multiLevelType w:val="hybridMultilevel"/>
    <w:tmpl w:val="4E6AA26C"/>
    <w:lvl w:ilvl="0" w:tplc="228CC9F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293510D7"/>
    <w:multiLevelType w:val="hybridMultilevel"/>
    <w:tmpl w:val="87309E20"/>
    <w:lvl w:ilvl="0" w:tplc="E52A0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5A7A00"/>
    <w:multiLevelType w:val="hybridMultilevel"/>
    <w:tmpl w:val="A104B8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61050F"/>
    <w:multiLevelType w:val="multilevel"/>
    <w:tmpl w:val="8CDEB6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AC748AA"/>
    <w:multiLevelType w:val="hybridMultilevel"/>
    <w:tmpl w:val="ECAE7836"/>
    <w:lvl w:ilvl="0" w:tplc="E52A0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50589D"/>
    <w:multiLevelType w:val="hybridMultilevel"/>
    <w:tmpl w:val="2682B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456FD40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AD3A40AE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225810EA">
      <w:start w:val="1"/>
      <w:numFmt w:val="lowerLetter"/>
      <w:lvlText w:val="%7)"/>
      <w:lvlJc w:val="left"/>
      <w:pPr>
        <w:ind w:left="5175" w:hanging="495"/>
      </w:pPr>
      <w:rPr>
        <w:rFonts w:hint="default"/>
        <w:b w:val="0"/>
        <w:sz w:val="22"/>
        <w:szCs w:val="22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822AB0"/>
    <w:multiLevelType w:val="hybridMultilevel"/>
    <w:tmpl w:val="A05A0CB4"/>
    <w:lvl w:ilvl="0" w:tplc="A814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9E77DC"/>
    <w:multiLevelType w:val="hybridMultilevel"/>
    <w:tmpl w:val="EC028A92"/>
    <w:lvl w:ilvl="0" w:tplc="E52A0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FD5B8E"/>
    <w:multiLevelType w:val="hybridMultilevel"/>
    <w:tmpl w:val="F1501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460CCF"/>
    <w:multiLevelType w:val="hybridMultilevel"/>
    <w:tmpl w:val="FAA2A32C"/>
    <w:lvl w:ilvl="0" w:tplc="756E74C2">
      <w:start w:val="1"/>
      <w:numFmt w:val="lowerLetter"/>
      <w:lvlText w:val="%1)"/>
      <w:lvlJc w:val="left"/>
      <w:pPr>
        <w:ind w:left="360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35AB2B70"/>
    <w:multiLevelType w:val="hybridMultilevel"/>
    <w:tmpl w:val="709ED164"/>
    <w:lvl w:ilvl="0" w:tplc="610EF00A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7126CC2"/>
    <w:multiLevelType w:val="hybridMultilevel"/>
    <w:tmpl w:val="5A2CE7C2"/>
    <w:lvl w:ilvl="0" w:tplc="DE40D3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49688D"/>
    <w:multiLevelType w:val="hybridMultilevel"/>
    <w:tmpl w:val="AEA0AED8"/>
    <w:lvl w:ilvl="0" w:tplc="E4A6476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9C7761"/>
    <w:multiLevelType w:val="hybridMultilevel"/>
    <w:tmpl w:val="4DA2AF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A265A9"/>
    <w:multiLevelType w:val="hybridMultilevel"/>
    <w:tmpl w:val="D248A290"/>
    <w:lvl w:ilvl="0" w:tplc="217E4E56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F0853A7"/>
    <w:multiLevelType w:val="multilevel"/>
    <w:tmpl w:val="DB9C720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0" w:hanging="1800"/>
      </w:pPr>
      <w:rPr>
        <w:rFonts w:hint="default"/>
      </w:rPr>
    </w:lvl>
  </w:abstractNum>
  <w:abstractNum w:abstractNumId="41" w15:restartNumberingAfterBreak="0">
    <w:nsid w:val="42550533"/>
    <w:multiLevelType w:val="hybridMultilevel"/>
    <w:tmpl w:val="ADFE9CA8"/>
    <w:lvl w:ilvl="0" w:tplc="4300C882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882C0C"/>
    <w:multiLevelType w:val="hybridMultilevel"/>
    <w:tmpl w:val="FC5030AE"/>
    <w:lvl w:ilvl="0" w:tplc="1B02A3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5E3EE8"/>
    <w:multiLevelType w:val="hybridMultilevel"/>
    <w:tmpl w:val="138C67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50D3A32"/>
    <w:multiLevelType w:val="hybridMultilevel"/>
    <w:tmpl w:val="7D1E87E4"/>
    <w:lvl w:ilvl="0" w:tplc="228CC9FC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45" w15:restartNumberingAfterBreak="0">
    <w:nsid w:val="455B06AD"/>
    <w:multiLevelType w:val="hybridMultilevel"/>
    <w:tmpl w:val="80942F94"/>
    <w:lvl w:ilvl="0" w:tplc="77649A0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840D0A"/>
    <w:multiLevelType w:val="hybridMultilevel"/>
    <w:tmpl w:val="ED0EB4F8"/>
    <w:lvl w:ilvl="0" w:tplc="04150017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E41484B"/>
    <w:multiLevelType w:val="hybridMultilevel"/>
    <w:tmpl w:val="5B10E06A"/>
    <w:lvl w:ilvl="0" w:tplc="46CA0A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9D3464"/>
    <w:multiLevelType w:val="hybridMultilevel"/>
    <w:tmpl w:val="5B10C6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CB3432"/>
    <w:multiLevelType w:val="multilevel"/>
    <w:tmpl w:val="48D8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50F74C45"/>
    <w:multiLevelType w:val="multilevel"/>
    <w:tmpl w:val="DB9C720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0" w:hanging="1800"/>
      </w:pPr>
      <w:rPr>
        <w:rFonts w:hint="default"/>
      </w:rPr>
    </w:lvl>
  </w:abstractNum>
  <w:abstractNum w:abstractNumId="51" w15:restartNumberingAfterBreak="0">
    <w:nsid w:val="538B403D"/>
    <w:multiLevelType w:val="hybridMultilevel"/>
    <w:tmpl w:val="1F8A39B0"/>
    <w:lvl w:ilvl="0" w:tplc="704EC45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C31DEA"/>
    <w:multiLevelType w:val="hybridMultilevel"/>
    <w:tmpl w:val="891A11C8"/>
    <w:lvl w:ilvl="0" w:tplc="8DA0A7E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B06831"/>
    <w:multiLevelType w:val="hybridMultilevel"/>
    <w:tmpl w:val="BE62454A"/>
    <w:lvl w:ilvl="0" w:tplc="A814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AFD6FCB"/>
    <w:multiLevelType w:val="hybridMultilevel"/>
    <w:tmpl w:val="E31EAF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3E7D0A"/>
    <w:multiLevelType w:val="hybridMultilevel"/>
    <w:tmpl w:val="7FF8BCBA"/>
    <w:lvl w:ilvl="0" w:tplc="A04286B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CE1D84"/>
    <w:multiLevelType w:val="hybridMultilevel"/>
    <w:tmpl w:val="FCBC6522"/>
    <w:lvl w:ilvl="0" w:tplc="E52A0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33A71D3"/>
    <w:multiLevelType w:val="hybridMultilevel"/>
    <w:tmpl w:val="F1501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D13B93"/>
    <w:multiLevelType w:val="hybridMultilevel"/>
    <w:tmpl w:val="7BF00870"/>
    <w:lvl w:ilvl="0" w:tplc="FECEB4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8F43480"/>
    <w:multiLevelType w:val="hybridMultilevel"/>
    <w:tmpl w:val="C228F612"/>
    <w:lvl w:ilvl="0" w:tplc="FECEB4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274BBE"/>
    <w:multiLevelType w:val="hybridMultilevel"/>
    <w:tmpl w:val="5D645184"/>
    <w:lvl w:ilvl="0" w:tplc="67A0E4A6">
      <w:start w:val="1"/>
      <w:numFmt w:val="lowerLetter"/>
      <w:lvlText w:val="%1)"/>
      <w:lvlJc w:val="left"/>
      <w:pPr>
        <w:ind w:left="1142" w:hanging="43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6A05013C"/>
    <w:multiLevelType w:val="hybridMultilevel"/>
    <w:tmpl w:val="21425B78"/>
    <w:lvl w:ilvl="0" w:tplc="FECEB4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B1304A3"/>
    <w:multiLevelType w:val="hybridMultilevel"/>
    <w:tmpl w:val="00E6E674"/>
    <w:lvl w:ilvl="0" w:tplc="E52A0F9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3" w15:restartNumberingAfterBreak="0">
    <w:nsid w:val="6B1377C3"/>
    <w:multiLevelType w:val="hybridMultilevel"/>
    <w:tmpl w:val="B3DCA40A"/>
    <w:lvl w:ilvl="0" w:tplc="92EE3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F1245C0"/>
    <w:multiLevelType w:val="hybridMultilevel"/>
    <w:tmpl w:val="A54CD3E0"/>
    <w:lvl w:ilvl="0" w:tplc="04150017">
      <w:start w:val="1"/>
      <w:numFmt w:val="lowerLetter"/>
      <w:lvlText w:val="%1)"/>
      <w:lvlJc w:val="left"/>
      <w:pPr>
        <w:ind w:left="644" w:hanging="360"/>
      </w:pPr>
      <w:rPr>
        <w:b w:val="0"/>
        <w:bCs w:val="0"/>
        <w:i w:val="0"/>
        <w:iCs w:val="0"/>
        <w:sz w:val="22"/>
        <w:szCs w:val="22"/>
      </w:rPr>
    </w:lvl>
    <w:lvl w:ilvl="1" w:tplc="D77EB87A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70234084"/>
    <w:multiLevelType w:val="hybridMultilevel"/>
    <w:tmpl w:val="A7109D8E"/>
    <w:lvl w:ilvl="0" w:tplc="E52A0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3CE6E6F"/>
    <w:multiLevelType w:val="hybridMultilevel"/>
    <w:tmpl w:val="EE3646F0"/>
    <w:lvl w:ilvl="0" w:tplc="228CC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6C54279"/>
    <w:multiLevelType w:val="multilevel"/>
    <w:tmpl w:val="DFF42C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7B454F11"/>
    <w:multiLevelType w:val="hybridMultilevel"/>
    <w:tmpl w:val="0FD475BE"/>
    <w:lvl w:ilvl="0" w:tplc="87F679CA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7BC15C83"/>
    <w:multiLevelType w:val="hybridMultilevel"/>
    <w:tmpl w:val="CA20C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F06589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C77EB8"/>
    <w:multiLevelType w:val="hybridMultilevel"/>
    <w:tmpl w:val="964A0644"/>
    <w:lvl w:ilvl="0" w:tplc="B5A8727C">
      <w:start w:val="1"/>
      <w:numFmt w:val="decimal"/>
      <w:lvlText w:val="%1)"/>
      <w:lvlJc w:val="left"/>
      <w:pPr>
        <w:ind w:left="644" w:hanging="360"/>
      </w:pPr>
      <w:rPr>
        <w:rFonts w:ascii="Calibri" w:eastAsia="Times New Roman" w:hAnsi="Calibri" w:cs="Times New Roman" w:hint="default"/>
        <w:b w:val="0"/>
        <w:bCs w:val="0"/>
        <w:i w:val="0"/>
        <w:iCs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69DEEC12">
      <w:start w:val="5"/>
      <w:numFmt w:val="decimal"/>
      <w:lvlText w:val="%3"/>
      <w:lvlJc w:val="left"/>
      <w:pPr>
        <w:ind w:left="2264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120801774">
    <w:abstractNumId w:val="38"/>
  </w:num>
  <w:num w:numId="2" w16cid:durableId="1014652389">
    <w:abstractNumId w:val="4"/>
  </w:num>
  <w:num w:numId="3" w16cid:durableId="1727027165">
    <w:abstractNumId w:val="54"/>
  </w:num>
  <w:num w:numId="4" w16cid:durableId="228464832">
    <w:abstractNumId w:val="40"/>
  </w:num>
  <w:num w:numId="5" w16cid:durableId="1839148903">
    <w:abstractNumId w:val="42"/>
  </w:num>
  <w:num w:numId="6" w16cid:durableId="138890641">
    <w:abstractNumId w:val="27"/>
  </w:num>
  <w:num w:numId="7" w16cid:durableId="762143692">
    <w:abstractNumId w:val="24"/>
  </w:num>
  <w:num w:numId="8" w16cid:durableId="1075202985">
    <w:abstractNumId w:val="69"/>
  </w:num>
  <w:num w:numId="9" w16cid:durableId="1701543056">
    <w:abstractNumId w:val="30"/>
  </w:num>
  <w:num w:numId="10" w16cid:durableId="156574854">
    <w:abstractNumId w:val="28"/>
  </w:num>
  <w:num w:numId="11" w16cid:durableId="1118141615">
    <w:abstractNumId w:val="36"/>
  </w:num>
  <w:num w:numId="12" w16cid:durableId="1598324211">
    <w:abstractNumId w:val="33"/>
  </w:num>
  <w:num w:numId="13" w16cid:durableId="2102557149">
    <w:abstractNumId w:val="13"/>
  </w:num>
  <w:num w:numId="14" w16cid:durableId="1266842196">
    <w:abstractNumId w:val="21"/>
  </w:num>
  <w:num w:numId="15" w16cid:durableId="683480700">
    <w:abstractNumId w:val="67"/>
  </w:num>
  <w:num w:numId="16" w16cid:durableId="920600253">
    <w:abstractNumId w:val="68"/>
  </w:num>
  <w:num w:numId="17" w16cid:durableId="1535003707">
    <w:abstractNumId w:val="66"/>
  </w:num>
  <w:num w:numId="18" w16cid:durableId="2118718682">
    <w:abstractNumId w:val="5"/>
  </w:num>
  <w:num w:numId="19" w16cid:durableId="1320692713">
    <w:abstractNumId w:val="0"/>
  </w:num>
  <w:num w:numId="20" w16cid:durableId="1698312395">
    <w:abstractNumId w:val="60"/>
  </w:num>
  <w:num w:numId="21" w16cid:durableId="2009824421">
    <w:abstractNumId w:val="63"/>
  </w:num>
  <w:num w:numId="22" w16cid:durableId="1622570992">
    <w:abstractNumId w:val="8"/>
  </w:num>
  <w:num w:numId="23" w16cid:durableId="723021703">
    <w:abstractNumId w:val="29"/>
  </w:num>
  <w:num w:numId="24" w16cid:durableId="1383169242">
    <w:abstractNumId w:val="56"/>
  </w:num>
  <w:num w:numId="25" w16cid:durableId="964850966">
    <w:abstractNumId w:val="32"/>
  </w:num>
  <w:num w:numId="26" w16cid:durableId="1244217483">
    <w:abstractNumId w:val="65"/>
  </w:num>
  <w:num w:numId="27" w16cid:durableId="536159354">
    <w:abstractNumId w:val="9"/>
  </w:num>
  <w:num w:numId="28" w16cid:durableId="683676540">
    <w:abstractNumId w:val="26"/>
  </w:num>
  <w:num w:numId="29" w16cid:durableId="969558069">
    <w:abstractNumId w:val="62"/>
  </w:num>
  <w:num w:numId="30" w16cid:durableId="1713918570">
    <w:abstractNumId w:val="53"/>
  </w:num>
  <w:num w:numId="31" w16cid:durableId="1551184087">
    <w:abstractNumId w:val="31"/>
  </w:num>
  <w:num w:numId="32" w16cid:durableId="1951161350">
    <w:abstractNumId w:val="11"/>
  </w:num>
  <w:num w:numId="33" w16cid:durableId="1632133227">
    <w:abstractNumId w:val="7"/>
  </w:num>
  <w:num w:numId="34" w16cid:durableId="1551964608">
    <w:abstractNumId w:val="57"/>
  </w:num>
  <w:num w:numId="35" w16cid:durableId="750275364">
    <w:abstractNumId w:val="39"/>
  </w:num>
  <w:num w:numId="36" w16cid:durableId="243734204">
    <w:abstractNumId w:val="3"/>
  </w:num>
  <w:num w:numId="37" w16cid:durableId="688679810">
    <w:abstractNumId w:val="19"/>
  </w:num>
  <w:num w:numId="38" w16cid:durableId="379090573">
    <w:abstractNumId w:val="18"/>
  </w:num>
  <w:num w:numId="39" w16cid:durableId="1954558066">
    <w:abstractNumId w:val="6"/>
  </w:num>
  <w:num w:numId="40" w16cid:durableId="1343361798">
    <w:abstractNumId w:val="46"/>
  </w:num>
  <w:num w:numId="41" w16cid:durableId="329410426">
    <w:abstractNumId w:val="25"/>
  </w:num>
  <w:num w:numId="42" w16cid:durableId="451557678">
    <w:abstractNumId w:val="44"/>
  </w:num>
  <w:num w:numId="43" w16cid:durableId="9981175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41340802">
    <w:abstractNumId w:val="70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07949383">
    <w:abstractNumId w:val="41"/>
  </w:num>
  <w:num w:numId="46" w16cid:durableId="175415960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75696682">
    <w:abstractNumId w:val="23"/>
  </w:num>
  <w:num w:numId="48" w16cid:durableId="1226649650">
    <w:abstractNumId w:val="59"/>
  </w:num>
  <w:num w:numId="49" w16cid:durableId="1403258361">
    <w:abstractNumId w:val="61"/>
  </w:num>
  <w:num w:numId="50" w16cid:durableId="619066565">
    <w:abstractNumId w:val="58"/>
  </w:num>
  <w:num w:numId="51" w16cid:durableId="1231113700">
    <w:abstractNumId w:val="49"/>
  </w:num>
  <w:num w:numId="52" w16cid:durableId="356466671">
    <w:abstractNumId w:val="64"/>
  </w:num>
  <w:num w:numId="53" w16cid:durableId="923802729">
    <w:abstractNumId w:val="35"/>
  </w:num>
  <w:num w:numId="54" w16cid:durableId="1981495691">
    <w:abstractNumId w:val="51"/>
  </w:num>
  <w:num w:numId="55" w16cid:durableId="1334527926">
    <w:abstractNumId w:val="17"/>
  </w:num>
  <w:num w:numId="56" w16cid:durableId="1729184802">
    <w:abstractNumId w:val="50"/>
  </w:num>
  <w:num w:numId="57" w16cid:durableId="134487955">
    <w:abstractNumId w:val="20"/>
  </w:num>
  <w:num w:numId="58" w16cid:durableId="1138297827">
    <w:abstractNumId w:val="10"/>
  </w:num>
  <w:num w:numId="59" w16cid:durableId="297995673">
    <w:abstractNumId w:val="2"/>
  </w:num>
  <w:num w:numId="60" w16cid:durableId="512887577">
    <w:abstractNumId w:val="34"/>
  </w:num>
  <w:num w:numId="61" w16cid:durableId="295917959">
    <w:abstractNumId w:val="12"/>
  </w:num>
  <w:num w:numId="62" w16cid:durableId="2142264013">
    <w:abstractNumId w:val="1"/>
  </w:num>
  <w:num w:numId="63" w16cid:durableId="1758016987">
    <w:abstractNumId w:val="22"/>
  </w:num>
  <w:num w:numId="64" w16cid:durableId="1116827639">
    <w:abstractNumId w:val="16"/>
  </w:num>
  <w:num w:numId="65" w16cid:durableId="1002782572">
    <w:abstractNumId w:val="43"/>
  </w:num>
  <w:num w:numId="66" w16cid:durableId="1631739664">
    <w:abstractNumId w:val="48"/>
  </w:num>
  <w:num w:numId="67" w16cid:durableId="1502043964">
    <w:abstractNumId w:val="55"/>
  </w:num>
  <w:num w:numId="68" w16cid:durableId="1994134801">
    <w:abstractNumId w:val="14"/>
  </w:num>
  <w:num w:numId="69" w16cid:durableId="1255285749">
    <w:abstractNumId w:val="52"/>
  </w:num>
  <w:num w:numId="70" w16cid:durableId="416942210">
    <w:abstractNumId w:val="15"/>
  </w:num>
  <w:num w:numId="71" w16cid:durableId="594900327">
    <w:abstractNumId w:val="47"/>
  </w:num>
  <w:num w:numId="72" w16cid:durableId="1348555676">
    <w:abstractNumId w:val="62"/>
  </w:num>
  <w:num w:numId="73" w16cid:durableId="2033068000">
    <w:abstractNumId w:val="62"/>
  </w:num>
  <w:num w:numId="74" w16cid:durableId="725446236">
    <w:abstractNumId w:val="62"/>
  </w:num>
  <w:num w:numId="75" w16cid:durableId="408775577">
    <w:abstractNumId w:val="62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8B0"/>
    <w:rsid w:val="00000FDD"/>
    <w:rsid w:val="000019D4"/>
    <w:rsid w:val="00002F72"/>
    <w:rsid w:val="000046FA"/>
    <w:rsid w:val="000070CC"/>
    <w:rsid w:val="000071E0"/>
    <w:rsid w:val="00011355"/>
    <w:rsid w:val="00014E7E"/>
    <w:rsid w:val="00022A52"/>
    <w:rsid w:val="0002423C"/>
    <w:rsid w:val="0003063F"/>
    <w:rsid w:val="000306EC"/>
    <w:rsid w:val="000319DB"/>
    <w:rsid w:val="00033B90"/>
    <w:rsid w:val="00034BC6"/>
    <w:rsid w:val="00036F08"/>
    <w:rsid w:val="00042694"/>
    <w:rsid w:val="0004312F"/>
    <w:rsid w:val="0004767E"/>
    <w:rsid w:val="00053AA1"/>
    <w:rsid w:val="00055791"/>
    <w:rsid w:val="00061741"/>
    <w:rsid w:val="00063CD4"/>
    <w:rsid w:val="0007074C"/>
    <w:rsid w:val="0007123D"/>
    <w:rsid w:val="0007147E"/>
    <w:rsid w:val="0007235E"/>
    <w:rsid w:val="00074895"/>
    <w:rsid w:val="00076A0F"/>
    <w:rsid w:val="00081355"/>
    <w:rsid w:val="00081C6D"/>
    <w:rsid w:val="00082E13"/>
    <w:rsid w:val="000848F1"/>
    <w:rsid w:val="00084CA2"/>
    <w:rsid w:val="0009017B"/>
    <w:rsid w:val="000917F6"/>
    <w:rsid w:val="00092AD5"/>
    <w:rsid w:val="00093C02"/>
    <w:rsid w:val="00093E44"/>
    <w:rsid w:val="00095FC3"/>
    <w:rsid w:val="00096310"/>
    <w:rsid w:val="00097C71"/>
    <w:rsid w:val="000A1155"/>
    <w:rsid w:val="000A1DAF"/>
    <w:rsid w:val="000B0129"/>
    <w:rsid w:val="000B0571"/>
    <w:rsid w:val="000B197C"/>
    <w:rsid w:val="000B73ED"/>
    <w:rsid w:val="000B7BE3"/>
    <w:rsid w:val="000C0433"/>
    <w:rsid w:val="000C449E"/>
    <w:rsid w:val="000C56E2"/>
    <w:rsid w:val="000D0008"/>
    <w:rsid w:val="000D1390"/>
    <w:rsid w:val="000D21D5"/>
    <w:rsid w:val="000D2F90"/>
    <w:rsid w:val="000E420C"/>
    <w:rsid w:val="000E4801"/>
    <w:rsid w:val="000E70C8"/>
    <w:rsid w:val="000E742A"/>
    <w:rsid w:val="000F13BD"/>
    <w:rsid w:val="000F34BA"/>
    <w:rsid w:val="000F3B3B"/>
    <w:rsid w:val="000F523D"/>
    <w:rsid w:val="0010112D"/>
    <w:rsid w:val="00102815"/>
    <w:rsid w:val="00103D44"/>
    <w:rsid w:val="001123D1"/>
    <w:rsid w:val="001127BF"/>
    <w:rsid w:val="00112DFB"/>
    <w:rsid w:val="001157C9"/>
    <w:rsid w:val="001179D6"/>
    <w:rsid w:val="00117A4D"/>
    <w:rsid w:val="00121E85"/>
    <w:rsid w:val="001270C2"/>
    <w:rsid w:val="00133708"/>
    <w:rsid w:val="00133BB4"/>
    <w:rsid w:val="00135939"/>
    <w:rsid w:val="0014380B"/>
    <w:rsid w:val="00146EB2"/>
    <w:rsid w:val="00146EB6"/>
    <w:rsid w:val="0015001A"/>
    <w:rsid w:val="00150375"/>
    <w:rsid w:val="0015110F"/>
    <w:rsid w:val="00151F7D"/>
    <w:rsid w:val="00154FA7"/>
    <w:rsid w:val="00156570"/>
    <w:rsid w:val="00160624"/>
    <w:rsid w:val="00160C99"/>
    <w:rsid w:val="00160FB9"/>
    <w:rsid w:val="001643C9"/>
    <w:rsid w:val="00165A9A"/>
    <w:rsid w:val="00171368"/>
    <w:rsid w:val="001743C3"/>
    <w:rsid w:val="0017498B"/>
    <w:rsid w:val="001752C2"/>
    <w:rsid w:val="00176F22"/>
    <w:rsid w:val="00180A2A"/>
    <w:rsid w:val="00180A66"/>
    <w:rsid w:val="0018175E"/>
    <w:rsid w:val="00182A74"/>
    <w:rsid w:val="00184CB2"/>
    <w:rsid w:val="001879E9"/>
    <w:rsid w:val="00187FAC"/>
    <w:rsid w:val="001908AF"/>
    <w:rsid w:val="00195A7E"/>
    <w:rsid w:val="001A3C5D"/>
    <w:rsid w:val="001A4161"/>
    <w:rsid w:val="001B11AF"/>
    <w:rsid w:val="001B289D"/>
    <w:rsid w:val="001B29EC"/>
    <w:rsid w:val="001B5BAD"/>
    <w:rsid w:val="001B7D98"/>
    <w:rsid w:val="001C160B"/>
    <w:rsid w:val="001C1A0D"/>
    <w:rsid w:val="001C25D4"/>
    <w:rsid w:val="001C42E9"/>
    <w:rsid w:val="001C5AA2"/>
    <w:rsid w:val="001C5AD0"/>
    <w:rsid w:val="001C7F6E"/>
    <w:rsid w:val="001D2728"/>
    <w:rsid w:val="001D2BD1"/>
    <w:rsid w:val="001E141F"/>
    <w:rsid w:val="001E18BB"/>
    <w:rsid w:val="001E4433"/>
    <w:rsid w:val="001E4A26"/>
    <w:rsid w:val="001E752C"/>
    <w:rsid w:val="001F5165"/>
    <w:rsid w:val="001F7C8A"/>
    <w:rsid w:val="001F7CD7"/>
    <w:rsid w:val="002054D7"/>
    <w:rsid w:val="002064A4"/>
    <w:rsid w:val="00206723"/>
    <w:rsid w:val="00211DDF"/>
    <w:rsid w:val="00213FF2"/>
    <w:rsid w:val="0021498E"/>
    <w:rsid w:val="002158A4"/>
    <w:rsid w:val="0022594A"/>
    <w:rsid w:val="002300AF"/>
    <w:rsid w:val="002311D6"/>
    <w:rsid w:val="00232165"/>
    <w:rsid w:val="00232D7A"/>
    <w:rsid w:val="002362A4"/>
    <w:rsid w:val="00253CBE"/>
    <w:rsid w:val="00254E5B"/>
    <w:rsid w:val="002554B3"/>
    <w:rsid w:val="00255E2C"/>
    <w:rsid w:val="0025698F"/>
    <w:rsid w:val="00256B9E"/>
    <w:rsid w:val="00261F4D"/>
    <w:rsid w:val="002632DE"/>
    <w:rsid w:val="002654B7"/>
    <w:rsid w:val="0026668A"/>
    <w:rsid w:val="00270A05"/>
    <w:rsid w:val="0027232E"/>
    <w:rsid w:val="00272B12"/>
    <w:rsid w:val="0028276A"/>
    <w:rsid w:val="002830F7"/>
    <w:rsid w:val="00286CE7"/>
    <w:rsid w:val="00286E71"/>
    <w:rsid w:val="00286FC2"/>
    <w:rsid w:val="00290C5F"/>
    <w:rsid w:val="002A03BC"/>
    <w:rsid w:val="002A18BF"/>
    <w:rsid w:val="002A375D"/>
    <w:rsid w:val="002A5BEE"/>
    <w:rsid w:val="002B29E3"/>
    <w:rsid w:val="002B354F"/>
    <w:rsid w:val="002B4361"/>
    <w:rsid w:val="002C55CB"/>
    <w:rsid w:val="002D0DE0"/>
    <w:rsid w:val="002D599C"/>
    <w:rsid w:val="002D6768"/>
    <w:rsid w:val="002E0232"/>
    <w:rsid w:val="002E50D7"/>
    <w:rsid w:val="002E53A0"/>
    <w:rsid w:val="002E66FE"/>
    <w:rsid w:val="002E76CF"/>
    <w:rsid w:val="002F3156"/>
    <w:rsid w:val="002F5FC1"/>
    <w:rsid w:val="002F6299"/>
    <w:rsid w:val="003018CA"/>
    <w:rsid w:val="0030328E"/>
    <w:rsid w:val="0030400E"/>
    <w:rsid w:val="00305754"/>
    <w:rsid w:val="00311354"/>
    <w:rsid w:val="00313264"/>
    <w:rsid w:val="00314A43"/>
    <w:rsid w:val="003207A2"/>
    <w:rsid w:val="00322D8B"/>
    <w:rsid w:val="003232B7"/>
    <w:rsid w:val="00325B31"/>
    <w:rsid w:val="00326D32"/>
    <w:rsid w:val="00327AC1"/>
    <w:rsid w:val="00332F64"/>
    <w:rsid w:val="003354AF"/>
    <w:rsid w:val="0033661A"/>
    <w:rsid w:val="00340007"/>
    <w:rsid w:val="003405F3"/>
    <w:rsid w:val="00342870"/>
    <w:rsid w:val="00343CA1"/>
    <w:rsid w:val="003467D3"/>
    <w:rsid w:val="0035388B"/>
    <w:rsid w:val="00353A46"/>
    <w:rsid w:val="0035474C"/>
    <w:rsid w:val="0037316F"/>
    <w:rsid w:val="003757AD"/>
    <w:rsid w:val="003837C0"/>
    <w:rsid w:val="00385E04"/>
    <w:rsid w:val="0038661A"/>
    <w:rsid w:val="003941DB"/>
    <w:rsid w:val="003A1A90"/>
    <w:rsid w:val="003A386B"/>
    <w:rsid w:val="003A4FAB"/>
    <w:rsid w:val="003A5C59"/>
    <w:rsid w:val="003B2C42"/>
    <w:rsid w:val="003C256E"/>
    <w:rsid w:val="003C2BFB"/>
    <w:rsid w:val="003C5097"/>
    <w:rsid w:val="003C653B"/>
    <w:rsid w:val="003D1B11"/>
    <w:rsid w:val="003D2C5A"/>
    <w:rsid w:val="003D461F"/>
    <w:rsid w:val="003D5887"/>
    <w:rsid w:val="003D5F40"/>
    <w:rsid w:val="003D6975"/>
    <w:rsid w:val="003D7979"/>
    <w:rsid w:val="003E6FF8"/>
    <w:rsid w:val="003E78CD"/>
    <w:rsid w:val="003E7DE2"/>
    <w:rsid w:val="003F2A21"/>
    <w:rsid w:val="003F7B89"/>
    <w:rsid w:val="00401DDF"/>
    <w:rsid w:val="0040427F"/>
    <w:rsid w:val="00414247"/>
    <w:rsid w:val="0041604B"/>
    <w:rsid w:val="00421365"/>
    <w:rsid w:val="0042561C"/>
    <w:rsid w:val="004264C8"/>
    <w:rsid w:val="00426FD1"/>
    <w:rsid w:val="0043243D"/>
    <w:rsid w:val="004378F5"/>
    <w:rsid w:val="00437D65"/>
    <w:rsid w:val="00443CA8"/>
    <w:rsid w:val="0045378F"/>
    <w:rsid w:val="00453AF4"/>
    <w:rsid w:val="004555D8"/>
    <w:rsid w:val="00455FC2"/>
    <w:rsid w:val="0045787C"/>
    <w:rsid w:val="00460B39"/>
    <w:rsid w:val="0046444C"/>
    <w:rsid w:val="004735E8"/>
    <w:rsid w:val="00473E27"/>
    <w:rsid w:val="00477011"/>
    <w:rsid w:val="00477B13"/>
    <w:rsid w:val="004916F8"/>
    <w:rsid w:val="00496655"/>
    <w:rsid w:val="00496F51"/>
    <w:rsid w:val="00497BD7"/>
    <w:rsid w:val="00497FE0"/>
    <w:rsid w:val="004A0CD0"/>
    <w:rsid w:val="004A2226"/>
    <w:rsid w:val="004A4F67"/>
    <w:rsid w:val="004B3BEC"/>
    <w:rsid w:val="004C40BA"/>
    <w:rsid w:val="004C4A4F"/>
    <w:rsid w:val="004C4B78"/>
    <w:rsid w:val="004C7BF2"/>
    <w:rsid w:val="004E3BBE"/>
    <w:rsid w:val="004E7892"/>
    <w:rsid w:val="004F0417"/>
    <w:rsid w:val="004F1F22"/>
    <w:rsid w:val="004F23B6"/>
    <w:rsid w:val="004F6C12"/>
    <w:rsid w:val="004F74DD"/>
    <w:rsid w:val="005014A5"/>
    <w:rsid w:val="005062A6"/>
    <w:rsid w:val="00507C35"/>
    <w:rsid w:val="005100CF"/>
    <w:rsid w:val="005157D6"/>
    <w:rsid w:val="00515B2C"/>
    <w:rsid w:val="005213AE"/>
    <w:rsid w:val="00523F55"/>
    <w:rsid w:val="00526874"/>
    <w:rsid w:val="0052792C"/>
    <w:rsid w:val="005313BB"/>
    <w:rsid w:val="0053620F"/>
    <w:rsid w:val="00544C34"/>
    <w:rsid w:val="005465DA"/>
    <w:rsid w:val="005512CC"/>
    <w:rsid w:val="00553CC8"/>
    <w:rsid w:val="00554000"/>
    <w:rsid w:val="00555F8E"/>
    <w:rsid w:val="00556370"/>
    <w:rsid w:val="00557072"/>
    <w:rsid w:val="00557F92"/>
    <w:rsid w:val="00560C8A"/>
    <w:rsid w:val="005619AD"/>
    <w:rsid w:val="00562E80"/>
    <w:rsid w:val="005678B0"/>
    <w:rsid w:val="005721E6"/>
    <w:rsid w:val="00572832"/>
    <w:rsid w:val="00572E3D"/>
    <w:rsid w:val="00577114"/>
    <w:rsid w:val="005776F9"/>
    <w:rsid w:val="005824B9"/>
    <w:rsid w:val="00584641"/>
    <w:rsid w:val="00586BC4"/>
    <w:rsid w:val="00586E21"/>
    <w:rsid w:val="00587ADE"/>
    <w:rsid w:val="0059045A"/>
    <w:rsid w:val="00594AEB"/>
    <w:rsid w:val="00594D31"/>
    <w:rsid w:val="005955C1"/>
    <w:rsid w:val="00596E31"/>
    <w:rsid w:val="005A7E47"/>
    <w:rsid w:val="005B3678"/>
    <w:rsid w:val="005B537D"/>
    <w:rsid w:val="005D004F"/>
    <w:rsid w:val="005D20B3"/>
    <w:rsid w:val="005D2E18"/>
    <w:rsid w:val="005D3225"/>
    <w:rsid w:val="005D614B"/>
    <w:rsid w:val="005D7ACF"/>
    <w:rsid w:val="005E14F6"/>
    <w:rsid w:val="005E155A"/>
    <w:rsid w:val="005E259F"/>
    <w:rsid w:val="005E38E0"/>
    <w:rsid w:val="005E624A"/>
    <w:rsid w:val="005F2268"/>
    <w:rsid w:val="005F2634"/>
    <w:rsid w:val="005F2A12"/>
    <w:rsid w:val="005F2B7A"/>
    <w:rsid w:val="005F4167"/>
    <w:rsid w:val="005F4EB3"/>
    <w:rsid w:val="005F79FE"/>
    <w:rsid w:val="005F7A2E"/>
    <w:rsid w:val="00602AC5"/>
    <w:rsid w:val="00607384"/>
    <w:rsid w:val="00610CA1"/>
    <w:rsid w:val="00623C01"/>
    <w:rsid w:val="00625ACA"/>
    <w:rsid w:val="0062690C"/>
    <w:rsid w:val="0063039F"/>
    <w:rsid w:val="00631BCB"/>
    <w:rsid w:val="00632165"/>
    <w:rsid w:val="0063342C"/>
    <w:rsid w:val="00646036"/>
    <w:rsid w:val="006520E5"/>
    <w:rsid w:val="00652B4F"/>
    <w:rsid w:val="00655D9D"/>
    <w:rsid w:val="00660D25"/>
    <w:rsid w:val="00664CE8"/>
    <w:rsid w:val="006654F6"/>
    <w:rsid w:val="00667C35"/>
    <w:rsid w:val="006712BC"/>
    <w:rsid w:val="0067574A"/>
    <w:rsid w:val="006767FA"/>
    <w:rsid w:val="00680146"/>
    <w:rsid w:val="006803A7"/>
    <w:rsid w:val="006807C6"/>
    <w:rsid w:val="00682016"/>
    <w:rsid w:val="00684E98"/>
    <w:rsid w:val="00690F23"/>
    <w:rsid w:val="00691AA6"/>
    <w:rsid w:val="006A0445"/>
    <w:rsid w:val="006A1974"/>
    <w:rsid w:val="006A2650"/>
    <w:rsid w:val="006A2768"/>
    <w:rsid w:val="006B19ED"/>
    <w:rsid w:val="006B47F7"/>
    <w:rsid w:val="006B4E3A"/>
    <w:rsid w:val="006B59BB"/>
    <w:rsid w:val="006C360B"/>
    <w:rsid w:val="006C44FF"/>
    <w:rsid w:val="006D0DD2"/>
    <w:rsid w:val="006D2C5F"/>
    <w:rsid w:val="006D7FB8"/>
    <w:rsid w:val="006E2E9D"/>
    <w:rsid w:val="006E393F"/>
    <w:rsid w:val="006E3947"/>
    <w:rsid w:val="006F180A"/>
    <w:rsid w:val="006F5F72"/>
    <w:rsid w:val="006F6226"/>
    <w:rsid w:val="0071590B"/>
    <w:rsid w:val="00717ED0"/>
    <w:rsid w:val="007201A4"/>
    <w:rsid w:val="00721EA1"/>
    <w:rsid w:val="007220A3"/>
    <w:rsid w:val="007267B8"/>
    <w:rsid w:val="00727F10"/>
    <w:rsid w:val="00730846"/>
    <w:rsid w:val="00732AF1"/>
    <w:rsid w:val="00733168"/>
    <w:rsid w:val="0073376B"/>
    <w:rsid w:val="00734328"/>
    <w:rsid w:val="00736CD0"/>
    <w:rsid w:val="00740B3F"/>
    <w:rsid w:val="0074590C"/>
    <w:rsid w:val="0074611A"/>
    <w:rsid w:val="0074689B"/>
    <w:rsid w:val="00752C36"/>
    <w:rsid w:val="00753A85"/>
    <w:rsid w:val="0076179A"/>
    <w:rsid w:val="007652C2"/>
    <w:rsid w:val="00766C1F"/>
    <w:rsid w:val="00772984"/>
    <w:rsid w:val="0077755C"/>
    <w:rsid w:val="00777CDD"/>
    <w:rsid w:val="00784564"/>
    <w:rsid w:val="00786CD8"/>
    <w:rsid w:val="007906FB"/>
    <w:rsid w:val="00796A5A"/>
    <w:rsid w:val="00796BAA"/>
    <w:rsid w:val="007A40CC"/>
    <w:rsid w:val="007B2B4C"/>
    <w:rsid w:val="007B2F43"/>
    <w:rsid w:val="007B3449"/>
    <w:rsid w:val="007B4F94"/>
    <w:rsid w:val="007C1E00"/>
    <w:rsid w:val="007C3DDE"/>
    <w:rsid w:val="007C5FC6"/>
    <w:rsid w:val="007C68FA"/>
    <w:rsid w:val="007D10D8"/>
    <w:rsid w:val="007E174A"/>
    <w:rsid w:val="007E1E51"/>
    <w:rsid w:val="007E2E08"/>
    <w:rsid w:val="007E3984"/>
    <w:rsid w:val="007E58AE"/>
    <w:rsid w:val="007E7A7D"/>
    <w:rsid w:val="007F356E"/>
    <w:rsid w:val="00801949"/>
    <w:rsid w:val="008055CC"/>
    <w:rsid w:val="00805DAC"/>
    <w:rsid w:val="00813913"/>
    <w:rsid w:val="00815576"/>
    <w:rsid w:val="00817AA3"/>
    <w:rsid w:val="0082142E"/>
    <w:rsid w:val="00823DA9"/>
    <w:rsid w:val="008303CD"/>
    <w:rsid w:val="00835EC4"/>
    <w:rsid w:val="00846F5B"/>
    <w:rsid w:val="00847F5D"/>
    <w:rsid w:val="00853003"/>
    <w:rsid w:val="00857F15"/>
    <w:rsid w:val="00861A76"/>
    <w:rsid w:val="00872896"/>
    <w:rsid w:val="0087294B"/>
    <w:rsid w:val="008754F5"/>
    <w:rsid w:val="00884114"/>
    <w:rsid w:val="00885298"/>
    <w:rsid w:val="008865BB"/>
    <w:rsid w:val="008920D0"/>
    <w:rsid w:val="008928BA"/>
    <w:rsid w:val="00896633"/>
    <w:rsid w:val="008A139B"/>
    <w:rsid w:val="008A52D6"/>
    <w:rsid w:val="008A6A6C"/>
    <w:rsid w:val="008B0580"/>
    <w:rsid w:val="008B2285"/>
    <w:rsid w:val="008B2FC1"/>
    <w:rsid w:val="008B3F47"/>
    <w:rsid w:val="008B5451"/>
    <w:rsid w:val="008B6569"/>
    <w:rsid w:val="008B6F09"/>
    <w:rsid w:val="008C08B0"/>
    <w:rsid w:val="008C097A"/>
    <w:rsid w:val="008C30B5"/>
    <w:rsid w:val="008C71AF"/>
    <w:rsid w:val="008D0421"/>
    <w:rsid w:val="008D2AA6"/>
    <w:rsid w:val="008D4A5D"/>
    <w:rsid w:val="008D6DDE"/>
    <w:rsid w:val="008E2251"/>
    <w:rsid w:val="008E3F1E"/>
    <w:rsid w:val="008E48BE"/>
    <w:rsid w:val="008E53FB"/>
    <w:rsid w:val="008E5EED"/>
    <w:rsid w:val="008E7381"/>
    <w:rsid w:val="008F0962"/>
    <w:rsid w:val="008F1988"/>
    <w:rsid w:val="008F3941"/>
    <w:rsid w:val="008F4943"/>
    <w:rsid w:val="008F6F89"/>
    <w:rsid w:val="0090186E"/>
    <w:rsid w:val="00902ECC"/>
    <w:rsid w:val="009035CF"/>
    <w:rsid w:val="0090430A"/>
    <w:rsid w:val="00906A54"/>
    <w:rsid w:val="009106A3"/>
    <w:rsid w:val="0091272F"/>
    <w:rsid w:val="00912800"/>
    <w:rsid w:val="00913AAC"/>
    <w:rsid w:val="0091599B"/>
    <w:rsid w:val="00922DB5"/>
    <w:rsid w:val="00923299"/>
    <w:rsid w:val="00924142"/>
    <w:rsid w:val="00924A04"/>
    <w:rsid w:val="00925AD0"/>
    <w:rsid w:val="0092668B"/>
    <w:rsid w:val="00930281"/>
    <w:rsid w:val="00934F35"/>
    <w:rsid w:val="00945F03"/>
    <w:rsid w:val="00953378"/>
    <w:rsid w:val="00953D7D"/>
    <w:rsid w:val="009540D8"/>
    <w:rsid w:val="009557FF"/>
    <w:rsid w:val="0095586B"/>
    <w:rsid w:val="0095618E"/>
    <w:rsid w:val="00961098"/>
    <w:rsid w:val="00961162"/>
    <w:rsid w:val="00963512"/>
    <w:rsid w:val="009643D0"/>
    <w:rsid w:val="00971A72"/>
    <w:rsid w:val="00974B86"/>
    <w:rsid w:val="009826E2"/>
    <w:rsid w:val="0098337C"/>
    <w:rsid w:val="00983780"/>
    <w:rsid w:val="00985C41"/>
    <w:rsid w:val="00985D53"/>
    <w:rsid w:val="009878F7"/>
    <w:rsid w:val="00990AA2"/>
    <w:rsid w:val="009928FC"/>
    <w:rsid w:val="00993AF1"/>
    <w:rsid w:val="009A2EBF"/>
    <w:rsid w:val="009A4B36"/>
    <w:rsid w:val="009A5525"/>
    <w:rsid w:val="009A587D"/>
    <w:rsid w:val="009A65A5"/>
    <w:rsid w:val="009B228E"/>
    <w:rsid w:val="009B2CAE"/>
    <w:rsid w:val="009B5DA4"/>
    <w:rsid w:val="009B5EB2"/>
    <w:rsid w:val="009B7246"/>
    <w:rsid w:val="009C3896"/>
    <w:rsid w:val="009C3C26"/>
    <w:rsid w:val="009C3CAB"/>
    <w:rsid w:val="009D31E0"/>
    <w:rsid w:val="009D399C"/>
    <w:rsid w:val="009D5AB4"/>
    <w:rsid w:val="009E0AB2"/>
    <w:rsid w:val="009E4545"/>
    <w:rsid w:val="009F14D3"/>
    <w:rsid w:val="009F4DB4"/>
    <w:rsid w:val="009F56D6"/>
    <w:rsid w:val="00A00C2A"/>
    <w:rsid w:val="00A04D0B"/>
    <w:rsid w:val="00A07401"/>
    <w:rsid w:val="00A11936"/>
    <w:rsid w:val="00A127DB"/>
    <w:rsid w:val="00A153C8"/>
    <w:rsid w:val="00A211E5"/>
    <w:rsid w:val="00A22582"/>
    <w:rsid w:val="00A22CFF"/>
    <w:rsid w:val="00A2343A"/>
    <w:rsid w:val="00A24CF8"/>
    <w:rsid w:val="00A253F9"/>
    <w:rsid w:val="00A267C4"/>
    <w:rsid w:val="00A31A35"/>
    <w:rsid w:val="00A3253B"/>
    <w:rsid w:val="00A3305B"/>
    <w:rsid w:val="00A35988"/>
    <w:rsid w:val="00A37AEC"/>
    <w:rsid w:val="00A401B0"/>
    <w:rsid w:val="00A42710"/>
    <w:rsid w:val="00A42E0E"/>
    <w:rsid w:val="00A465CE"/>
    <w:rsid w:val="00A47765"/>
    <w:rsid w:val="00A53998"/>
    <w:rsid w:val="00A57C16"/>
    <w:rsid w:val="00A63BF9"/>
    <w:rsid w:val="00A67341"/>
    <w:rsid w:val="00A73DB7"/>
    <w:rsid w:val="00A755B9"/>
    <w:rsid w:val="00A758DA"/>
    <w:rsid w:val="00A75E9C"/>
    <w:rsid w:val="00A811A9"/>
    <w:rsid w:val="00A83D59"/>
    <w:rsid w:val="00A911BF"/>
    <w:rsid w:val="00A91426"/>
    <w:rsid w:val="00A92B8C"/>
    <w:rsid w:val="00A97704"/>
    <w:rsid w:val="00AA0232"/>
    <w:rsid w:val="00AA03E1"/>
    <w:rsid w:val="00AA0E5A"/>
    <w:rsid w:val="00AA19BE"/>
    <w:rsid w:val="00AA3173"/>
    <w:rsid w:val="00AA43FA"/>
    <w:rsid w:val="00AA6A65"/>
    <w:rsid w:val="00AA7F3B"/>
    <w:rsid w:val="00AB1409"/>
    <w:rsid w:val="00AB667B"/>
    <w:rsid w:val="00AB742C"/>
    <w:rsid w:val="00AC0A46"/>
    <w:rsid w:val="00AC6808"/>
    <w:rsid w:val="00AC682D"/>
    <w:rsid w:val="00AD01AA"/>
    <w:rsid w:val="00AD18BD"/>
    <w:rsid w:val="00AD4442"/>
    <w:rsid w:val="00AD4BC0"/>
    <w:rsid w:val="00AD5C84"/>
    <w:rsid w:val="00AD7C3E"/>
    <w:rsid w:val="00AE2B87"/>
    <w:rsid w:val="00AE33AA"/>
    <w:rsid w:val="00AE5F3C"/>
    <w:rsid w:val="00AE7A9A"/>
    <w:rsid w:val="00AF1E13"/>
    <w:rsid w:val="00AF2202"/>
    <w:rsid w:val="00AF2836"/>
    <w:rsid w:val="00AF2D18"/>
    <w:rsid w:val="00AF38A1"/>
    <w:rsid w:val="00AF3B82"/>
    <w:rsid w:val="00AF5D87"/>
    <w:rsid w:val="00B00F0F"/>
    <w:rsid w:val="00B05635"/>
    <w:rsid w:val="00B11044"/>
    <w:rsid w:val="00B1275E"/>
    <w:rsid w:val="00B1385C"/>
    <w:rsid w:val="00B17F0F"/>
    <w:rsid w:val="00B204DF"/>
    <w:rsid w:val="00B21AAF"/>
    <w:rsid w:val="00B23EAD"/>
    <w:rsid w:val="00B262BE"/>
    <w:rsid w:val="00B304D9"/>
    <w:rsid w:val="00B30B78"/>
    <w:rsid w:val="00B314C1"/>
    <w:rsid w:val="00B31F0B"/>
    <w:rsid w:val="00B37A45"/>
    <w:rsid w:val="00B428E8"/>
    <w:rsid w:val="00B51717"/>
    <w:rsid w:val="00B52D14"/>
    <w:rsid w:val="00B55C96"/>
    <w:rsid w:val="00B56A84"/>
    <w:rsid w:val="00B57030"/>
    <w:rsid w:val="00B57A1C"/>
    <w:rsid w:val="00B60050"/>
    <w:rsid w:val="00B6655B"/>
    <w:rsid w:val="00B764C6"/>
    <w:rsid w:val="00B82429"/>
    <w:rsid w:val="00B849AB"/>
    <w:rsid w:val="00B9044B"/>
    <w:rsid w:val="00B90A28"/>
    <w:rsid w:val="00B91E4B"/>
    <w:rsid w:val="00B92403"/>
    <w:rsid w:val="00B952E8"/>
    <w:rsid w:val="00B95AC2"/>
    <w:rsid w:val="00B97621"/>
    <w:rsid w:val="00BA086A"/>
    <w:rsid w:val="00BA26F3"/>
    <w:rsid w:val="00BA39D3"/>
    <w:rsid w:val="00BA6DE1"/>
    <w:rsid w:val="00BA7947"/>
    <w:rsid w:val="00BB7213"/>
    <w:rsid w:val="00BC196A"/>
    <w:rsid w:val="00BC1A0E"/>
    <w:rsid w:val="00BC39B4"/>
    <w:rsid w:val="00BC5AB0"/>
    <w:rsid w:val="00BD26E5"/>
    <w:rsid w:val="00BD38D7"/>
    <w:rsid w:val="00BD5B5A"/>
    <w:rsid w:val="00BD655B"/>
    <w:rsid w:val="00BE16F6"/>
    <w:rsid w:val="00BE1B9E"/>
    <w:rsid w:val="00BE29BD"/>
    <w:rsid w:val="00BE2CEC"/>
    <w:rsid w:val="00BE2EB2"/>
    <w:rsid w:val="00BE3965"/>
    <w:rsid w:val="00BE3D9A"/>
    <w:rsid w:val="00BE6918"/>
    <w:rsid w:val="00BE7DF3"/>
    <w:rsid w:val="00BF2102"/>
    <w:rsid w:val="00BF52F4"/>
    <w:rsid w:val="00BF59AC"/>
    <w:rsid w:val="00C0335F"/>
    <w:rsid w:val="00C0410E"/>
    <w:rsid w:val="00C046F6"/>
    <w:rsid w:val="00C04B0D"/>
    <w:rsid w:val="00C05EDC"/>
    <w:rsid w:val="00C11DAF"/>
    <w:rsid w:val="00C1315B"/>
    <w:rsid w:val="00C13E22"/>
    <w:rsid w:val="00C20B80"/>
    <w:rsid w:val="00C25539"/>
    <w:rsid w:val="00C25BA6"/>
    <w:rsid w:val="00C30B83"/>
    <w:rsid w:val="00C31D06"/>
    <w:rsid w:val="00C33FBA"/>
    <w:rsid w:val="00C3469F"/>
    <w:rsid w:val="00C35386"/>
    <w:rsid w:val="00C354CE"/>
    <w:rsid w:val="00C41413"/>
    <w:rsid w:val="00C46BCC"/>
    <w:rsid w:val="00C46E3B"/>
    <w:rsid w:val="00C50489"/>
    <w:rsid w:val="00C51771"/>
    <w:rsid w:val="00C52A1E"/>
    <w:rsid w:val="00C531D0"/>
    <w:rsid w:val="00C5619B"/>
    <w:rsid w:val="00C64DEC"/>
    <w:rsid w:val="00C652F8"/>
    <w:rsid w:val="00C679A2"/>
    <w:rsid w:val="00C70756"/>
    <w:rsid w:val="00C71C92"/>
    <w:rsid w:val="00C80024"/>
    <w:rsid w:val="00C80677"/>
    <w:rsid w:val="00C841B7"/>
    <w:rsid w:val="00C84A15"/>
    <w:rsid w:val="00C84FC3"/>
    <w:rsid w:val="00C93462"/>
    <w:rsid w:val="00C9553C"/>
    <w:rsid w:val="00C955F6"/>
    <w:rsid w:val="00C95A2C"/>
    <w:rsid w:val="00CA1687"/>
    <w:rsid w:val="00CA237F"/>
    <w:rsid w:val="00CA29FA"/>
    <w:rsid w:val="00CA2F83"/>
    <w:rsid w:val="00CA3A4F"/>
    <w:rsid w:val="00CA5B1B"/>
    <w:rsid w:val="00CA5D3C"/>
    <w:rsid w:val="00CB06B9"/>
    <w:rsid w:val="00CB0EBA"/>
    <w:rsid w:val="00CB3D98"/>
    <w:rsid w:val="00CB61B4"/>
    <w:rsid w:val="00CC202A"/>
    <w:rsid w:val="00CC4BB8"/>
    <w:rsid w:val="00CD37CD"/>
    <w:rsid w:val="00CD52C0"/>
    <w:rsid w:val="00CD6203"/>
    <w:rsid w:val="00CE30FA"/>
    <w:rsid w:val="00CE5396"/>
    <w:rsid w:val="00CE6C9F"/>
    <w:rsid w:val="00CE748F"/>
    <w:rsid w:val="00CF1DAF"/>
    <w:rsid w:val="00CF3FEB"/>
    <w:rsid w:val="00CF5618"/>
    <w:rsid w:val="00D01E5B"/>
    <w:rsid w:val="00D03ABC"/>
    <w:rsid w:val="00D03FB3"/>
    <w:rsid w:val="00D07C6D"/>
    <w:rsid w:val="00D10BE7"/>
    <w:rsid w:val="00D20E6D"/>
    <w:rsid w:val="00D21235"/>
    <w:rsid w:val="00D21DA3"/>
    <w:rsid w:val="00D21F5F"/>
    <w:rsid w:val="00D24426"/>
    <w:rsid w:val="00D26D78"/>
    <w:rsid w:val="00D2733F"/>
    <w:rsid w:val="00D41EB6"/>
    <w:rsid w:val="00D45134"/>
    <w:rsid w:val="00D4731D"/>
    <w:rsid w:val="00D56C00"/>
    <w:rsid w:val="00D65760"/>
    <w:rsid w:val="00D7303F"/>
    <w:rsid w:val="00D7318C"/>
    <w:rsid w:val="00D73E49"/>
    <w:rsid w:val="00D7648E"/>
    <w:rsid w:val="00D83E34"/>
    <w:rsid w:val="00D85B50"/>
    <w:rsid w:val="00D87170"/>
    <w:rsid w:val="00D87CD7"/>
    <w:rsid w:val="00D94D4D"/>
    <w:rsid w:val="00DA046F"/>
    <w:rsid w:val="00DA2612"/>
    <w:rsid w:val="00DA778C"/>
    <w:rsid w:val="00DB10BF"/>
    <w:rsid w:val="00DB26B2"/>
    <w:rsid w:val="00DC08C5"/>
    <w:rsid w:val="00DC1604"/>
    <w:rsid w:val="00DC26E1"/>
    <w:rsid w:val="00DC2835"/>
    <w:rsid w:val="00DC322F"/>
    <w:rsid w:val="00DC4D35"/>
    <w:rsid w:val="00DD22CB"/>
    <w:rsid w:val="00DD2B96"/>
    <w:rsid w:val="00DE0ECB"/>
    <w:rsid w:val="00DE1142"/>
    <w:rsid w:val="00DE5A80"/>
    <w:rsid w:val="00DF0378"/>
    <w:rsid w:val="00DF03C3"/>
    <w:rsid w:val="00DF2CC8"/>
    <w:rsid w:val="00DF42B7"/>
    <w:rsid w:val="00DF596F"/>
    <w:rsid w:val="00DF5D92"/>
    <w:rsid w:val="00DF78F9"/>
    <w:rsid w:val="00DF797A"/>
    <w:rsid w:val="00E049B0"/>
    <w:rsid w:val="00E106D6"/>
    <w:rsid w:val="00E12FE8"/>
    <w:rsid w:val="00E1461D"/>
    <w:rsid w:val="00E16A51"/>
    <w:rsid w:val="00E24DDF"/>
    <w:rsid w:val="00E25986"/>
    <w:rsid w:val="00E27DD0"/>
    <w:rsid w:val="00E35A62"/>
    <w:rsid w:val="00E43C83"/>
    <w:rsid w:val="00E44DCF"/>
    <w:rsid w:val="00E45923"/>
    <w:rsid w:val="00E468B8"/>
    <w:rsid w:val="00E476FF"/>
    <w:rsid w:val="00E519F1"/>
    <w:rsid w:val="00E565D4"/>
    <w:rsid w:val="00E56750"/>
    <w:rsid w:val="00E56BD8"/>
    <w:rsid w:val="00E64EAC"/>
    <w:rsid w:val="00E662E7"/>
    <w:rsid w:val="00E6649A"/>
    <w:rsid w:val="00E670DA"/>
    <w:rsid w:val="00E70FB7"/>
    <w:rsid w:val="00E710A8"/>
    <w:rsid w:val="00E75185"/>
    <w:rsid w:val="00E77198"/>
    <w:rsid w:val="00E77C95"/>
    <w:rsid w:val="00E82F6A"/>
    <w:rsid w:val="00E84963"/>
    <w:rsid w:val="00E85884"/>
    <w:rsid w:val="00E86F4E"/>
    <w:rsid w:val="00E9064B"/>
    <w:rsid w:val="00E90A9E"/>
    <w:rsid w:val="00E919BC"/>
    <w:rsid w:val="00E91CAD"/>
    <w:rsid w:val="00E9655C"/>
    <w:rsid w:val="00E967AC"/>
    <w:rsid w:val="00EA09D8"/>
    <w:rsid w:val="00EA1A81"/>
    <w:rsid w:val="00EA39D0"/>
    <w:rsid w:val="00EA4F20"/>
    <w:rsid w:val="00EA624A"/>
    <w:rsid w:val="00EB2A15"/>
    <w:rsid w:val="00EB30C6"/>
    <w:rsid w:val="00EB5146"/>
    <w:rsid w:val="00EB5542"/>
    <w:rsid w:val="00EB75F6"/>
    <w:rsid w:val="00EC0073"/>
    <w:rsid w:val="00EC5366"/>
    <w:rsid w:val="00EC6FB4"/>
    <w:rsid w:val="00ED1F57"/>
    <w:rsid w:val="00ED2FFE"/>
    <w:rsid w:val="00ED4036"/>
    <w:rsid w:val="00ED48BC"/>
    <w:rsid w:val="00ED7E2A"/>
    <w:rsid w:val="00EE0C99"/>
    <w:rsid w:val="00EE12EA"/>
    <w:rsid w:val="00EE52E8"/>
    <w:rsid w:val="00EE5C2B"/>
    <w:rsid w:val="00EE7E7D"/>
    <w:rsid w:val="00EF241A"/>
    <w:rsid w:val="00EF3C22"/>
    <w:rsid w:val="00EF5AA6"/>
    <w:rsid w:val="00EF65D0"/>
    <w:rsid w:val="00EF7042"/>
    <w:rsid w:val="00EF72B4"/>
    <w:rsid w:val="00F00F0B"/>
    <w:rsid w:val="00F057E4"/>
    <w:rsid w:val="00F071D8"/>
    <w:rsid w:val="00F07546"/>
    <w:rsid w:val="00F0764A"/>
    <w:rsid w:val="00F16DC1"/>
    <w:rsid w:val="00F1716F"/>
    <w:rsid w:val="00F27C9A"/>
    <w:rsid w:val="00F35213"/>
    <w:rsid w:val="00F3721E"/>
    <w:rsid w:val="00F4123B"/>
    <w:rsid w:val="00F42D97"/>
    <w:rsid w:val="00F516FF"/>
    <w:rsid w:val="00F53F3C"/>
    <w:rsid w:val="00F54255"/>
    <w:rsid w:val="00F564EB"/>
    <w:rsid w:val="00F625FA"/>
    <w:rsid w:val="00F62AAA"/>
    <w:rsid w:val="00F63718"/>
    <w:rsid w:val="00F75407"/>
    <w:rsid w:val="00F8600A"/>
    <w:rsid w:val="00F863C9"/>
    <w:rsid w:val="00F90175"/>
    <w:rsid w:val="00F95310"/>
    <w:rsid w:val="00FA293D"/>
    <w:rsid w:val="00FA37FA"/>
    <w:rsid w:val="00FB12B5"/>
    <w:rsid w:val="00FB246F"/>
    <w:rsid w:val="00FB25E9"/>
    <w:rsid w:val="00FB26B5"/>
    <w:rsid w:val="00FB3323"/>
    <w:rsid w:val="00FB5B4A"/>
    <w:rsid w:val="00FB7A26"/>
    <w:rsid w:val="00FC2E17"/>
    <w:rsid w:val="00FC3CC1"/>
    <w:rsid w:val="00FC4132"/>
    <w:rsid w:val="00FC4A4B"/>
    <w:rsid w:val="00FC4FAA"/>
    <w:rsid w:val="00FD3CDF"/>
    <w:rsid w:val="00FD44B3"/>
    <w:rsid w:val="00FD4E6B"/>
    <w:rsid w:val="00FD5196"/>
    <w:rsid w:val="00FD5B4F"/>
    <w:rsid w:val="00FD73F6"/>
    <w:rsid w:val="00FE1AFB"/>
    <w:rsid w:val="00FE1F27"/>
    <w:rsid w:val="00FE78CC"/>
    <w:rsid w:val="00FF0480"/>
    <w:rsid w:val="00FF1A7B"/>
    <w:rsid w:val="00FF1EB9"/>
    <w:rsid w:val="00FF5D4C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2FC9E"/>
  <w15:docId w15:val="{B59084C1-F03B-4F73-BEC1-47D34BC3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8B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E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678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78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5678B0"/>
  </w:style>
  <w:style w:type="paragraph" w:styleId="Nagwek">
    <w:name w:val="header"/>
    <w:basedOn w:val="Normalny"/>
    <w:link w:val="NagwekZnak"/>
    <w:semiHidden/>
    <w:rsid w:val="005678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5678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5678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678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678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5678B0"/>
    <w:pPr>
      <w:keepLines/>
      <w:jc w:val="both"/>
    </w:pPr>
    <w:rPr>
      <w:rFonts w:ascii="Verdana" w:hAnsi="Verdana"/>
      <w:spacing w:val="-2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678B0"/>
    <w:rPr>
      <w:rFonts w:ascii="Verdana" w:eastAsia="Times New Roman" w:hAnsi="Verdana" w:cs="Times New Roman"/>
      <w:spacing w:val="-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678B0"/>
    <w:pPr>
      <w:ind w:left="720"/>
      <w:contextualSpacing/>
    </w:pPr>
  </w:style>
  <w:style w:type="paragraph" w:customStyle="1" w:styleId="Akapitzlist1">
    <w:name w:val="Akapit z listą1"/>
    <w:basedOn w:val="Normalny"/>
    <w:qFormat/>
    <w:rsid w:val="005678B0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78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8B0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D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D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5619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619B"/>
    <w:rPr>
      <w:rFonts w:ascii="Times New Roman" w:eastAsia="Times New Roman" w:hAnsi="Times New Roman"/>
      <w:sz w:val="16"/>
      <w:szCs w:val="16"/>
    </w:rPr>
  </w:style>
  <w:style w:type="character" w:styleId="Pogrubienie">
    <w:name w:val="Strong"/>
    <w:basedOn w:val="Domylnaczcionkaakapitu"/>
    <w:qFormat/>
    <w:rsid w:val="00C5619B"/>
    <w:rPr>
      <w:b/>
      <w:bCs/>
    </w:rPr>
  </w:style>
  <w:style w:type="paragraph" w:styleId="Poprawka">
    <w:name w:val="Revision"/>
    <w:hidden/>
    <w:uiPriority w:val="99"/>
    <w:semiHidden/>
    <w:rsid w:val="001E18BB"/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625FA"/>
    <w:rPr>
      <w:rFonts w:ascii="Times New Roman" w:eastAsia="Times New Roman" w:hAnsi="Times New Roman"/>
      <w:sz w:val="24"/>
      <w:szCs w:val="24"/>
    </w:rPr>
  </w:style>
  <w:style w:type="character" w:customStyle="1" w:styleId="AkapitzlistZnak1">
    <w:name w:val="Akapit z listą Znak1"/>
    <w:uiPriority w:val="34"/>
    <w:locked/>
    <w:rsid w:val="0033661A"/>
    <w:rPr>
      <w:sz w:val="24"/>
      <w:szCs w:val="24"/>
    </w:rPr>
  </w:style>
  <w:style w:type="paragraph" w:customStyle="1" w:styleId="Default">
    <w:name w:val="Default"/>
    <w:rsid w:val="0095586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110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110F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110F"/>
    <w:rPr>
      <w:vertAlign w:val="superscript"/>
    </w:rPr>
  </w:style>
  <w:style w:type="paragraph" w:customStyle="1" w:styleId="Nagwek-tytu">
    <w:name w:val="Nagłówek - tytuł"/>
    <w:basedOn w:val="Nagwek1"/>
    <w:link w:val="Nagwek-tytuZnak"/>
    <w:qFormat/>
    <w:rsid w:val="00586E21"/>
    <w:pPr>
      <w:tabs>
        <w:tab w:val="left" w:pos="851"/>
      </w:tabs>
      <w:spacing w:before="60" w:after="60" w:line="288" w:lineRule="auto"/>
      <w:ind w:firstLine="360"/>
    </w:pPr>
    <w:rPr>
      <w:rFonts w:asciiTheme="minorHAnsi" w:eastAsia="Times New Roman" w:hAnsiTheme="minorHAnsi" w:cs="Times New Roman"/>
      <w:b/>
      <w:color w:val="auto"/>
      <w:spacing w:val="-2"/>
      <w:kern w:val="28"/>
      <w:sz w:val="22"/>
      <w:szCs w:val="24"/>
    </w:rPr>
  </w:style>
  <w:style w:type="character" w:customStyle="1" w:styleId="Nagwek-tytuZnak">
    <w:name w:val="Nagłówek - tytuł Znak"/>
    <w:basedOn w:val="Domylnaczcionkaakapitu"/>
    <w:link w:val="Nagwek-tytu"/>
    <w:rsid w:val="00586E21"/>
    <w:rPr>
      <w:rFonts w:asciiTheme="minorHAnsi" w:eastAsia="Times New Roman" w:hAnsiTheme="minorHAnsi"/>
      <w:b/>
      <w:spacing w:val="-2"/>
      <w:kern w:val="28"/>
      <w:sz w:val="22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86E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agwek-punkty">
    <w:name w:val="Nagłówek - punkty"/>
    <w:basedOn w:val="Nagwek-tytu"/>
    <w:link w:val="Nagwek-punktyZnak"/>
    <w:qFormat/>
    <w:rsid w:val="00D7303F"/>
    <w:pPr>
      <w:tabs>
        <w:tab w:val="left" w:pos="284"/>
      </w:tabs>
      <w:autoSpaceDE w:val="0"/>
      <w:autoSpaceDN w:val="0"/>
      <w:adjustRightInd w:val="0"/>
      <w:spacing w:before="120"/>
      <w:ind w:firstLine="0"/>
    </w:pPr>
    <w:rPr>
      <w:color w:val="000000"/>
    </w:rPr>
  </w:style>
  <w:style w:type="character" w:customStyle="1" w:styleId="Nagwek-punktyZnak">
    <w:name w:val="Nagłówek - punkty Znak"/>
    <w:basedOn w:val="Nagwek-tytuZnak"/>
    <w:link w:val="Nagwek-punkty"/>
    <w:rsid w:val="00D7303F"/>
    <w:rPr>
      <w:rFonts w:asciiTheme="minorHAnsi" w:eastAsia="Times New Roman" w:hAnsiTheme="minorHAnsi"/>
      <w:b/>
      <w:color w:val="000000"/>
      <w:spacing w:val="-2"/>
      <w:kern w:val="28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BFF78-1059-45AD-8A1D-BC383E834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1063</Words>
  <Characters>8136</Characters>
  <Application>Microsoft Office Word</Application>
  <DocSecurity>0</DocSecurity>
  <Lines>162</Lines>
  <Paragraphs>102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NFOŚiGW</Company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Baranowska Katarzyna</dc:creator>
  <dc:description>Program priorytetowy Ochrona powierzchni ziemi Część 2) Remediacja powierzchni ziemi</dc:description>
  <cp:lastModifiedBy>Cendrowska Anna</cp:lastModifiedBy>
  <cp:revision>5</cp:revision>
  <cp:lastPrinted>2020-05-07T11:20:00Z</cp:lastPrinted>
  <dcterms:created xsi:type="dcterms:W3CDTF">2025-12-04T09:28:00Z</dcterms:created>
  <dcterms:modified xsi:type="dcterms:W3CDTF">2025-12-04T12:25:00Z</dcterms:modified>
</cp:coreProperties>
</file>