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CD50" w14:textId="6B1039C2" w:rsidR="00CF6A05" w:rsidRDefault="00000000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noProof/>
        </w:rPr>
        <w:object w:dxaOrig="1440" w:dyaOrig="1440" w14:anchorId="75F4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" o:allowincell="f" fillcolor="window">
            <v:imagedata r:id="rId7" o:title=""/>
            <w10:wrap anchorx="page"/>
          </v:shape>
          <o:OLEObject Type="Embed" ProgID="Word.Picture.8" ShapeID="_x0000_s1031" DrawAspect="Content" ObjectID="_1827402999" r:id="rId8"/>
        </w:object>
      </w:r>
      <w:r w:rsidR="00954E7D">
        <w:rPr>
          <w:b/>
        </w:rPr>
        <w:tab/>
      </w:r>
      <w:r w:rsidR="005A5746">
        <w:rPr>
          <w:b/>
        </w:rPr>
        <w:tab/>
      </w:r>
      <w:r w:rsidR="005A5746">
        <w:rPr>
          <w:b/>
        </w:rPr>
        <w:tab/>
      </w:r>
      <w:r w:rsidR="005A5746">
        <w:rPr>
          <w:noProof/>
        </w:rPr>
        <w:drawing>
          <wp:inline distT="0" distB="0" distL="0" distR="0" wp14:anchorId="3E695BC2" wp14:editId="6AF1F4B8">
            <wp:extent cx="1972491" cy="851583"/>
            <wp:effectExtent l="0" t="0" r="889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554" cy="85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195B" w14:textId="4627B047" w:rsidR="00CF6A05" w:rsidRDefault="00954E7D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FC80BD" w14:textId="77777777" w:rsidR="00CF6A05" w:rsidRDefault="00CF6A05" w:rsidP="00426B52">
      <w:pPr>
        <w:pStyle w:val="NormalnyWeb"/>
        <w:spacing w:before="0" w:beforeAutospacing="0" w:after="0" w:afterAutospacing="0"/>
        <w:ind w:left="4500"/>
        <w:rPr>
          <w:b/>
        </w:rPr>
      </w:pPr>
    </w:p>
    <w:p w14:paraId="19F64457" w14:textId="4B293733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  <w:r w:rsidR="008E3E15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17A86FE3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D91D60" w14:textId="3756FD73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 Wojskowego Szpitala Klinicznego z Polikliniką SPZOZ w Bydgoszczy</w:t>
      </w:r>
    </w:p>
    <w:p w14:paraId="2B48B169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1ECAD234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F25CC" w14:textId="6F7B6E3F" w:rsidR="009B1530" w:rsidRDefault="005F2F08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PIELĘGNIARKA ODDZIAŁOWA</w:t>
      </w:r>
      <w:r w:rsidR="00C66C9A">
        <w:rPr>
          <w:rFonts w:ascii="Times New Roman" w:hAnsi="Times New Roman" w:cs="Times New Roman"/>
          <w:b/>
          <w:sz w:val="28"/>
          <w:szCs w:val="24"/>
        </w:rPr>
        <w:t xml:space="preserve"> (k/m)*</w:t>
      </w:r>
    </w:p>
    <w:p w14:paraId="7AE6904C" w14:textId="65C9FAD1" w:rsidR="005F2F08" w:rsidRDefault="00C4706D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ODDZIAŁ KLINICZNY KARDIOCHIRURGII</w:t>
      </w:r>
    </w:p>
    <w:p w14:paraId="65EECC30" w14:textId="2DA89488" w:rsidR="00F45C63" w:rsidRDefault="00502045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rFonts w:ascii="Times New Roman" w:hAnsi="Times New Roman" w:cs="Times New Roman"/>
          <w:b/>
          <w:sz w:val="28"/>
          <w:szCs w:val="24"/>
        </w:rPr>
        <w:t>10</w:t>
      </w:r>
      <w:r w:rsidR="005F2F08">
        <w:rPr>
          <w:rFonts w:ascii="Times New Roman" w:hAnsi="Times New Roman" w:cs="Times New Roman"/>
          <w:b/>
          <w:sz w:val="28"/>
          <w:szCs w:val="24"/>
        </w:rPr>
        <w:t>.</w:t>
      </w:r>
      <w:r w:rsidRPr="00B00C71">
        <w:rPr>
          <w:rFonts w:ascii="Times New Roman" w:hAnsi="Times New Roman" w:cs="Times New Roman"/>
          <w:b/>
          <w:sz w:val="28"/>
          <w:szCs w:val="24"/>
        </w:rPr>
        <w:t xml:space="preserve"> WSzKzP S</w:t>
      </w:r>
      <w:r w:rsidR="00AE1A8A">
        <w:rPr>
          <w:rFonts w:ascii="Times New Roman" w:hAnsi="Times New Roman" w:cs="Times New Roman"/>
          <w:b/>
          <w:sz w:val="28"/>
          <w:szCs w:val="24"/>
        </w:rPr>
        <w:t>P</w:t>
      </w:r>
      <w:r w:rsidRPr="00B00C71">
        <w:rPr>
          <w:rFonts w:ascii="Times New Roman" w:hAnsi="Times New Roman" w:cs="Times New Roman"/>
          <w:b/>
          <w:sz w:val="28"/>
          <w:szCs w:val="24"/>
        </w:rPr>
        <w:t>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81E266" w14:textId="77777777" w:rsidR="000C022C" w:rsidRPr="00502045" w:rsidRDefault="000C022C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C293A" w14:textId="0786D231" w:rsidR="00063662" w:rsidRDefault="00F45C63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Pr="00A21D11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br/>
        <w:t xml:space="preserve">(t. j. Dz. U. </w:t>
      </w:r>
      <w:r w:rsidR="00506EF4">
        <w:rPr>
          <w:rFonts w:ascii="Times New Roman" w:hAnsi="Times New Roman" w:cs="Times New Roman"/>
        </w:rPr>
        <w:t>2021.430</w:t>
      </w:r>
      <w:r w:rsidRPr="00A21D11">
        <w:rPr>
          <w:rFonts w:ascii="Times New Roman" w:hAnsi="Times New Roman" w:cs="Times New Roman"/>
        </w:rPr>
        <w:t xml:space="preserve">) 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 xml:space="preserve">posiadać kwalifikacje określone w rozporządzeniu Ministra Zdrowia </w:t>
      </w:r>
      <w:r w:rsidR="00063662" w:rsidRPr="00A21D11">
        <w:rPr>
          <w:rFonts w:ascii="Times New Roman" w:hAnsi="Times New Roman" w:cs="Times New Roman"/>
        </w:rPr>
        <w:br/>
        <w:t xml:space="preserve">z dnia </w:t>
      </w:r>
      <w:r w:rsidR="00954E7D">
        <w:rPr>
          <w:rFonts w:ascii="Times New Roman" w:hAnsi="Times New Roman" w:cs="Times New Roman"/>
        </w:rPr>
        <w:t>10 lipca 2023</w:t>
      </w:r>
      <w:r w:rsidR="00063662" w:rsidRPr="00A21D11">
        <w:rPr>
          <w:rFonts w:ascii="Times New Roman" w:hAnsi="Times New Roman" w:cs="Times New Roman"/>
        </w:rPr>
        <w:t>r. w sprawie kwalifikacji wymaganych od pracowników na poszczególnych rodzajach stanowisk pracy w podmiotach leczniczych niebędących przedsiębiorcami (Dz. U. z 20</w:t>
      </w:r>
      <w:r w:rsidR="00954E7D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 r. </w:t>
      </w:r>
      <w:r w:rsidR="00954E7D">
        <w:rPr>
          <w:rFonts w:ascii="Times New Roman" w:hAnsi="Times New Roman" w:cs="Times New Roman"/>
        </w:rPr>
        <w:t>poz.</w:t>
      </w:r>
      <w:r w:rsidR="00063662" w:rsidRPr="00A21D11">
        <w:rPr>
          <w:rFonts w:ascii="Times New Roman" w:hAnsi="Times New Roman" w:cs="Times New Roman"/>
        </w:rPr>
        <w:t xml:space="preserve"> 151</w:t>
      </w:r>
      <w:r w:rsidR="00954E7D">
        <w:rPr>
          <w:rFonts w:ascii="Times New Roman" w:hAnsi="Times New Roman" w:cs="Times New Roman"/>
        </w:rPr>
        <w:t>5</w:t>
      </w:r>
      <w:r w:rsidR="00063662" w:rsidRPr="00A21D11">
        <w:rPr>
          <w:rFonts w:ascii="Times New Roman" w:hAnsi="Times New Roman" w:cs="Times New Roman"/>
        </w:rPr>
        <w:t>).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04A20713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44A4E44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01A937EF" w14:textId="2E657409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Pr="00BE046B">
        <w:rPr>
          <w:rFonts w:ascii="Times New Roman" w:hAnsi="Times New Roman" w:cs="Times New Roman"/>
          <w:b/>
          <w:bCs/>
        </w:rPr>
        <w:t>okumenty określone</w:t>
      </w:r>
      <w:r>
        <w:rPr>
          <w:rFonts w:ascii="Times New Roman" w:hAnsi="Times New Roman" w:cs="Times New Roman"/>
          <w:b/>
          <w:bCs/>
        </w:rPr>
        <w:t xml:space="preserve"> w</w:t>
      </w:r>
      <w:r w:rsidRPr="00BE046B">
        <w:rPr>
          <w:rFonts w:ascii="Times New Roman" w:hAnsi="Times New Roman" w:cs="Times New Roman"/>
          <w:b/>
          <w:bCs/>
        </w:rPr>
        <w:t xml:space="preserve"> §12</w:t>
      </w:r>
      <w:r w:rsidR="00954E7D">
        <w:rPr>
          <w:rFonts w:ascii="Times New Roman" w:hAnsi="Times New Roman" w:cs="Times New Roman"/>
          <w:b/>
          <w:bCs/>
        </w:rPr>
        <w:t xml:space="preserve"> ust.1</w:t>
      </w:r>
      <w:r w:rsidRPr="00BE046B">
        <w:rPr>
          <w:rFonts w:ascii="Times New Roman" w:hAnsi="Times New Roman" w:cs="Times New Roman"/>
          <w:b/>
          <w:bCs/>
        </w:rPr>
        <w:t xml:space="preserve"> pkt 2 </w:t>
      </w:r>
      <w:r>
        <w:rPr>
          <w:rFonts w:ascii="Times New Roman" w:hAnsi="Times New Roman" w:cs="Times New Roman"/>
          <w:b/>
          <w:bCs/>
        </w:rPr>
        <w:t>r</w:t>
      </w:r>
      <w:r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E046B">
        <w:rPr>
          <w:rFonts w:ascii="Times New Roman" w:hAnsi="Times New Roman" w:cs="Times New Roman"/>
          <w:b/>
          <w:bCs/>
        </w:rPr>
        <w:t xml:space="preserve">w podmiocie leczniczym niebędącym przedsiębiorcą (t. j. Dz. U. 2021.430) </w:t>
      </w:r>
      <w:r>
        <w:rPr>
          <w:rFonts w:ascii="Times New Roman" w:hAnsi="Times New Roman" w:cs="Times New Roman"/>
          <w:b/>
          <w:bCs/>
        </w:rPr>
        <w:t>muszą</w:t>
      </w:r>
      <w:r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53D38C43" w14:textId="2AC37716" w:rsidR="0004588F" w:rsidRPr="00BE046B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 xml:space="preserve">§12 </w:t>
      </w:r>
      <w:r w:rsidR="00954E7D">
        <w:rPr>
          <w:rFonts w:ascii="Times New Roman" w:hAnsi="Times New Roman" w:cs="Times New Roman"/>
          <w:b/>
          <w:bCs/>
        </w:rPr>
        <w:t xml:space="preserve">ust. 1 </w:t>
      </w:r>
      <w:r w:rsidRPr="00BE046B">
        <w:rPr>
          <w:rFonts w:ascii="Times New Roman" w:hAnsi="Times New Roman" w:cs="Times New Roman"/>
          <w:b/>
          <w:bCs/>
        </w:rPr>
        <w:t xml:space="preserve">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462F011B" w14:textId="77777777" w:rsidR="0004588F" w:rsidRPr="00A21D11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0E8FC8" w14:textId="432B973E" w:rsidR="00063662" w:rsidRPr="005F2F08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</w:t>
      </w:r>
      <w:r w:rsidR="00D81D7A">
        <w:rPr>
          <w:rFonts w:ascii="Times New Roman" w:hAnsi="Times New Roman" w:cs="Times New Roman"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w Kancelarii Jawnej 10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231F4E">
        <w:rPr>
          <w:rFonts w:ascii="Times New Roman" w:hAnsi="Times New Roman" w:cs="Times New Roman"/>
          <w:b/>
        </w:rPr>
        <w:t>02.01.2026r. godz. 13.00.</w:t>
      </w:r>
      <w:r w:rsidR="00076603">
        <w:rPr>
          <w:rFonts w:ascii="Times New Roman" w:hAnsi="Times New Roman" w:cs="Times New Roman"/>
          <w:b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Koperty z dokumentami, opisane imieniem, nazwiskiem oraz adresem i telefonem kontaktowym kandydata powinny być zaklejone. Na kopercie należy umieścić dopisek </w:t>
      </w:r>
      <w:r w:rsidR="00063662" w:rsidRPr="005F2F08">
        <w:rPr>
          <w:rFonts w:ascii="Times New Roman" w:hAnsi="Times New Roman" w:cs="Times New Roman"/>
          <w:b/>
          <w:bCs/>
        </w:rPr>
        <w:t>„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 xml:space="preserve">Konkurs na stanowisko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Pielęgniarka Oddziałowa</w:t>
      </w:r>
      <w:r w:rsidR="00C66C9A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–</w:t>
      </w:r>
      <w:r w:rsidR="00381686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706D">
        <w:rPr>
          <w:rFonts w:ascii="Times New Roman" w:hAnsi="Times New Roman" w:cs="Times New Roman"/>
          <w:b/>
          <w:bCs/>
          <w:u w:val="single"/>
        </w:rPr>
        <w:t xml:space="preserve">Oddział Kliniczny Kardiochirurgii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1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0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Wojskowego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Szpitala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Klinicznego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z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Polikliniką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 xml:space="preserve">SPZOZ </w:t>
      </w:r>
      <w:r w:rsidR="00231F4E">
        <w:rPr>
          <w:rFonts w:ascii="Times New Roman" w:hAnsi="Times New Roman" w:cs="Times New Roman"/>
          <w:b/>
          <w:bCs/>
          <w:u w:val="single"/>
        </w:rPr>
        <w:br/>
      </w:r>
      <w:r w:rsidR="00063662" w:rsidRPr="005F2F08">
        <w:rPr>
          <w:rFonts w:ascii="Times New Roman" w:hAnsi="Times New Roman" w:cs="Times New Roman"/>
          <w:b/>
          <w:bCs/>
          <w:u w:val="single"/>
        </w:rPr>
        <w:t>w Bydgoszczy</w:t>
      </w:r>
      <w:r w:rsidR="00063662" w:rsidRPr="005F2F08">
        <w:rPr>
          <w:rFonts w:ascii="Times New Roman" w:hAnsi="Times New Roman" w:cs="Times New Roman"/>
          <w:b/>
          <w:bCs/>
        </w:rPr>
        <w:t>”.</w:t>
      </w:r>
    </w:p>
    <w:p w14:paraId="47AE9D55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0D6B021" w14:textId="19E9C005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Komendant 10 </w:t>
      </w:r>
      <w:r w:rsidRPr="00063662">
        <w:rPr>
          <w:rFonts w:ascii="Times New Roman" w:hAnsi="Times New Roman" w:cs="Times New Roman"/>
        </w:rPr>
        <w:t>Wojskowego Szpitala Klinicznego z Polikliniką SPZOZ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 xml:space="preserve">ym, organizacyjnym i ekonomicznym </w:t>
      </w:r>
      <w:r w:rsidR="00D81D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10</w:t>
      </w:r>
      <w:r w:rsidR="00474A84">
        <w:rPr>
          <w:rFonts w:ascii="Times New Roman" w:hAnsi="Times New Roman" w:cs="Times New Roman"/>
        </w:rPr>
        <w:t>.</w:t>
      </w:r>
      <w:r w:rsidR="00D81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WSzKzP SPZOZ </w:t>
      </w:r>
      <w:r w:rsidR="00C92668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odbywać się będzie na prośbę Kandydata.</w:t>
      </w:r>
    </w:p>
    <w:p w14:paraId="172FAB32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3027E577" w14:textId="1CB344FA" w:rsidR="00F437C5" w:rsidRPr="00231F4E" w:rsidRDefault="00231F4E" w:rsidP="00F437C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Hlk214451134"/>
      <w:r>
        <w:rPr>
          <w:rFonts w:ascii="Times New Roman" w:hAnsi="Times New Roman" w:cs="Times New Roman"/>
        </w:rPr>
        <w:t xml:space="preserve">Rozpatrzenie zgłoszonych kandydatur nastąpi w dniu </w:t>
      </w:r>
      <w:r w:rsidRPr="00C66C9A">
        <w:rPr>
          <w:rFonts w:ascii="Times New Roman" w:hAnsi="Times New Roman" w:cs="Times New Roman"/>
          <w:b/>
          <w:bCs/>
        </w:rPr>
        <w:t>08.01.2026r. godz. 13.00</w:t>
      </w:r>
      <w:r>
        <w:rPr>
          <w:rFonts w:ascii="Times New Roman" w:hAnsi="Times New Roman" w:cs="Times New Roman"/>
        </w:rPr>
        <w:t xml:space="preserve"> w Sali Konferencyjnej w Poliklinice 10 Wojskowego Szpitala Klinicznego; 85-681 Bydgoszcz, ul. Powstańców Warszawy 5 (piętro II/ pokój 2070).</w:t>
      </w:r>
    </w:p>
    <w:p w14:paraId="2203D49E" w14:textId="77777777" w:rsidR="00231F4E" w:rsidRPr="00231F4E" w:rsidRDefault="00231F4E" w:rsidP="00231F4E">
      <w:pPr>
        <w:pStyle w:val="Akapitzlist"/>
        <w:rPr>
          <w:rFonts w:ascii="Times New Roman" w:hAnsi="Times New Roman" w:cs="Times New Roman"/>
          <w:szCs w:val="24"/>
        </w:rPr>
      </w:pPr>
    </w:p>
    <w:p w14:paraId="0E7324E9" w14:textId="20B70E05" w:rsidR="00231F4E" w:rsidRDefault="00231F4E" w:rsidP="00F437C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wynikach postępowania konkursowego kandydaci zostaną powiadomieni indywidualnie.</w:t>
      </w:r>
    </w:p>
    <w:p w14:paraId="6A78E261" w14:textId="77777777" w:rsidR="00C66C9A" w:rsidRPr="00C66C9A" w:rsidRDefault="00C66C9A" w:rsidP="00C66C9A">
      <w:pPr>
        <w:pStyle w:val="Akapitzlist"/>
        <w:rPr>
          <w:rFonts w:ascii="Times New Roman" w:hAnsi="Times New Roman" w:cs="Times New Roman"/>
          <w:szCs w:val="24"/>
        </w:rPr>
      </w:pPr>
    </w:p>
    <w:p w14:paraId="13AFF1C2" w14:textId="7A55F206" w:rsidR="00C66C9A" w:rsidRPr="00C66C9A" w:rsidRDefault="00C66C9A" w:rsidP="00C66C9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66C9A">
        <w:rPr>
          <w:rFonts w:ascii="Times New Roman" w:hAnsi="Times New Roman" w:cs="Times New Roman"/>
          <w:i/>
          <w:iCs/>
          <w:szCs w:val="24"/>
        </w:rPr>
        <w:t>*(k/m) – oznacza pracownika: kobietę lub mężczyznę zatrudnionych na danym stanowisku. Na każdym stanowisku może być zatrudniona kobieta lub mężczyzna, jeżeli spełniają wymagania kwalifikacyjne co do wykształcenia i doświadczenia (stażu pracy) oraz wynikające ze szczegółowych uregulowań prawnych. Posługujemy się nazwami stanowisk zawartymi w wykazach zawodów oraz w formie zgodnej z zasadami języka polskiego.</w:t>
      </w:r>
    </w:p>
    <w:bookmarkEnd w:id="0"/>
    <w:p w14:paraId="47E42F02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7E50335D" w14:textId="77777777" w:rsidR="005A5746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</w:p>
    <w:p w14:paraId="6F7AE750" w14:textId="77777777" w:rsidR="005F2F08" w:rsidRDefault="005F2F08" w:rsidP="00B00C7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PIELĘGNIARKA ODDZIAŁOWA </w:t>
      </w:r>
    </w:p>
    <w:p w14:paraId="17EC42DC" w14:textId="70A10ED0" w:rsidR="00B00C71" w:rsidRPr="0020216E" w:rsidRDefault="00C4706D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>ODDZIAŁ KLINICZNY KARDIOCHIRURGII</w:t>
      </w:r>
      <w:r w:rsidR="00B00C71" w:rsidRPr="0020216E">
        <w:rPr>
          <w:rFonts w:ascii="Times New Roman" w:hAnsi="Times New Roman" w:cs="Times New Roman"/>
          <w:b/>
          <w:szCs w:val="20"/>
        </w:rPr>
        <w:br/>
        <w:t xml:space="preserve"> 10 Wojskow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Szpital</w:t>
      </w:r>
      <w:r w:rsidR="00C90269">
        <w:rPr>
          <w:rFonts w:ascii="Times New Roman" w:hAnsi="Times New Roman" w:cs="Times New Roman"/>
          <w:b/>
          <w:szCs w:val="20"/>
        </w:rPr>
        <w:t>a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Kliniczn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z Polikliniką </w:t>
      </w:r>
      <w:r w:rsidR="00AE1A8A">
        <w:rPr>
          <w:rFonts w:ascii="Times New Roman" w:hAnsi="Times New Roman" w:cs="Times New Roman"/>
          <w:b/>
          <w:szCs w:val="20"/>
        </w:rPr>
        <w:t xml:space="preserve">SPZOZ </w:t>
      </w:r>
      <w:r w:rsidR="00B00C71" w:rsidRPr="0020216E">
        <w:rPr>
          <w:rFonts w:ascii="Times New Roman" w:hAnsi="Times New Roman" w:cs="Times New Roman"/>
          <w:b/>
          <w:szCs w:val="20"/>
        </w:rPr>
        <w:t>w Bydgoszczy:</w:t>
      </w:r>
    </w:p>
    <w:p w14:paraId="5DCDB14F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18172A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23D7C94" w14:textId="2F462E04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5F2F08">
        <w:rPr>
          <w:rFonts w:ascii="Times New Roman" w:hAnsi="Times New Roman" w:cs="Times New Roman"/>
          <w:sz w:val="22"/>
          <w:szCs w:val="22"/>
        </w:rPr>
        <w:t xml:space="preserve">Pielęgniarki Oddziałowej </w:t>
      </w:r>
      <w:r w:rsidR="00C4706D">
        <w:rPr>
          <w:rFonts w:ascii="Times New Roman" w:hAnsi="Times New Roman" w:cs="Times New Roman"/>
          <w:sz w:val="22"/>
          <w:szCs w:val="22"/>
        </w:rPr>
        <w:t>Oddział Kliniczny Kardiochirurgii</w:t>
      </w:r>
      <w:r w:rsidR="001A78FA">
        <w:rPr>
          <w:rFonts w:ascii="Times New Roman" w:hAnsi="Times New Roman" w:cs="Times New Roman"/>
          <w:sz w:val="22"/>
          <w:szCs w:val="22"/>
        </w:rPr>
        <w:t xml:space="preserve"> </w:t>
      </w:r>
      <w:r w:rsidR="00381686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WSzKzP SPZOZ w Bydgoszczy. Podanie danych osobowych do celów postępowania konkursowego</w:t>
      </w:r>
      <w:r w:rsidR="005F2F08">
        <w:rPr>
          <w:rFonts w:ascii="Times New Roman" w:hAnsi="Times New Roman" w:cs="Times New Roman"/>
          <w:sz w:val="22"/>
          <w:szCs w:val="22"/>
        </w:rPr>
        <w:t xml:space="preserve"> bę</w:t>
      </w:r>
      <w:r w:rsidRPr="00A21D11">
        <w:rPr>
          <w:rFonts w:ascii="Times New Roman" w:hAnsi="Times New Roman" w:cs="Times New Roman"/>
          <w:sz w:val="22"/>
          <w:szCs w:val="22"/>
        </w:rPr>
        <w:t>dzie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obowiązkowe i niezbędne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do realizacji uprawnień wynikających z przepisów prawa, na podstawie których działa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WSzKzP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="00076603">
        <w:rPr>
          <w:rFonts w:ascii="Times New Roman" w:hAnsi="Times New Roman" w:cs="Times New Roman"/>
          <w:sz w:val="22"/>
          <w:szCs w:val="22"/>
        </w:rPr>
        <w:t>.</w:t>
      </w:r>
    </w:p>
    <w:p w14:paraId="7BE0F6D4" w14:textId="24CAB85D" w:rsidR="00B00C71" w:rsidRPr="00D96467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ul. Powstańców Warszawy 5, 85-681 Bydgoszcz, tel. 261 417 220, </w:t>
      </w:r>
      <w:r w:rsidR="00474A84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mail: szpital@10wsk.mil.pl. We wszystkich sprawach związanych z przetwarzaniem i ochroną Pani/Pana danych osobowych może się</w:t>
      </w:r>
      <w:r w:rsidR="005A5746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Pani/Pan kontaktować z Inspektorem Ochrony Danych Osobowych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w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WSzKzP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Panem </w:t>
      </w:r>
      <w:r w:rsidR="005A5746">
        <w:rPr>
          <w:rFonts w:ascii="Times New Roman" w:hAnsi="Times New Roman" w:cs="Times New Roman"/>
          <w:sz w:val="22"/>
          <w:szCs w:val="22"/>
        </w:rPr>
        <w:t>Tomaszem</w:t>
      </w:r>
      <w:r w:rsidRPr="00A21D11">
        <w:rPr>
          <w:rFonts w:ascii="Times New Roman" w:hAnsi="Times New Roman" w:cs="Times New Roman"/>
          <w:sz w:val="22"/>
          <w:szCs w:val="22"/>
        </w:rPr>
        <w:t xml:space="preserve"> Powałą, </w:t>
      </w:r>
      <w:r w:rsidR="00D96467" w:rsidRPr="00D96467">
        <w:rPr>
          <w:rFonts w:ascii="Times New Roman" w:eastAsia="Times New Roman" w:hAnsi="Times New Roman" w:cs="Times New Roman"/>
        </w:rPr>
        <w:t xml:space="preserve">pod adresem e-mail: </w:t>
      </w:r>
      <w:hyperlink r:id="rId10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tomasz.powala@wp.pl</w:t>
        </w:r>
      </w:hyperlink>
      <w:r w:rsidR="00D96467" w:rsidRPr="00D96467">
        <w:rPr>
          <w:rFonts w:ascii="Times New Roman" w:eastAsia="Times New Roman" w:hAnsi="Times New Roman" w:cs="Times New Roman"/>
        </w:rPr>
        <w:t xml:space="preserve">, </w:t>
      </w:r>
      <w:hyperlink r:id="rId11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marek.powala@wp.pl</w:t>
        </w:r>
      </w:hyperlink>
      <w:r w:rsidR="00D96467">
        <w:rPr>
          <w:rFonts w:ascii="Times New Roman" w:eastAsia="Times New Roman" w:hAnsi="Times New Roman" w:cs="Times New Roman"/>
        </w:rPr>
        <w:t>.</w:t>
      </w:r>
    </w:p>
    <w:p w14:paraId="006A24A5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30C8AB6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art. 6 ust. 1 lit. c i e rozporządzenia Parlamentu Europejskiego i Rady (UE) 2016/679 z dnia 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13322783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Ustawy z dnia 15 kwietnia 2011 roku o działalności leczniczej (t. j. Dz.U.2020.295) </w:t>
      </w:r>
    </w:p>
    <w:p w14:paraId="06227ED5" w14:textId="241440E1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Rozporządzenia Ministra Zdrowia z dnia 6 lutego 2012 r. w sprawie sposobu przeprowadzenia konkursu na niektóre stanowiska kierownicze w podmiocie leczniczym niebędącym przedsiębiorcą (t. j. Dz.U.20</w:t>
      </w:r>
      <w:r w:rsidR="00D81D7A">
        <w:rPr>
          <w:rFonts w:ascii="Times New Roman" w:hAnsi="Times New Roman" w:cs="Times New Roman"/>
          <w:sz w:val="22"/>
          <w:szCs w:val="22"/>
        </w:rPr>
        <w:t>21</w:t>
      </w:r>
      <w:r w:rsidRPr="00A21D11">
        <w:rPr>
          <w:rFonts w:ascii="Times New Roman" w:hAnsi="Times New Roman" w:cs="Times New Roman"/>
          <w:sz w:val="22"/>
          <w:szCs w:val="22"/>
        </w:rPr>
        <w:t>.</w:t>
      </w:r>
      <w:r w:rsidR="00D81D7A">
        <w:rPr>
          <w:rFonts w:ascii="Times New Roman" w:hAnsi="Times New Roman" w:cs="Times New Roman"/>
          <w:sz w:val="22"/>
          <w:szCs w:val="22"/>
        </w:rPr>
        <w:t>430</w:t>
      </w:r>
      <w:r w:rsidRPr="00A21D11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746858FA" w14:textId="77777777" w:rsidR="00B00C71" w:rsidRPr="00A21D11" w:rsidRDefault="00B00C71" w:rsidP="00B00C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2A5BBA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0E0DDC32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44C513AD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57909F73" w14:textId="77777777" w:rsidR="00B00C71" w:rsidRPr="00A21D11" w:rsidRDefault="00B00C71" w:rsidP="00B00C71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6241E32E" w14:textId="100F95F0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474A84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WSzKzP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381686">
        <w:rPr>
          <w:rFonts w:ascii="Times New Roman" w:hAnsi="Times New Roman" w:cs="Times New Roman"/>
          <w:sz w:val="22"/>
          <w:szCs w:val="22"/>
        </w:rPr>
        <w:t>Pielęgniarka Oddziałowa Oddziału Klinicznego Okulistycznego</w:t>
      </w:r>
      <w:r w:rsidRPr="00A21D11">
        <w:rPr>
          <w:rFonts w:ascii="Times New Roman" w:hAnsi="Times New Roman" w:cs="Times New Roman"/>
          <w:sz w:val="22"/>
          <w:szCs w:val="22"/>
        </w:rPr>
        <w:t xml:space="preserve">, a następnie archiwizowane zgodnie z obowiązującymi przepisami prawa. </w:t>
      </w:r>
    </w:p>
    <w:p w14:paraId="14B544D7" w14:textId="77777777" w:rsidR="00F839D1" w:rsidRPr="00D82F8E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lastRenderedPageBreak/>
        <w:t>Kandydatowi przysługuje prawo dostępu do treści danych oraz ich sprostowania. Kandydatowi przysługuje również prawo do wniesienia skargi do organu nadzorczego tj. Prezesa Urzędu Ochrony Danych Osobowych.</w:t>
      </w:r>
    </w:p>
    <w:p w14:paraId="5C141278" w14:textId="35477E69" w:rsidR="009D7850" w:rsidRPr="00F45C63" w:rsidRDefault="009D7850" w:rsidP="009D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7850" w:rsidRPr="00F45C63" w:rsidSect="00CE5784"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1179" w14:textId="77777777" w:rsidR="00903ACF" w:rsidRDefault="00903ACF" w:rsidP="00407B1F">
      <w:pPr>
        <w:spacing w:after="0" w:line="240" w:lineRule="auto"/>
      </w:pPr>
      <w:r>
        <w:separator/>
      </w:r>
    </w:p>
  </w:endnote>
  <w:endnote w:type="continuationSeparator" w:id="0">
    <w:p w14:paraId="6E9D8409" w14:textId="77777777" w:rsidR="00903ACF" w:rsidRDefault="00903ACF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A0E8" w14:textId="77777777" w:rsidR="00903ACF" w:rsidRDefault="00903ACF" w:rsidP="00407B1F">
      <w:pPr>
        <w:spacing w:after="0" w:line="240" w:lineRule="auto"/>
      </w:pPr>
      <w:r>
        <w:separator/>
      </w:r>
    </w:p>
  </w:footnote>
  <w:footnote w:type="continuationSeparator" w:id="0">
    <w:p w14:paraId="6DD30E0F" w14:textId="77777777" w:rsidR="00903ACF" w:rsidRDefault="00903ACF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286AC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67197">
    <w:abstractNumId w:val="7"/>
  </w:num>
  <w:num w:numId="2" w16cid:durableId="957613637">
    <w:abstractNumId w:val="0"/>
  </w:num>
  <w:num w:numId="3" w16cid:durableId="49617795">
    <w:abstractNumId w:val="1"/>
  </w:num>
  <w:num w:numId="4" w16cid:durableId="1957447698">
    <w:abstractNumId w:val="3"/>
  </w:num>
  <w:num w:numId="5" w16cid:durableId="1775713416">
    <w:abstractNumId w:val="2"/>
  </w:num>
  <w:num w:numId="6" w16cid:durableId="123697426">
    <w:abstractNumId w:val="6"/>
  </w:num>
  <w:num w:numId="7" w16cid:durableId="333456998">
    <w:abstractNumId w:val="5"/>
  </w:num>
  <w:num w:numId="8" w16cid:durableId="157654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16B7B"/>
    <w:rsid w:val="000203B2"/>
    <w:rsid w:val="00021839"/>
    <w:rsid w:val="00027504"/>
    <w:rsid w:val="00035814"/>
    <w:rsid w:val="000379BF"/>
    <w:rsid w:val="0004588F"/>
    <w:rsid w:val="0004679D"/>
    <w:rsid w:val="00055FE8"/>
    <w:rsid w:val="00056163"/>
    <w:rsid w:val="00062292"/>
    <w:rsid w:val="00063662"/>
    <w:rsid w:val="000678B0"/>
    <w:rsid w:val="00076603"/>
    <w:rsid w:val="000774A8"/>
    <w:rsid w:val="00077DB7"/>
    <w:rsid w:val="00077FBD"/>
    <w:rsid w:val="00087A66"/>
    <w:rsid w:val="00091FBD"/>
    <w:rsid w:val="000A0D29"/>
    <w:rsid w:val="000B0F0D"/>
    <w:rsid w:val="000B7C82"/>
    <w:rsid w:val="000C022C"/>
    <w:rsid w:val="000C72C9"/>
    <w:rsid w:val="000E20FA"/>
    <w:rsid w:val="000E4B15"/>
    <w:rsid w:val="00153342"/>
    <w:rsid w:val="00181E15"/>
    <w:rsid w:val="00190FBA"/>
    <w:rsid w:val="001928B7"/>
    <w:rsid w:val="001A78FA"/>
    <w:rsid w:val="00200910"/>
    <w:rsid w:val="00210DBC"/>
    <w:rsid w:val="00217F25"/>
    <w:rsid w:val="0023049D"/>
    <w:rsid w:val="00231F4E"/>
    <w:rsid w:val="00235D3A"/>
    <w:rsid w:val="00237011"/>
    <w:rsid w:val="00254651"/>
    <w:rsid w:val="0026438A"/>
    <w:rsid w:val="00272F4F"/>
    <w:rsid w:val="00274812"/>
    <w:rsid w:val="002862F4"/>
    <w:rsid w:val="002A3DE0"/>
    <w:rsid w:val="002C01A2"/>
    <w:rsid w:val="002C062B"/>
    <w:rsid w:val="002F2BB4"/>
    <w:rsid w:val="003327DD"/>
    <w:rsid w:val="00332EE6"/>
    <w:rsid w:val="00342E14"/>
    <w:rsid w:val="00356A93"/>
    <w:rsid w:val="00367D90"/>
    <w:rsid w:val="00381686"/>
    <w:rsid w:val="003B5840"/>
    <w:rsid w:val="003C35BF"/>
    <w:rsid w:val="003C5830"/>
    <w:rsid w:val="003F18D7"/>
    <w:rsid w:val="00405D67"/>
    <w:rsid w:val="00407B1F"/>
    <w:rsid w:val="00426B52"/>
    <w:rsid w:val="0045492D"/>
    <w:rsid w:val="004728CA"/>
    <w:rsid w:val="00474A84"/>
    <w:rsid w:val="004C08E1"/>
    <w:rsid w:val="004C18FD"/>
    <w:rsid w:val="004C5463"/>
    <w:rsid w:val="00502045"/>
    <w:rsid w:val="00506EF4"/>
    <w:rsid w:val="00533311"/>
    <w:rsid w:val="00543F0E"/>
    <w:rsid w:val="00556C26"/>
    <w:rsid w:val="005A274D"/>
    <w:rsid w:val="005A5746"/>
    <w:rsid w:val="005B6379"/>
    <w:rsid w:val="005E4697"/>
    <w:rsid w:val="005F2F08"/>
    <w:rsid w:val="005F47BB"/>
    <w:rsid w:val="00640299"/>
    <w:rsid w:val="00666ADA"/>
    <w:rsid w:val="00675462"/>
    <w:rsid w:val="00676702"/>
    <w:rsid w:val="00677F65"/>
    <w:rsid w:val="00687BA8"/>
    <w:rsid w:val="00697B67"/>
    <w:rsid w:val="006B3E39"/>
    <w:rsid w:val="006D1986"/>
    <w:rsid w:val="006F3E60"/>
    <w:rsid w:val="00726B91"/>
    <w:rsid w:val="007421CF"/>
    <w:rsid w:val="00751128"/>
    <w:rsid w:val="00766E51"/>
    <w:rsid w:val="007C7F25"/>
    <w:rsid w:val="007F78B7"/>
    <w:rsid w:val="00820C59"/>
    <w:rsid w:val="00831EDB"/>
    <w:rsid w:val="00842086"/>
    <w:rsid w:val="00851C60"/>
    <w:rsid w:val="008648B5"/>
    <w:rsid w:val="00877882"/>
    <w:rsid w:val="0089571E"/>
    <w:rsid w:val="008B14B9"/>
    <w:rsid w:val="008E3E15"/>
    <w:rsid w:val="00903ACF"/>
    <w:rsid w:val="0090495E"/>
    <w:rsid w:val="00910F44"/>
    <w:rsid w:val="00954E7D"/>
    <w:rsid w:val="009A14DA"/>
    <w:rsid w:val="009B1530"/>
    <w:rsid w:val="009D75AB"/>
    <w:rsid w:val="009D7850"/>
    <w:rsid w:val="00A10AEB"/>
    <w:rsid w:val="00A21D11"/>
    <w:rsid w:val="00A36BB2"/>
    <w:rsid w:val="00A3738C"/>
    <w:rsid w:val="00A527A1"/>
    <w:rsid w:val="00A763FE"/>
    <w:rsid w:val="00A86D23"/>
    <w:rsid w:val="00A93FC3"/>
    <w:rsid w:val="00A95404"/>
    <w:rsid w:val="00A97774"/>
    <w:rsid w:val="00AD6C14"/>
    <w:rsid w:val="00AE1A8A"/>
    <w:rsid w:val="00AF6984"/>
    <w:rsid w:val="00B00C71"/>
    <w:rsid w:val="00B0571E"/>
    <w:rsid w:val="00B13D24"/>
    <w:rsid w:val="00B16A94"/>
    <w:rsid w:val="00B260EE"/>
    <w:rsid w:val="00B32DB2"/>
    <w:rsid w:val="00B57F77"/>
    <w:rsid w:val="00B647DD"/>
    <w:rsid w:val="00B8180D"/>
    <w:rsid w:val="00B97C0C"/>
    <w:rsid w:val="00BB668E"/>
    <w:rsid w:val="00BD0102"/>
    <w:rsid w:val="00BE1AC8"/>
    <w:rsid w:val="00C01D9A"/>
    <w:rsid w:val="00C147C4"/>
    <w:rsid w:val="00C2083E"/>
    <w:rsid w:val="00C2237A"/>
    <w:rsid w:val="00C365D2"/>
    <w:rsid w:val="00C42B37"/>
    <w:rsid w:val="00C46C4D"/>
    <w:rsid w:val="00C4706D"/>
    <w:rsid w:val="00C66C9A"/>
    <w:rsid w:val="00C7689A"/>
    <w:rsid w:val="00C90269"/>
    <w:rsid w:val="00C92668"/>
    <w:rsid w:val="00CA672D"/>
    <w:rsid w:val="00CB357B"/>
    <w:rsid w:val="00CD5871"/>
    <w:rsid w:val="00CE5784"/>
    <w:rsid w:val="00CF6A05"/>
    <w:rsid w:val="00D03A57"/>
    <w:rsid w:val="00D0759B"/>
    <w:rsid w:val="00D22628"/>
    <w:rsid w:val="00D46BEB"/>
    <w:rsid w:val="00D531C7"/>
    <w:rsid w:val="00D5331A"/>
    <w:rsid w:val="00D62B2B"/>
    <w:rsid w:val="00D81D7A"/>
    <w:rsid w:val="00D96467"/>
    <w:rsid w:val="00DC276F"/>
    <w:rsid w:val="00E04082"/>
    <w:rsid w:val="00E253F2"/>
    <w:rsid w:val="00E863F3"/>
    <w:rsid w:val="00E86982"/>
    <w:rsid w:val="00E913EE"/>
    <w:rsid w:val="00E97141"/>
    <w:rsid w:val="00EB4044"/>
    <w:rsid w:val="00EB6E98"/>
    <w:rsid w:val="00EC3270"/>
    <w:rsid w:val="00EC3C2A"/>
    <w:rsid w:val="00EE007B"/>
    <w:rsid w:val="00EE0787"/>
    <w:rsid w:val="00EF5CA3"/>
    <w:rsid w:val="00EF6E61"/>
    <w:rsid w:val="00EF7CCB"/>
    <w:rsid w:val="00F33121"/>
    <w:rsid w:val="00F42B18"/>
    <w:rsid w:val="00F437C5"/>
    <w:rsid w:val="00F447C3"/>
    <w:rsid w:val="00F45727"/>
    <w:rsid w:val="00F45C63"/>
    <w:rsid w:val="00F55559"/>
    <w:rsid w:val="00F62514"/>
    <w:rsid w:val="00F63A77"/>
    <w:rsid w:val="00F710B1"/>
    <w:rsid w:val="00F77957"/>
    <w:rsid w:val="00F80657"/>
    <w:rsid w:val="00F839D1"/>
    <w:rsid w:val="00FA62F0"/>
    <w:rsid w:val="00FB47BD"/>
    <w:rsid w:val="00FB607C"/>
    <w:rsid w:val="00FD0BA1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0E6909"/>
  <w15:docId w15:val="{819B9BE2-1734-4A06-88FC-154AA7E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B1F"/>
  </w:style>
  <w:style w:type="paragraph" w:styleId="Stopka">
    <w:name w:val="footer"/>
    <w:basedOn w:val="Normalny"/>
    <w:link w:val="StopkaZnak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96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ek.powala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z.powala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7</cp:revision>
  <cp:lastPrinted>2025-11-19T12:26:00Z</cp:lastPrinted>
  <dcterms:created xsi:type="dcterms:W3CDTF">2025-11-19T07:07:00Z</dcterms:created>
  <dcterms:modified xsi:type="dcterms:W3CDTF">2025-12-16T14:10:00Z</dcterms:modified>
</cp:coreProperties>
</file>