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6A40CE1F" w:rsidR="00910E85" w:rsidRDefault="009821DF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AF33AB">
        <w:rPr>
          <w:rFonts w:eastAsia="Times New Roman" w:cstheme="minorHAnsi"/>
          <w:i/>
          <w:iCs/>
          <w:sz w:val="24"/>
          <w:szCs w:val="24"/>
          <w:lang w:eastAsia="pl-PL"/>
        </w:rPr>
        <w:t xml:space="preserve">Holdingu Obronnego sp. z o.o.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2FF6A73D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9821DF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Zarządu 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Pol</w:t>
      </w:r>
      <w:r w:rsidR="00AF33AB">
        <w:rPr>
          <w:rFonts w:eastAsia="Times New Roman" w:cstheme="minorHAnsi"/>
          <w:iCs/>
          <w:sz w:val="24"/>
          <w:szCs w:val="24"/>
          <w:lang w:eastAsia="pl-PL"/>
        </w:rPr>
        <w:t>skiego Holdingu Obronnego sp. z 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o.o.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6086162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>nie zostały wszczęte i nie toczą się wobec mnie żadne postępowania karne i karno-skarbowe;</w:t>
      </w:r>
    </w:p>
    <w:p w14:paraId="6C3C0C14" w14:textId="4AA9BB90" w:rsidR="00D96D88" w:rsidRPr="00C051EB" w:rsidRDefault="00C051EB" w:rsidP="00C051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051EB">
        <w:rPr>
          <w:sz w:val="24"/>
          <w:szCs w:val="24"/>
        </w:rPr>
        <w:t xml:space="preserve">posiadam poświadczenie bezpieczeństwa upoważniające do dostępu do informacji oznaczonych klauzulą „Ściśle Tajne”, „NATO SECRET”, „SECRET UE/EU SECRET”/ </w:t>
      </w:r>
      <w:r w:rsidRPr="00C051EB">
        <w:rPr>
          <w:sz w:val="24"/>
          <w:szCs w:val="24"/>
        </w:rPr>
        <w:lastRenderedPageBreak/>
        <w:t>zobowiązuję się do poddania się procedurze sprawdzającej w celu uzyskania poświadczenia bezpieczeństwa upoważniającego do dostępu do informacji niejawnych oznaczonych klauzulą „Ściśle Tajne”, „NATO SECRET”, „SECRET UE/EU SECRET” w terminie 21 dni od powołania do Zarządu Spółki.</w:t>
      </w:r>
      <w:r w:rsidR="009278F6" w:rsidRPr="00C051EB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2"/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11F33" w14:textId="77777777" w:rsidR="003E1C40" w:rsidRDefault="003E1C40" w:rsidP="009278F6">
      <w:pPr>
        <w:spacing w:after="0" w:line="240" w:lineRule="auto"/>
      </w:pPr>
      <w:r>
        <w:separator/>
      </w:r>
    </w:p>
  </w:endnote>
  <w:endnote w:type="continuationSeparator" w:id="0">
    <w:p w14:paraId="134C3B9A" w14:textId="77777777" w:rsidR="003E1C40" w:rsidRDefault="003E1C40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6DC5E88" w:rsidR="009821DF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0408A6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9821DF" w:rsidRDefault="0098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26090" w14:textId="77777777" w:rsidR="003E1C40" w:rsidRDefault="003E1C40" w:rsidP="009278F6">
      <w:pPr>
        <w:spacing w:after="0" w:line="240" w:lineRule="auto"/>
      </w:pPr>
      <w:r>
        <w:separator/>
      </w:r>
    </w:p>
  </w:footnote>
  <w:footnote w:type="continuationSeparator" w:id="0">
    <w:p w14:paraId="5E8A8AE8" w14:textId="77777777" w:rsidR="003E1C40" w:rsidRDefault="003E1C40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5ED74D35" w14:textId="77777777" w:rsidR="009278F6" w:rsidRDefault="009278F6" w:rsidP="009278F6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408A6"/>
    <w:rsid w:val="0005282D"/>
    <w:rsid w:val="000E7377"/>
    <w:rsid w:val="00141878"/>
    <w:rsid w:val="001B3CF2"/>
    <w:rsid w:val="0028081F"/>
    <w:rsid w:val="002A2237"/>
    <w:rsid w:val="003C5DCC"/>
    <w:rsid w:val="003E1C40"/>
    <w:rsid w:val="0056106F"/>
    <w:rsid w:val="005A2EEF"/>
    <w:rsid w:val="005E2C13"/>
    <w:rsid w:val="00800F16"/>
    <w:rsid w:val="00910E85"/>
    <w:rsid w:val="009278F6"/>
    <w:rsid w:val="00954431"/>
    <w:rsid w:val="009821DF"/>
    <w:rsid w:val="009B29E5"/>
    <w:rsid w:val="00AE1D5E"/>
    <w:rsid w:val="00AF33AB"/>
    <w:rsid w:val="00B208EE"/>
    <w:rsid w:val="00B57691"/>
    <w:rsid w:val="00B61835"/>
    <w:rsid w:val="00B7757B"/>
    <w:rsid w:val="00BA1645"/>
    <w:rsid w:val="00BC1B22"/>
    <w:rsid w:val="00C051EB"/>
    <w:rsid w:val="00C7649C"/>
    <w:rsid w:val="00C95D83"/>
    <w:rsid w:val="00D1613B"/>
    <w:rsid w:val="00D33CBC"/>
    <w:rsid w:val="00D40767"/>
    <w:rsid w:val="00D96D88"/>
    <w:rsid w:val="00E218CC"/>
    <w:rsid w:val="00E87B94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customStyle="1" w:styleId="Default">
    <w:name w:val="Default"/>
    <w:rsid w:val="0014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2021-06-10T17:32:00Z</cp:lastPrinted>
  <dcterms:created xsi:type="dcterms:W3CDTF">2025-11-20T11:57:00Z</dcterms:created>
  <dcterms:modified xsi:type="dcterms:W3CDTF">2025-11-20T11:57:00Z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