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11543" w14:textId="77777777" w:rsidR="00DB2CB4" w:rsidRPr="00177946" w:rsidRDefault="00DB2CB4" w:rsidP="00177946">
      <w:pPr>
        <w:spacing w:after="0" w:line="360" w:lineRule="auto"/>
        <w:rPr>
          <w:rFonts w:ascii="Arial" w:hAnsi="Arial" w:cs="Arial"/>
          <w:sz w:val="24"/>
          <w:szCs w:val="24"/>
        </w:rPr>
      </w:pPr>
      <w:bookmarkStart w:id="0" w:name="_GoBack"/>
      <w:bookmarkEnd w:id="0"/>
      <w:r w:rsidRPr="00177946">
        <w:rPr>
          <w:rFonts w:ascii="Arial" w:hAnsi="Arial" w:cs="Arial"/>
          <w:b/>
          <w:bCs/>
          <w:sz w:val="24"/>
          <w:szCs w:val="24"/>
        </w:rPr>
        <w:t>Pytanie 1:</w:t>
      </w:r>
      <w:r w:rsidRPr="00177946">
        <w:rPr>
          <w:rFonts w:ascii="Arial" w:hAnsi="Arial" w:cs="Arial"/>
          <w:sz w:val="24"/>
          <w:szCs w:val="24"/>
        </w:rPr>
        <w:t xml:space="preserve"> </w:t>
      </w:r>
    </w:p>
    <w:p w14:paraId="13256660" w14:textId="793C69A7" w:rsidR="001F78F9" w:rsidRPr="00177946" w:rsidRDefault="001F78F9" w:rsidP="00177946">
      <w:pPr>
        <w:spacing w:after="0" w:line="360" w:lineRule="auto"/>
        <w:rPr>
          <w:rFonts w:ascii="Arial" w:hAnsi="Arial" w:cs="Arial"/>
          <w:sz w:val="24"/>
          <w:szCs w:val="24"/>
        </w:rPr>
      </w:pPr>
      <w:r w:rsidRPr="00177946">
        <w:rPr>
          <w:rFonts w:ascii="Arial" w:hAnsi="Arial" w:cs="Arial"/>
          <w:sz w:val="24"/>
          <w:szCs w:val="24"/>
        </w:rPr>
        <w:t>Prosimy o wyjaśnienie definicji bezpośredniego wsparcia doradczego, o którym mowa w SWZ, w wymogach dotyczących analityków/konsultantów.</w:t>
      </w:r>
    </w:p>
    <w:p w14:paraId="3F4BD485" w14:textId="13D951D7" w:rsidR="00DB2CB4" w:rsidRPr="00177946" w:rsidRDefault="00EC5825" w:rsidP="00177946">
      <w:pPr>
        <w:spacing w:after="0" w:line="360" w:lineRule="auto"/>
        <w:rPr>
          <w:rFonts w:ascii="Arial" w:hAnsi="Arial" w:cs="Arial"/>
          <w:b/>
          <w:sz w:val="24"/>
          <w:szCs w:val="24"/>
        </w:rPr>
      </w:pPr>
      <w:r w:rsidRPr="00177946">
        <w:rPr>
          <w:rFonts w:ascii="Arial" w:hAnsi="Arial" w:cs="Arial"/>
          <w:b/>
          <w:sz w:val="24"/>
          <w:szCs w:val="24"/>
        </w:rPr>
        <w:t>Odpowiedź:</w:t>
      </w:r>
    </w:p>
    <w:p w14:paraId="5B24B826" w14:textId="4D953971" w:rsidR="00EB2B81" w:rsidRPr="002B47D9" w:rsidRDefault="006D7E4A" w:rsidP="00177946">
      <w:pPr>
        <w:spacing w:after="0" w:line="360" w:lineRule="auto"/>
        <w:rPr>
          <w:rFonts w:ascii="Arial" w:hAnsi="Arial" w:cs="Arial"/>
          <w:sz w:val="24"/>
          <w:szCs w:val="24"/>
        </w:rPr>
      </w:pPr>
      <w:r w:rsidRPr="002B47D9">
        <w:rPr>
          <w:rFonts w:ascii="Arial" w:hAnsi="Arial" w:cs="Arial"/>
          <w:sz w:val="24"/>
          <w:szCs w:val="24"/>
        </w:rPr>
        <w:t xml:space="preserve">Zamawiający </w:t>
      </w:r>
      <w:r w:rsidR="001F78F9" w:rsidRPr="002B47D9">
        <w:rPr>
          <w:rFonts w:ascii="Arial" w:hAnsi="Arial" w:cs="Arial"/>
          <w:sz w:val="24"/>
          <w:szCs w:val="24"/>
        </w:rPr>
        <w:t>informuje, że definicja bezpośredniego wsparcia doradczego znajduje się na str. 4 i 5 OPZ („Słownik pojęć używanych w dokumencie”).</w:t>
      </w:r>
      <w:r w:rsidR="005B1901" w:rsidRPr="002B47D9">
        <w:rPr>
          <w:rFonts w:ascii="Arial" w:hAnsi="Arial" w:cs="Arial"/>
          <w:sz w:val="24"/>
          <w:szCs w:val="24"/>
        </w:rPr>
        <w:t xml:space="preserve"> Definicja ta znajduje zastosowanie do wsparcia doradczego przez analityków/konsultantów.</w:t>
      </w:r>
    </w:p>
    <w:p w14:paraId="2AB96EBC" w14:textId="77777777" w:rsidR="00DB2CB4" w:rsidRPr="00177946" w:rsidRDefault="00352E39" w:rsidP="00541C20">
      <w:pPr>
        <w:spacing w:before="240" w:after="0" w:line="360" w:lineRule="auto"/>
        <w:rPr>
          <w:rFonts w:ascii="Arial" w:hAnsi="Arial" w:cs="Arial"/>
          <w:b/>
          <w:sz w:val="24"/>
          <w:szCs w:val="24"/>
        </w:rPr>
      </w:pPr>
      <w:r w:rsidRPr="00177946">
        <w:rPr>
          <w:rFonts w:ascii="Arial" w:hAnsi="Arial" w:cs="Arial"/>
          <w:b/>
          <w:sz w:val="24"/>
          <w:szCs w:val="24"/>
        </w:rPr>
        <w:t>Pytanie 2:</w:t>
      </w:r>
    </w:p>
    <w:p w14:paraId="5F0FD7F3" w14:textId="49A6B304" w:rsidR="001F78F9" w:rsidRPr="00177946" w:rsidRDefault="001F78F9" w:rsidP="00177946">
      <w:pPr>
        <w:spacing w:after="0" w:line="360" w:lineRule="auto"/>
        <w:rPr>
          <w:rFonts w:ascii="Arial" w:hAnsi="Arial" w:cs="Arial"/>
          <w:sz w:val="24"/>
          <w:szCs w:val="24"/>
        </w:rPr>
      </w:pPr>
      <w:r w:rsidRPr="00177946">
        <w:rPr>
          <w:rFonts w:ascii="Arial" w:hAnsi="Arial" w:cs="Arial"/>
          <w:sz w:val="24"/>
          <w:szCs w:val="24"/>
        </w:rPr>
        <w:t>Zamawiający wskazał, że koordynator zespołu wykonawcy oraz kluczowy analityk, powinni posiadać następujące doświadczenie:</w:t>
      </w:r>
    </w:p>
    <w:p w14:paraId="7DDC724B" w14:textId="77777777" w:rsidR="001F78F9" w:rsidRPr="00177946" w:rsidRDefault="001F78F9" w:rsidP="00177946">
      <w:pPr>
        <w:pStyle w:val="Akapitzlist"/>
        <w:numPr>
          <w:ilvl w:val="2"/>
          <w:numId w:val="6"/>
        </w:numPr>
        <w:spacing w:after="0" w:line="360" w:lineRule="auto"/>
        <w:ind w:left="851"/>
        <w:rPr>
          <w:rFonts w:ascii="Arial" w:hAnsi="Arial" w:cs="Arial"/>
          <w:sz w:val="24"/>
          <w:szCs w:val="24"/>
        </w:rPr>
      </w:pPr>
      <w:r w:rsidRPr="00177946">
        <w:rPr>
          <w:rFonts w:ascii="Arial" w:hAnsi="Arial" w:cs="Arial"/>
          <w:b/>
          <w:bCs/>
          <w:sz w:val="24"/>
          <w:szCs w:val="24"/>
        </w:rPr>
        <w:t>Koordynator zespołu Wykonawcy</w:t>
      </w:r>
    </w:p>
    <w:p w14:paraId="0D19B277" w14:textId="77777777" w:rsidR="001F78F9" w:rsidRPr="00177946" w:rsidRDefault="001F78F9" w:rsidP="00177946">
      <w:pPr>
        <w:pStyle w:val="Akapitzlist"/>
        <w:spacing w:after="0" w:line="360" w:lineRule="auto"/>
        <w:ind w:left="851"/>
        <w:rPr>
          <w:rFonts w:ascii="Arial" w:hAnsi="Arial" w:cs="Arial"/>
          <w:sz w:val="24"/>
          <w:szCs w:val="24"/>
          <w:lang w:eastAsia="pl-PL"/>
        </w:rPr>
      </w:pPr>
      <w:r w:rsidRPr="00177946">
        <w:rPr>
          <w:rFonts w:ascii="Arial" w:hAnsi="Arial" w:cs="Arial"/>
          <w:sz w:val="24"/>
          <w:szCs w:val="24"/>
        </w:rPr>
        <w:t>Osoba ta będzie odpowiadać za koordynację wszystkich działań ze strony Wykonawcy w ramach projektu. Zamawiający wymaga, aby osoba, która będzie pełnić tę funkcję,</w:t>
      </w:r>
      <w:r w:rsidRPr="00177946">
        <w:rPr>
          <w:rFonts w:ascii="Arial" w:hAnsi="Arial" w:cs="Arial"/>
          <w:b/>
          <w:bCs/>
          <w:sz w:val="24"/>
          <w:szCs w:val="24"/>
        </w:rPr>
        <w:t xml:space="preserve"> </w:t>
      </w:r>
      <w:r w:rsidRPr="00177946">
        <w:rPr>
          <w:rFonts w:ascii="Arial" w:hAnsi="Arial" w:cs="Arial"/>
          <w:sz w:val="24"/>
          <w:szCs w:val="24"/>
        </w:rPr>
        <w:t xml:space="preserve">w okresie ostatnich 5 lat pełniła funkcję kierownika lub koordynatora w nie mniej niż dwóch usługach doradczych, przy czym co najmniej: </w:t>
      </w:r>
    </w:p>
    <w:p w14:paraId="2DE04597" w14:textId="0CA9FC2F" w:rsidR="001F78F9" w:rsidRPr="00177946" w:rsidRDefault="001F78F9" w:rsidP="00177946">
      <w:pPr>
        <w:numPr>
          <w:ilvl w:val="1"/>
          <w:numId w:val="7"/>
        </w:numPr>
        <w:spacing w:after="0" w:line="360" w:lineRule="auto"/>
        <w:ind w:left="993" w:hanging="426"/>
        <w:contextualSpacing/>
        <w:rPr>
          <w:rFonts w:ascii="Arial" w:hAnsi="Arial" w:cs="Arial"/>
          <w:sz w:val="24"/>
          <w:szCs w:val="24"/>
        </w:rPr>
      </w:pPr>
      <w:r w:rsidRPr="00177946">
        <w:rPr>
          <w:rFonts w:ascii="Arial" w:hAnsi="Arial" w:cs="Arial"/>
          <w:sz w:val="24"/>
          <w:szCs w:val="24"/>
        </w:rPr>
        <w:t xml:space="preserve">jedna z tych usług obejmowała grupę nie mniej niż 5 </w:t>
      </w:r>
      <w:r w:rsidRPr="00177946">
        <w:rPr>
          <w:rFonts w:ascii="Arial" w:hAnsi="Arial" w:cs="Arial"/>
          <w:b/>
          <w:bCs/>
          <w:sz w:val="24"/>
          <w:szCs w:val="24"/>
          <w:u w:val="single"/>
        </w:rPr>
        <w:t>urzędów administracji publicznej</w:t>
      </w:r>
      <w:r w:rsidRPr="00177946">
        <w:rPr>
          <w:rFonts w:ascii="Arial" w:hAnsi="Arial" w:cs="Arial"/>
          <w:sz w:val="24"/>
          <w:szCs w:val="24"/>
        </w:rPr>
        <w:t xml:space="preserve"> rozproszonych geograficznie świadczących usługi publiczne dla obywateli, </w:t>
      </w:r>
    </w:p>
    <w:p w14:paraId="0FDA7AD7" w14:textId="77777777" w:rsidR="001F78F9" w:rsidRPr="00177946" w:rsidRDefault="001F78F9" w:rsidP="00177946">
      <w:pPr>
        <w:numPr>
          <w:ilvl w:val="1"/>
          <w:numId w:val="7"/>
        </w:numPr>
        <w:spacing w:after="0" w:line="360" w:lineRule="auto"/>
        <w:ind w:left="993" w:hanging="426"/>
        <w:contextualSpacing/>
        <w:rPr>
          <w:rFonts w:ascii="Arial" w:hAnsi="Arial" w:cs="Arial"/>
          <w:sz w:val="24"/>
          <w:szCs w:val="24"/>
        </w:rPr>
      </w:pPr>
      <w:r w:rsidRPr="00177946">
        <w:rPr>
          <w:rFonts w:ascii="Arial" w:hAnsi="Arial" w:cs="Arial"/>
          <w:sz w:val="24"/>
          <w:szCs w:val="24"/>
        </w:rPr>
        <w:t>jedna z tych usług obejmowała analizę i optymalizację procesów i/lub procedur i/lub kart usług.</w:t>
      </w:r>
    </w:p>
    <w:p w14:paraId="4BA73A6F" w14:textId="77777777" w:rsidR="001F78F9" w:rsidRPr="00177946" w:rsidRDefault="001F78F9" w:rsidP="00177946">
      <w:pPr>
        <w:spacing w:after="0" w:line="360" w:lineRule="auto"/>
        <w:ind w:left="993"/>
        <w:contextualSpacing/>
        <w:rPr>
          <w:rFonts w:ascii="Arial" w:hAnsi="Arial" w:cs="Arial"/>
          <w:sz w:val="24"/>
          <w:szCs w:val="24"/>
        </w:rPr>
      </w:pPr>
      <w:r w:rsidRPr="00177946">
        <w:rPr>
          <w:rFonts w:ascii="Arial" w:hAnsi="Arial" w:cs="Arial"/>
          <w:sz w:val="24"/>
          <w:szCs w:val="24"/>
        </w:rPr>
        <w:t>Koordynator zespołu wykonawcy musi posiadać wiedzę w zakresie sprawozdawczości w projektach współfinansowanych ze środków europejskich.</w:t>
      </w:r>
    </w:p>
    <w:p w14:paraId="6979943B" w14:textId="77777777" w:rsidR="001F78F9" w:rsidRPr="00177946" w:rsidRDefault="001F78F9" w:rsidP="00177946">
      <w:pPr>
        <w:pStyle w:val="Akapitzlist"/>
        <w:numPr>
          <w:ilvl w:val="2"/>
          <w:numId w:val="6"/>
        </w:numPr>
        <w:spacing w:after="0" w:line="360" w:lineRule="auto"/>
        <w:ind w:left="851"/>
        <w:rPr>
          <w:rFonts w:ascii="Arial" w:hAnsi="Arial" w:cs="Arial"/>
          <w:b/>
          <w:bCs/>
          <w:sz w:val="24"/>
          <w:szCs w:val="24"/>
        </w:rPr>
      </w:pPr>
      <w:r w:rsidRPr="00177946">
        <w:rPr>
          <w:rFonts w:ascii="Arial" w:hAnsi="Arial" w:cs="Arial"/>
          <w:b/>
          <w:bCs/>
          <w:sz w:val="24"/>
          <w:szCs w:val="24"/>
        </w:rPr>
        <w:t>Kluczowy analityk</w:t>
      </w:r>
    </w:p>
    <w:p w14:paraId="78388873" w14:textId="7051AA99" w:rsidR="001F78F9" w:rsidRPr="00177946" w:rsidRDefault="001F78F9" w:rsidP="00177946">
      <w:pPr>
        <w:pStyle w:val="Akapitzlist"/>
        <w:spacing w:after="0" w:line="360" w:lineRule="auto"/>
        <w:rPr>
          <w:rFonts w:ascii="Arial" w:hAnsi="Arial" w:cs="Arial"/>
          <w:sz w:val="24"/>
          <w:szCs w:val="24"/>
        </w:rPr>
      </w:pPr>
      <w:r w:rsidRPr="00177946">
        <w:rPr>
          <w:rFonts w:ascii="Arial" w:hAnsi="Arial" w:cs="Arial"/>
          <w:sz w:val="24"/>
          <w:szCs w:val="24"/>
        </w:rPr>
        <w:t>Osoba ta będzie odpowiadała za kierowanie analitycznymi pracami merytorycznymi po stronie Wykonawcy. Zamawiający wymaga, aby osoba, która będzie pełnić tę funkcję posiadała doświadczenie zawodowe w zakresie dostępności nie krótsze niż 2 lata oraz w okresie ostatnich 5 lat koordynowała prace zespołu analityków/konsultantów w ramach co najmniej 3 usług doradczych, z których:</w:t>
      </w:r>
    </w:p>
    <w:p w14:paraId="2BD7AEFF" w14:textId="5343DF2C" w:rsidR="001F78F9" w:rsidRPr="00177946" w:rsidRDefault="001F78F9" w:rsidP="00177946">
      <w:pPr>
        <w:numPr>
          <w:ilvl w:val="1"/>
          <w:numId w:val="8"/>
        </w:numPr>
        <w:spacing w:after="0" w:line="360" w:lineRule="auto"/>
        <w:contextualSpacing/>
        <w:rPr>
          <w:rFonts w:ascii="Arial" w:hAnsi="Arial" w:cs="Arial"/>
          <w:sz w:val="24"/>
          <w:szCs w:val="24"/>
        </w:rPr>
      </w:pPr>
      <w:r w:rsidRPr="00177946">
        <w:rPr>
          <w:rFonts w:ascii="Arial" w:hAnsi="Arial" w:cs="Arial"/>
          <w:sz w:val="24"/>
          <w:szCs w:val="24"/>
        </w:rPr>
        <w:lastRenderedPageBreak/>
        <w:t xml:space="preserve">jedna z usług obejmowała swoim zakresem co najmniej 5 </w:t>
      </w:r>
      <w:r w:rsidRPr="00177946">
        <w:rPr>
          <w:rFonts w:ascii="Arial" w:hAnsi="Arial" w:cs="Arial"/>
          <w:b/>
          <w:bCs/>
          <w:sz w:val="24"/>
          <w:szCs w:val="24"/>
          <w:u w:val="single"/>
        </w:rPr>
        <w:t>urzędów administracji</w:t>
      </w:r>
      <w:r w:rsidRPr="00177946">
        <w:rPr>
          <w:rFonts w:ascii="Arial" w:hAnsi="Arial" w:cs="Arial"/>
          <w:sz w:val="24"/>
          <w:szCs w:val="24"/>
        </w:rPr>
        <w:t xml:space="preserve"> rozproszonych geograficznie świadczących usługi publiczne dla obywateli; </w:t>
      </w:r>
    </w:p>
    <w:p w14:paraId="0C6132FF" w14:textId="77777777" w:rsidR="001F78F9" w:rsidRPr="00177946" w:rsidRDefault="001F78F9" w:rsidP="00177946">
      <w:pPr>
        <w:numPr>
          <w:ilvl w:val="1"/>
          <w:numId w:val="8"/>
        </w:numPr>
        <w:spacing w:after="0" w:line="360" w:lineRule="auto"/>
        <w:contextualSpacing/>
        <w:rPr>
          <w:rFonts w:ascii="Arial" w:hAnsi="Arial" w:cs="Arial"/>
          <w:sz w:val="24"/>
          <w:szCs w:val="24"/>
        </w:rPr>
      </w:pPr>
      <w:r w:rsidRPr="00177946">
        <w:rPr>
          <w:rFonts w:ascii="Arial" w:hAnsi="Arial" w:cs="Arial"/>
          <w:sz w:val="24"/>
          <w:szCs w:val="24"/>
        </w:rPr>
        <w:t>jedna z usług obejmowała przegląd/analizę i optymalizację procesów i/lub procedur;</w:t>
      </w:r>
    </w:p>
    <w:p w14:paraId="56BF6917" w14:textId="7744128A" w:rsidR="001F78F9" w:rsidRPr="00177946" w:rsidRDefault="001F78F9" w:rsidP="00177946">
      <w:pPr>
        <w:numPr>
          <w:ilvl w:val="1"/>
          <w:numId w:val="8"/>
        </w:numPr>
        <w:spacing w:after="0" w:line="360" w:lineRule="auto"/>
        <w:contextualSpacing/>
        <w:rPr>
          <w:rFonts w:ascii="Arial" w:hAnsi="Arial" w:cs="Arial"/>
          <w:sz w:val="24"/>
          <w:szCs w:val="24"/>
        </w:rPr>
      </w:pPr>
      <w:r w:rsidRPr="00177946">
        <w:rPr>
          <w:rFonts w:ascii="Arial" w:hAnsi="Arial" w:cs="Arial"/>
          <w:sz w:val="24"/>
          <w:szCs w:val="24"/>
        </w:rPr>
        <w:t>jedna z usług obejmowała obsługę klienta i/lub projektowania/ usprawniania usług publicznych;</w:t>
      </w:r>
    </w:p>
    <w:p w14:paraId="7617AD65" w14:textId="7C8E00B3" w:rsidR="001F78F9" w:rsidRPr="00177946" w:rsidRDefault="001F78F9" w:rsidP="00177946">
      <w:pPr>
        <w:spacing w:after="0" w:line="360" w:lineRule="auto"/>
        <w:rPr>
          <w:rFonts w:ascii="Arial" w:hAnsi="Arial" w:cs="Arial"/>
          <w:sz w:val="24"/>
          <w:szCs w:val="24"/>
        </w:rPr>
      </w:pPr>
      <w:r w:rsidRPr="00177946">
        <w:rPr>
          <w:rFonts w:ascii="Arial" w:hAnsi="Arial" w:cs="Arial"/>
          <w:sz w:val="24"/>
          <w:szCs w:val="24"/>
        </w:rPr>
        <w:t>Prosimy o wyjaśnienie, co Zamawiający rozumie przez urzędy administracji publicznej i urzędy administracji?</w:t>
      </w:r>
    </w:p>
    <w:p w14:paraId="11C4D23F" w14:textId="77777777" w:rsidR="00DB2CB4" w:rsidRPr="00177946" w:rsidRDefault="00EC5825" w:rsidP="00177946">
      <w:pPr>
        <w:spacing w:after="0" w:line="360" w:lineRule="auto"/>
        <w:rPr>
          <w:rFonts w:ascii="Arial" w:hAnsi="Arial" w:cs="Arial"/>
          <w:b/>
          <w:sz w:val="24"/>
          <w:szCs w:val="24"/>
        </w:rPr>
      </w:pPr>
      <w:r w:rsidRPr="00177946">
        <w:rPr>
          <w:rFonts w:ascii="Arial" w:hAnsi="Arial" w:cs="Arial"/>
          <w:b/>
          <w:sz w:val="24"/>
          <w:szCs w:val="24"/>
        </w:rPr>
        <w:t>Odpowiedź:</w:t>
      </w:r>
    </w:p>
    <w:p w14:paraId="2F975133" w14:textId="1DDD4728" w:rsidR="00193702" w:rsidRPr="002B47D9" w:rsidRDefault="00193702" w:rsidP="00193702">
      <w:pPr>
        <w:spacing w:after="0" w:line="360" w:lineRule="auto"/>
        <w:rPr>
          <w:rFonts w:ascii="Arial" w:hAnsi="Arial" w:cs="Arial"/>
          <w:sz w:val="24"/>
          <w:szCs w:val="24"/>
        </w:rPr>
      </w:pPr>
      <w:r w:rsidRPr="002B47D9">
        <w:rPr>
          <w:rFonts w:ascii="Arial" w:hAnsi="Arial" w:cs="Arial"/>
          <w:sz w:val="24"/>
          <w:szCs w:val="24"/>
        </w:rPr>
        <w:t>Urzędy administracji publicznej to trzy grupy podmiotów:</w:t>
      </w:r>
    </w:p>
    <w:p w14:paraId="5B12DA95" w14:textId="13B85F94" w:rsidR="00193702" w:rsidRPr="002B47D9" w:rsidRDefault="00193702" w:rsidP="00541C20">
      <w:pPr>
        <w:pStyle w:val="Akapitzlist"/>
        <w:numPr>
          <w:ilvl w:val="0"/>
          <w:numId w:val="27"/>
        </w:numPr>
        <w:spacing w:after="0" w:line="360" w:lineRule="auto"/>
        <w:rPr>
          <w:rFonts w:ascii="Arial" w:hAnsi="Arial" w:cs="Arial"/>
          <w:sz w:val="24"/>
          <w:szCs w:val="24"/>
        </w:rPr>
      </w:pPr>
      <w:r w:rsidRPr="002B47D9">
        <w:rPr>
          <w:rFonts w:ascii="Arial" w:hAnsi="Arial" w:cs="Arial"/>
          <w:sz w:val="24"/>
          <w:szCs w:val="24"/>
        </w:rPr>
        <w:t>administracja samorządowa (gminna, powiatowa oraz wojewódzka);</w:t>
      </w:r>
    </w:p>
    <w:p w14:paraId="7D5863C9" w14:textId="20B0808E" w:rsidR="00193702" w:rsidRPr="002B47D9" w:rsidRDefault="00193702" w:rsidP="00541C20">
      <w:pPr>
        <w:pStyle w:val="Akapitzlist"/>
        <w:numPr>
          <w:ilvl w:val="0"/>
          <w:numId w:val="27"/>
        </w:numPr>
        <w:spacing w:after="0" w:line="360" w:lineRule="auto"/>
        <w:rPr>
          <w:rFonts w:ascii="Arial" w:hAnsi="Arial" w:cs="Arial"/>
          <w:sz w:val="24"/>
          <w:szCs w:val="24"/>
        </w:rPr>
      </w:pPr>
      <w:r w:rsidRPr="002B47D9">
        <w:rPr>
          <w:rFonts w:ascii="Arial" w:hAnsi="Arial" w:cs="Arial"/>
          <w:sz w:val="24"/>
          <w:szCs w:val="24"/>
        </w:rPr>
        <w:t>administracja rządowa - centralna (Kancelaria Prezesa Rady Ministrów, ministerstwa oraz urzędy centralne) oraz terenowa (wojewoda i służby działające regionalnie); organy administracji rządowej centralnej obejmują swoim zasięgiem całe terytorium kraju, natomiast organy administracji rządowej terenowej działają tylko na określonym terytorium;</w:t>
      </w:r>
    </w:p>
    <w:p w14:paraId="04298D64" w14:textId="44005E13" w:rsidR="00193702" w:rsidRPr="002B47D9" w:rsidRDefault="00193702" w:rsidP="00541C20">
      <w:pPr>
        <w:pStyle w:val="Akapitzlist"/>
        <w:numPr>
          <w:ilvl w:val="0"/>
          <w:numId w:val="27"/>
        </w:numPr>
        <w:spacing w:after="0" w:line="360" w:lineRule="auto"/>
        <w:rPr>
          <w:rFonts w:ascii="Arial" w:hAnsi="Arial" w:cs="Arial"/>
          <w:sz w:val="24"/>
          <w:szCs w:val="24"/>
        </w:rPr>
      </w:pPr>
      <w:r w:rsidRPr="002B47D9">
        <w:rPr>
          <w:rFonts w:ascii="Arial" w:hAnsi="Arial" w:cs="Arial"/>
          <w:sz w:val="24"/>
          <w:szCs w:val="24"/>
        </w:rPr>
        <w:t>administracja państwowa, nie podlegająca rządowi, np.: Kancelaria Prezydenta Rzeczypospolitej Polskiej, Najwyższa Izba Kontroli, Krajowa Rada Radiofonii i Telewizji, Rzecznik Praw Obywatelskich, Krajowa Rada Sądownictwa czy Narodowy Bank Polski.</w:t>
      </w:r>
      <w:r w:rsidRPr="002B47D9">
        <w:rPr>
          <w:rStyle w:val="Odwoanieprzypisudolnego"/>
          <w:rFonts w:ascii="Arial" w:hAnsi="Arial" w:cs="Arial"/>
          <w:sz w:val="24"/>
          <w:szCs w:val="24"/>
        </w:rPr>
        <w:footnoteReference w:id="1"/>
      </w:r>
    </w:p>
    <w:p w14:paraId="020DA6B5" w14:textId="1CE21E0D" w:rsidR="001F78F9" w:rsidRPr="002B47D9" w:rsidRDefault="00193702" w:rsidP="00541C20">
      <w:pPr>
        <w:spacing w:before="240" w:after="0" w:line="360" w:lineRule="auto"/>
        <w:rPr>
          <w:rFonts w:ascii="Arial" w:hAnsi="Arial" w:cs="Arial"/>
          <w:sz w:val="24"/>
          <w:szCs w:val="24"/>
        </w:rPr>
      </w:pPr>
      <w:r w:rsidRPr="002B47D9">
        <w:rPr>
          <w:rFonts w:ascii="Arial" w:hAnsi="Arial" w:cs="Arial"/>
          <w:sz w:val="24"/>
          <w:szCs w:val="24"/>
        </w:rPr>
        <w:t>W przypadku Specyfikacji Warunków Zamówienia Zamawiający wskazuje, że zgodnie z punktem 12.2.2 OPZ: „</w:t>
      </w:r>
      <w:r w:rsidR="001F78F9" w:rsidRPr="002B47D9">
        <w:rPr>
          <w:rFonts w:ascii="Arial" w:hAnsi="Arial" w:cs="Arial"/>
          <w:sz w:val="24"/>
          <w:szCs w:val="24"/>
        </w:rPr>
        <w:t>Kluczowy analityk - osoba koordynująca prace merytoryczne. Zamawiający wymaga, aby osoba, która będzie pełnić tę funkcję, posiadała doświadczenie zawodowe w zakresie dostępności nie krótsze niż 2 lata oraz w okresie ostatnich 5 lat koordynowała zespół analityków/konsultantów w ramach co najmniej 3 usług doradczych, z których:</w:t>
      </w:r>
    </w:p>
    <w:p w14:paraId="60C111A5" w14:textId="77777777" w:rsidR="001F78F9" w:rsidRPr="002B47D9" w:rsidRDefault="001F78F9" w:rsidP="00177946">
      <w:pPr>
        <w:pStyle w:val="Akapitzlist"/>
        <w:numPr>
          <w:ilvl w:val="3"/>
          <w:numId w:val="9"/>
        </w:numPr>
        <w:spacing w:after="0" w:line="360" w:lineRule="auto"/>
        <w:rPr>
          <w:rFonts w:ascii="Arial" w:hAnsi="Arial" w:cs="Arial"/>
          <w:sz w:val="24"/>
          <w:szCs w:val="24"/>
        </w:rPr>
      </w:pPr>
      <w:r w:rsidRPr="002B47D9">
        <w:rPr>
          <w:rFonts w:ascii="Arial" w:hAnsi="Arial" w:cs="Arial"/>
          <w:sz w:val="24"/>
          <w:szCs w:val="24"/>
        </w:rPr>
        <w:t xml:space="preserve">jedna z usług obejmowała grupę nie mniej niż 5 </w:t>
      </w:r>
      <w:r w:rsidRPr="002B47D9">
        <w:rPr>
          <w:rFonts w:ascii="Arial" w:hAnsi="Arial" w:cs="Arial"/>
          <w:b/>
          <w:sz w:val="24"/>
          <w:szCs w:val="24"/>
        </w:rPr>
        <w:t xml:space="preserve">urzędów administracji publicznej </w:t>
      </w:r>
      <w:r w:rsidRPr="002B47D9">
        <w:rPr>
          <w:rFonts w:ascii="Arial" w:hAnsi="Arial" w:cs="Arial"/>
          <w:sz w:val="24"/>
          <w:szCs w:val="24"/>
        </w:rPr>
        <w:t>rozproszonych geograficznie, świadczących usługi publiczne dla obywateli…”</w:t>
      </w:r>
    </w:p>
    <w:p w14:paraId="22EA3D93" w14:textId="0811A5F5" w:rsidR="00DB2CB4" w:rsidRPr="00177946" w:rsidRDefault="00A87FF8" w:rsidP="00541C20">
      <w:pPr>
        <w:spacing w:before="240" w:after="0" w:line="360" w:lineRule="auto"/>
        <w:rPr>
          <w:rFonts w:ascii="Arial" w:hAnsi="Arial" w:cs="Arial"/>
          <w:b/>
          <w:bCs/>
          <w:sz w:val="24"/>
          <w:szCs w:val="24"/>
        </w:rPr>
      </w:pPr>
      <w:r w:rsidRPr="00177946">
        <w:rPr>
          <w:rFonts w:ascii="Arial" w:hAnsi="Arial" w:cs="Arial"/>
          <w:b/>
          <w:bCs/>
          <w:sz w:val="24"/>
          <w:szCs w:val="24"/>
        </w:rPr>
        <w:t>Pytanie 3</w:t>
      </w:r>
      <w:r w:rsidR="00DB2CB4" w:rsidRPr="00177946">
        <w:rPr>
          <w:rFonts w:ascii="Arial" w:hAnsi="Arial" w:cs="Arial"/>
          <w:b/>
          <w:bCs/>
          <w:sz w:val="24"/>
          <w:szCs w:val="24"/>
        </w:rPr>
        <w:t>:</w:t>
      </w:r>
    </w:p>
    <w:p w14:paraId="0E5C6226" w14:textId="27486D29" w:rsidR="00B520F9" w:rsidRPr="00177946" w:rsidRDefault="00B520F9" w:rsidP="00177946">
      <w:pPr>
        <w:spacing w:after="0" w:line="360" w:lineRule="auto"/>
        <w:rPr>
          <w:rFonts w:ascii="Arial" w:hAnsi="Arial" w:cs="Arial"/>
          <w:sz w:val="24"/>
          <w:szCs w:val="24"/>
        </w:rPr>
      </w:pPr>
      <w:r w:rsidRPr="00177946">
        <w:rPr>
          <w:rFonts w:ascii="Arial" w:hAnsi="Arial" w:cs="Arial"/>
          <w:sz w:val="24"/>
          <w:szCs w:val="24"/>
        </w:rPr>
        <w:lastRenderedPageBreak/>
        <w:t xml:space="preserve">W ramach rozliczenia przewidzianych do realizacji ok. 7200 godzin doradztwa, koszt jednej godziny doradztwa powinien uwzględniać koszt prac w urzędzie oraz niezbędnego nakładu pracy ze strony Wykonawcy, wykraczającego poza ww. godziny bezpośredniego doradztwa, umożliwiającego efektywne zrealizowanie ww. działań i dostarczenie zakładanych produktów (w tym np. koszt przygotowania informacji podsumowujących, niezbędnych raportów, dojazdu konsultantów do urzędów, działań na rzecz zarządzania informacją i wiedzą, bieżący kontakt konsultanta z członkami zespołu projektowego urzędu itp.); </w:t>
      </w:r>
    </w:p>
    <w:p w14:paraId="2D3E8EB8" w14:textId="079E6286" w:rsidR="00B520F9" w:rsidRPr="00177946" w:rsidRDefault="00B520F9" w:rsidP="00177946">
      <w:pPr>
        <w:spacing w:after="0" w:line="360" w:lineRule="auto"/>
        <w:rPr>
          <w:rFonts w:ascii="Arial" w:hAnsi="Arial" w:cs="Arial"/>
          <w:sz w:val="24"/>
          <w:szCs w:val="24"/>
        </w:rPr>
      </w:pPr>
      <w:r w:rsidRPr="00177946">
        <w:rPr>
          <w:rFonts w:ascii="Arial" w:hAnsi="Arial" w:cs="Arial"/>
          <w:sz w:val="24"/>
          <w:szCs w:val="24"/>
        </w:rPr>
        <w:t xml:space="preserve">Rozumiem, że ze względu na różną wielkość zatrudnienia czy specyfikę działalności liczba godzin konsultacji w poszczególnych urzędach może być różna? </w:t>
      </w:r>
    </w:p>
    <w:p w14:paraId="7B8E9292" w14:textId="77777777" w:rsidR="00DB2CB4" w:rsidRPr="00177946" w:rsidRDefault="00EC5825" w:rsidP="00177946">
      <w:pPr>
        <w:spacing w:after="0" w:line="360" w:lineRule="auto"/>
        <w:rPr>
          <w:rFonts w:ascii="Arial" w:hAnsi="Arial" w:cs="Arial"/>
          <w:b/>
          <w:sz w:val="24"/>
          <w:szCs w:val="24"/>
        </w:rPr>
      </w:pPr>
      <w:r w:rsidRPr="00177946">
        <w:rPr>
          <w:rFonts w:ascii="Arial" w:hAnsi="Arial" w:cs="Arial"/>
          <w:b/>
          <w:sz w:val="24"/>
          <w:szCs w:val="24"/>
        </w:rPr>
        <w:t>Odpowiedź</w:t>
      </w:r>
      <w:r w:rsidR="00DB2CB4" w:rsidRPr="00177946">
        <w:rPr>
          <w:rFonts w:ascii="Arial" w:hAnsi="Arial" w:cs="Arial"/>
          <w:b/>
          <w:sz w:val="24"/>
          <w:szCs w:val="24"/>
        </w:rPr>
        <w:t>:</w:t>
      </w:r>
    </w:p>
    <w:p w14:paraId="53952373" w14:textId="29A7A30E" w:rsidR="00627B9D" w:rsidRPr="002B47D9" w:rsidRDefault="00627B9D" w:rsidP="00177946">
      <w:pPr>
        <w:spacing w:after="0" w:line="360" w:lineRule="auto"/>
        <w:rPr>
          <w:rFonts w:ascii="Arial" w:hAnsi="Arial" w:cs="Arial"/>
          <w:sz w:val="24"/>
          <w:szCs w:val="24"/>
        </w:rPr>
      </w:pPr>
      <w:r w:rsidRPr="002B47D9">
        <w:rPr>
          <w:rFonts w:ascii="Arial" w:hAnsi="Arial" w:cs="Arial"/>
          <w:sz w:val="24"/>
          <w:szCs w:val="24"/>
        </w:rPr>
        <w:t xml:space="preserve">Zamawiający wskazuje, że </w:t>
      </w:r>
      <w:r w:rsidR="00515105" w:rsidRPr="002B47D9">
        <w:rPr>
          <w:rFonts w:ascii="Arial" w:hAnsi="Arial" w:cs="Arial"/>
          <w:sz w:val="24"/>
          <w:szCs w:val="24"/>
        </w:rPr>
        <w:t>w </w:t>
      </w:r>
      <w:r w:rsidRPr="002B47D9">
        <w:rPr>
          <w:rFonts w:ascii="Arial" w:hAnsi="Arial" w:cs="Arial"/>
          <w:sz w:val="24"/>
          <w:szCs w:val="24"/>
        </w:rPr>
        <w:t>punk</w:t>
      </w:r>
      <w:r w:rsidR="00515105" w:rsidRPr="002B47D9">
        <w:rPr>
          <w:rFonts w:ascii="Arial" w:hAnsi="Arial" w:cs="Arial"/>
          <w:sz w:val="24"/>
          <w:szCs w:val="24"/>
        </w:rPr>
        <w:t>cie</w:t>
      </w:r>
      <w:r w:rsidRPr="002B47D9">
        <w:rPr>
          <w:rFonts w:ascii="Arial" w:hAnsi="Arial" w:cs="Arial"/>
          <w:sz w:val="24"/>
          <w:szCs w:val="24"/>
        </w:rPr>
        <w:t xml:space="preserve"> 4.2.1.8 OPZ </w:t>
      </w:r>
      <w:r w:rsidR="00515105" w:rsidRPr="002B47D9">
        <w:rPr>
          <w:rFonts w:ascii="Arial" w:hAnsi="Arial" w:cs="Arial"/>
          <w:sz w:val="24"/>
          <w:szCs w:val="24"/>
        </w:rPr>
        <w:t>zawarto wyjaśnienie: „</w:t>
      </w:r>
      <w:r w:rsidRPr="002B47D9">
        <w:rPr>
          <w:rFonts w:ascii="Arial" w:hAnsi="Arial" w:cs="Arial"/>
          <w:sz w:val="24"/>
          <w:szCs w:val="24"/>
        </w:rPr>
        <w:t>Mając na względzie konieczność osiągnięcia celów zamówienia oraz potrzebę zapewnienia wysokiej efektywności, przy jednoczesnym zachowaniu elastyczności Zamawiający, w uzasadnionych przypadkach, zastrzega sobie możliwość zmiany urzędów u</w:t>
      </w:r>
      <w:r w:rsidR="00515105" w:rsidRPr="002B47D9">
        <w:rPr>
          <w:rFonts w:ascii="Arial" w:hAnsi="Arial" w:cs="Arial"/>
          <w:sz w:val="24"/>
          <w:szCs w:val="24"/>
        </w:rPr>
        <w:t>czestniczących w </w:t>
      </w:r>
      <w:r w:rsidRPr="002B47D9">
        <w:rPr>
          <w:rFonts w:ascii="Arial" w:hAnsi="Arial" w:cs="Arial"/>
          <w:sz w:val="24"/>
          <w:szCs w:val="24"/>
        </w:rPr>
        <w:t xml:space="preserve">projekcie. W przypadku zmiany urzędów oraz po zakwalifikowaniu kolejnego urzędu/urzędów do objęcia wsparciem w ramach zamówienia, </w:t>
      </w:r>
      <w:r w:rsidRPr="002B47D9">
        <w:rPr>
          <w:rFonts w:ascii="Arial" w:hAnsi="Arial" w:cs="Arial"/>
          <w:b/>
          <w:sz w:val="24"/>
          <w:szCs w:val="24"/>
        </w:rPr>
        <w:t>właściwy zakres prac planowany do realizacji w tym urzędzie/tych urzędach zostanie uzgodniony z kierownictwem urzędu/urzędów i Wykonawcą, przy uwzględnieniu harmonogramu realizacji zamówienia oraz innych wymagań określonych w OPZ</w:t>
      </w:r>
      <w:r w:rsidRPr="002B47D9">
        <w:rPr>
          <w:rFonts w:ascii="Arial" w:hAnsi="Arial" w:cs="Arial"/>
          <w:sz w:val="24"/>
          <w:szCs w:val="24"/>
        </w:rPr>
        <w:t>.</w:t>
      </w:r>
      <w:r w:rsidR="00515105" w:rsidRPr="002B47D9">
        <w:rPr>
          <w:rFonts w:ascii="Arial" w:hAnsi="Arial" w:cs="Arial"/>
          <w:sz w:val="24"/>
          <w:szCs w:val="24"/>
        </w:rPr>
        <w:t>”</w:t>
      </w:r>
    </w:p>
    <w:p w14:paraId="2799D7D6" w14:textId="5906E0E1" w:rsidR="00521300" w:rsidRPr="002B47D9" w:rsidRDefault="00515105" w:rsidP="00177946">
      <w:pPr>
        <w:spacing w:after="0" w:line="360" w:lineRule="auto"/>
        <w:rPr>
          <w:rFonts w:ascii="Arial" w:eastAsia="Times New Roman" w:hAnsi="Arial" w:cs="Arial"/>
          <w:bCs/>
          <w:kern w:val="32"/>
          <w:sz w:val="24"/>
          <w:szCs w:val="24"/>
          <w:lang w:eastAsia="pl-PL"/>
        </w:rPr>
      </w:pPr>
      <w:r w:rsidRPr="002B47D9">
        <w:rPr>
          <w:rFonts w:ascii="Arial" w:hAnsi="Arial" w:cs="Arial"/>
          <w:sz w:val="24"/>
          <w:szCs w:val="24"/>
        </w:rPr>
        <w:t>Dodatkowo z</w:t>
      </w:r>
      <w:r w:rsidR="003D261A" w:rsidRPr="002B47D9">
        <w:rPr>
          <w:rFonts w:ascii="Arial" w:hAnsi="Arial" w:cs="Arial"/>
          <w:sz w:val="24"/>
          <w:szCs w:val="24"/>
        </w:rPr>
        <w:t>godnie z punktem 4.3.2.3</w:t>
      </w:r>
      <w:r w:rsidRPr="002B47D9">
        <w:rPr>
          <w:rFonts w:ascii="Arial" w:hAnsi="Arial" w:cs="Arial"/>
          <w:sz w:val="24"/>
          <w:szCs w:val="24"/>
        </w:rPr>
        <w:t xml:space="preserve">. </w:t>
      </w:r>
      <w:r w:rsidR="003D261A" w:rsidRPr="002B47D9">
        <w:rPr>
          <w:rFonts w:ascii="Arial" w:hAnsi="Arial" w:cs="Arial"/>
          <w:sz w:val="24"/>
          <w:szCs w:val="24"/>
        </w:rPr>
        <w:t>OPZ</w:t>
      </w:r>
      <w:r w:rsidRPr="002B47D9">
        <w:rPr>
          <w:rFonts w:ascii="Arial" w:hAnsi="Arial" w:cs="Arial"/>
          <w:sz w:val="24"/>
          <w:szCs w:val="24"/>
        </w:rPr>
        <w:t>:</w:t>
      </w:r>
      <w:r w:rsidR="003D261A" w:rsidRPr="002B47D9">
        <w:rPr>
          <w:rFonts w:ascii="Arial" w:hAnsi="Arial" w:cs="Arial"/>
          <w:sz w:val="24"/>
          <w:szCs w:val="24"/>
        </w:rPr>
        <w:t xml:space="preserve"> </w:t>
      </w:r>
      <w:r w:rsidRPr="002B47D9">
        <w:rPr>
          <w:rFonts w:ascii="Arial" w:hAnsi="Arial" w:cs="Arial"/>
          <w:sz w:val="24"/>
          <w:szCs w:val="24"/>
        </w:rPr>
        <w:t>„</w:t>
      </w:r>
      <w:r w:rsidR="003D261A" w:rsidRPr="002B47D9">
        <w:rPr>
          <w:rFonts w:ascii="Arial" w:hAnsi="Arial" w:cs="Arial"/>
          <w:sz w:val="24"/>
          <w:szCs w:val="24"/>
        </w:rPr>
        <w:t xml:space="preserve">Plany działań doradczych będą zawierać co najmniej opis zakresu i rodzaju planowanych prac, będą uwzględniać wzorcowe ścieżki wsparcia, </w:t>
      </w:r>
      <w:r w:rsidR="003D261A" w:rsidRPr="002B47D9">
        <w:rPr>
          <w:rFonts w:ascii="Arial" w:hAnsi="Arial" w:cs="Arial"/>
          <w:b/>
          <w:sz w:val="24"/>
          <w:szCs w:val="24"/>
        </w:rPr>
        <w:t>przydział godzin doradztwa dla każdego urzędu</w:t>
      </w:r>
      <w:r w:rsidR="003D261A" w:rsidRPr="002B47D9">
        <w:rPr>
          <w:rFonts w:ascii="Arial" w:hAnsi="Arial" w:cs="Arial"/>
          <w:sz w:val="24"/>
          <w:szCs w:val="24"/>
        </w:rPr>
        <w:t>, harmonogram działań doradczych, opis produktów działań doradczych, analizę ryzyka i sposoby przeciwdziałania ryzyku oraz procedurę aktualizacji dokumentu.</w:t>
      </w:r>
      <w:r w:rsidRPr="002B47D9">
        <w:rPr>
          <w:rFonts w:ascii="Arial" w:hAnsi="Arial" w:cs="Arial"/>
          <w:sz w:val="24"/>
          <w:szCs w:val="24"/>
        </w:rPr>
        <w:t>”</w:t>
      </w:r>
    </w:p>
    <w:p w14:paraId="53F9FCB1" w14:textId="77777777" w:rsidR="002A23AA" w:rsidRPr="00177946" w:rsidRDefault="002A23AA"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4:</w:t>
      </w:r>
    </w:p>
    <w:p w14:paraId="75711B87" w14:textId="0DBAB04D" w:rsidR="003D261A" w:rsidRPr="00177946" w:rsidRDefault="003D261A" w:rsidP="00177946">
      <w:pPr>
        <w:spacing w:after="0" w:line="360" w:lineRule="auto"/>
        <w:rPr>
          <w:rFonts w:ascii="Arial" w:hAnsi="Arial" w:cs="Arial"/>
          <w:sz w:val="24"/>
          <w:szCs w:val="24"/>
        </w:rPr>
      </w:pPr>
      <w:r w:rsidRPr="00177946">
        <w:rPr>
          <w:rFonts w:ascii="Arial" w:hAnsi="Arial" w:cs="Arial"/>
          <w:sz w:val="24"/>
          <w:szCs w:val="24"/>
        </w:rPr>
        <w:t>Wdrożone rekomendacje (na podstawie planów działań doradczych) dotyczące dostosowania procedur obsługi klienta w urzędach pod kątem osób ze szczególnymi potrzebami poprzez bezpośrednie doradztwo organizacyjne (7200 godzin bezpośredni</w:t>
      </w:r>
      <w:r w:rsidR="00D008AC" w:rsidRPr="00177946">
        <w:rPr>
          <w:rFonts w:ascii="Arial" w:hAnsi="Arial" w:cs="Arial"/>
          <w:sz w:val="24"/>
          <w:szCs w:val="24"/>
        </w:rPr>
        <w:t>ego doradztwa organizacyjnego).</w:t>
      </w:r>
    </w:p>
    <w:p w14:paraId="0DFDDFDE" w14:textId="77777777" w:rsidR="003D261A" w:rsidRPr="00177946" w:rsidRDefault="003D261A" w:rsidP="00177946">
      <w:pPr>
        <w:spacing w:after="0" w:line="360" w:lineRule="auto"/>
        <w:rPr>
          <w:rFonts w:ascii="Arial" w:hAnsi="Arial" w:cs="Arial"/>
          <w:sz w:val="24"/>
          <w:szCs w:val="24"/>
        </w:rPr>
      </w:pPr>
    </w:p>
    <w:p w14:paraId="1B858A07" w14:textId="48129A04" w:rsidR="003D261A" w:rsidRPr="00177946" w:rsidRDefault="003D261A" w:rsidP="00177946">
      <w:pPr>
        <w:spacing w:after="0" w:line="360" w:lineRule="auto"/>
        <w:rPr>
          <w:rFonts w:ascii="Arial" w:hAnsi="Arial" w:cs="Arial"/>
          <w:sz w:val="24"/>
          <w:szCs w:val="24"/>
        </w:rPr>
      </w:pPr>
      <w:r w:rsidRPr="00177946">
        <w:rPr>
          <w:rFonts w:ascii="Arial" w:hAnsi="Arial" w:cs="Arial"/>
          <w:sz w:val="24"/>
          <w:szCs w:val="24"/>
        </w:rPr>
        <w:t xml:space="preserve">Co konkretnie Zamawiający rozumie pod pojęciem „wdrożenia rekomendacji”? </w:t>
      </w:r>
    </w:p>
    <w:p w14:paraId="6D0CF606" w14:textId="29749736" w:rsidR="003D261A" w:rsidRPr="00177946" w:rsidRDefault="003D261A" w:rsidP="00177946">
      <w:pPr>
        <w:spacing w:after="0" w:line="360" w:lineRule="auto"/>
        <w:rPr>
          <w:rFonts w:ascii="Arial" w:hAnsi="Arial" w:cs="Arial"/>
          <w:sz w:val="24"/>
          <w:szCs w:val="24"/>
        </w:rPr>
      </w:pPr>
      <w:r w:rsidRPr="00177946">
        <w:rPr>
          <w:rFonts w:ascii="Arial" w:hAnsi="Arial" w:cs="Arial"/>
          <w:sz w:val="24"/>
          <w:szCs w:val="24"/>
        </w:rPr>
        <w:lastRenderedPageBreak/>
        <w:t>Wykonawca nie ma wpływu na wdrażalność rekomendacji, gdyż nie posiada w świetle obowiązujących przepisów takich prerogatyw ani narzędzi do egzekwowania wdrożeń jakichkolwiek zaleceń w urzędach administracji publicznej. Wykonawca nie może bowiem odpowiadać za np. likwida</w:t>
      </w:r>
      <w:r w:rsidR="00D008AC" w:rsidRPr="00177946">
        <w:rPr>
          <w:rFonts w:ascii="Arial" w:hAnsi="Arial" w:cs="Arial"/>
          <w:sz w:val="24"/>
          <w:szCs w:val="24"/>
        </w:rPr>
        <w:t>cję barier infrastrukturalnych.</w:t>
      </w:r>
    </w:p>
    <w:p w14:paraId="254728F6" w14:textId="77777777" w:rsidR="003D261A" w:rsidRPr="00177946" w:rsidRDefault="003D261A" w:rsidP="00177946">
      <w:pPr>
        <w:spacing w:after="0" w:line="360" w:lineRule="auto"/>
        <w:rPr>
          <w:rFonts w:ascii="Arial" w:hAnsi="Arial" w:cs="Arial"/>
          <w:sz w:val="24"/>
          <w:szCs w:val="24"/>
        </w:rPr>
      </w:pPr>
    </w:p>
    <w:p w14:paraId="35FB24AF" w14:textId="6891BF10" w:rsidR="003D261A" w:rsidRPr="00177946" w:rsidRDefault="003D261A" w:rsidP="00177946">
      <w:pPr>
        <w:spacing w:after="0" w:line="360" w:lineRule="auto"/>
        <w:rPr>
          <w:rFonts w:ascii="Arial" w:hAnsi="Arial" w:cs="Arial"/>
          <w:sz w:val="24"/>
          <w:szCs w:val="24"/>
        </w:rPr>
      </w:pPr>
      <w:r w:rsidRPr="00177946">
        <w:rPr>
          <w:rFonts w:ascii="Arial" w:hAnsi="Arial" w:cs="Arial"/>
          <w:sz w:val="24"/>
          <w:szCs w:val="24"/>
        </w:rPr>
        <w:t>Takie działanie byłoby niezgodne zarówno niezgodne z przepisami, procedurami w urzędach (dodatkowo wynikającymi np. z podleganiem budynku pod opiekę konserwatora zabytków), jak i niemożliwe do implementacji w tak krótkim czasie jaki jest przez</w:t>
      </w:r>
      <w:r w:rsidR="00D008AC" w:rsidRPr="00177946">
        <w:rPr>
          <w:rFonts w:ascii="Arial" w:hAnsi="Arial" w:cs="Arial"/>
          <w:sz w:val="24"/>
          <w:szCs w:val="24"/>
        </w:rPr>
        <w:t>naczony na realizację projektu.</w:t>
      </w:r>
    </w:p>
    <w:p w14:paraId="7EBB13B4" w14:textId="77777777" w:rsidR="003D261A" w:rsidRPr="00177946" w:rsidRDefault="003D261A" w:rsidP="00177946">
      <w:pPr>
        <w:spacing w:after="0" w:line="360" w:lineRule="auto"/>
        <w:rPr>
          <w:rFonts w:ascii="Arial" w:hAnsi="Arial" w:cs="Arial"/>
          <w:sz w:val="24"/>
          <w:szCs w:val="24"/>
        </w:rPr>
      </w:pPr>
    </w:p>
    <w:p w14:paraId="69EFE131" w14:textId="44AC3730" w:rsidR="003D261A" w:rsidRPr="00177946" w:rsidRDefault="003D261A" w:rsidP="00177946">
      <w:pPr>
        <w:spacing w:after="0" w:line="360" w:lineRule="auto"/>
        <w:rPr>
          <w:rFonts w:ascii="Arial" w:hAnsi="Arial" w:cs="Arial"/>
          <w:sz w:val="24"/>
          <w:szCs w:val="24"/>
        </w:rPr>
      </w:pPr>
      <w:r w:rsidRPr="00177946">
        <w:rPr>
          <w:rFonts w:ascii="Arial" w:hAnsi="Arial" w:cs="Arial"/>
          <w:sz w:val="24"/>
          <w:szCs w:val="24"/>
        </w:rPr>
        <w:t>Wykonawca rozumie, że poprzez wdrożenie ma rozumieć przedstawienie wszelkich wytycznych oraz wskazówek, w jaki sposób te wytyczne zastosować w urzędzie, a właściwa implementacja l</w:t>
      </w:r>
      <w:r w:rsidR="00D008AC" w:rsidRPr="00177946">
        <w:rPr>
          <w:rFonts w:ascii="Arial" w:hAnsi="Arial" w:cs="Arial"/>
          <w:sz w:val="24"/>
          <w:szCs w:val="24"/>
        </w:rPr>
        <w:t>eży po stronie danej jednostki?</w:t>
      </w:r>
    </w:p>
    <w:p w14:paraId="51DC1F4B" w14:textId="77777777" w:rsidR="002A23AA" w:rsidRPr="00177946" w:rsidRDefault="00ED561E" w:rsidP="00177946">
      <w:pPr>
        <w:spacing w:after="0" w:line="360" w:lineRule="auto"/>
        <w:rPr>
          <w:rFonts w:ascii="Arial" w:eastAsiaTheme="minorHAnsi" w:hAnsi="Arial" w:cs="Arial"/>
          <w:b/>
          <w:sz w:val="24"/>
          <w:szCs w:val="24"/>
        </w:rPr>
      </w:pPr>
      <w:r w:rsidRPr="00177946">
        <w:rPr>
          <w:rFonts w:ascii="Arial" w:hAnsi="Arial" w:cs="Arial"/>
          <w:b/>
          <w:sz w:val="24"/>
          <w:szCs w:val="24"/>
        </w:rPr>
        <w:t>Odpowiedź:</w:t>
      </w:r>
    </w:p>
    <w:p w14:paraId="724A94A2" w14:textId="09D34833" w:rsidR="00ED561E" w:rsidRPr="002B47D9" w:rsidRDefault="00133A5F" w:rsidP="00177946">
      <w:pPr>
        <w:spacing w:after="0" w:line="360" w:lineRule="auto"/>
        <w:rPr>
          <w:rFonts w:ascii="Arial" w:hAnsi="Arial" w:cs="Arial"/>
          <w:sz w:val="24"/>
          <w:szCs w:val="24"/>
        </w:rPr>
      </w:pPr>
      <w:r w:rsidRPr="002B47D9">
        <w:rPr>
          <w:rFonts w:ascii="Arial" w:hAnsi="Arial" w:cs="Arial"/>
          <w:sz w:val="24"/>
          <w:szCs w:val="24"/>
        </w:rPr>
        <w:t xml:space="preserve">Zgodnie z </w:t>
      </w:r>
      <w:r w:rsidR="00D22A94" w:rsidRPr="002B47D9">
        <w:rPr>
          <w:rFonts w:ascii="Arial" w:hAnsi="Arial" w:cs="Arial"/>
          <w:sz w:val="24"/>
          <w:szCs w:val="24"/>
        </w:rPr>
        <w:t>punktem</w:t>
      </w:r>
      <w:r w:rsidRPr="002B47D9">
        <w:rPr>
          <w:rFonts w:ascii="Arial" w:hAnsi="Arial" w:cs="Arial"/>
          <w:sz w:val="24"/>
          <w:szCs w:val="24"/>
        </w:rPr>
        <w:t xml:space="preserve"> 1.3.7 OPZ „wdrożone rekomendacje” mają dotyczyć dostosowania </w:t>
      </w:r>
      <w:r w:rsidRPr="002B47D9">
        <w:rPr>
          <w:rFonts w:ascii="Arial" w:hAnsi="Arial" w:cs="Arial"/>
          <w:b/>
          <w:sz w:val="24"/>
          <w:szCs w:val="24"/>
        </w:rPr>
        <w:t>procedur</w:t>
      </w:r>
      <w:r w:rsidRPr="002B47D9">
        <w:rPr>
          <w:rFonts w:ascii="Arial" w:hAnsi="Arial" w:cs="Arial"/>
          <w:sz w:val="24"/>
          <w:szCs w:val="24"/>
        </w:rPr>
        <w:t xml:space="preserve"> obsługi klienta</w:t>
      </w:r>
      <w:r w:rsidR="00435573" w:rsidRPr="002B47D9">
        <w:rPr>
          <w:rFonts w:ascii="Arial" w:hAnsi="Arial" w:cs="Arial"/>
          <w:sz w:val="24"/>
          <w:szCs w:val="24"/>
        </w:rPr>
        <w:t xml:space="preserve">. </w:t>
      </w:r>
      <w:r w:rsidR="00D22A94" w:rsidRPr="002B47D9">
        <w:rPr>
          <w:rFonts w:ascii="Arial" w:hAnsi="Arial" w:cs="Arial"/>
          <w:sz w:val="24"/>
          <w:szCs w:val="24"/>
        </w:rPr>
        <w:t>W ramach zamówienia z</w:t>
      </w:r>
      <w:r w:rsidR="00435573" w:rsidRPr="002B47D9">
        <w:rPr>
          <w:rFonts w:ascii="Arial" w:hAnsi="Arial" w:cs="Arial"/>
          <w:sz w:val="24"/>
          <w:szCs w:val="24"/>
        </w:rPr>
        <w:t>adaniem Wykonawcy nie jest przebudowa</w:t>
      </w:r>
      <w:r w:rsidRPr="002B47D9">
        <w:rPr>
          <w:rFonts w:ascii="Arial" w:hAnsi="Arial" w:cs="Arial"/>
          <w:sz w:val="24"/>
          <w:szCs w:val="24"/>
        </w:rPr>
        <w:t xml:space="preserve"> urzędu. </w:t>
      </w:r>
      <w:r w:rsidR="00435573" w:rsidRPr="002B47D9">
        <w:rPr>
          <w:rFonts w:ascii="Arial" w:hAnsi="Arial" w:cs="Arial"/>
          <w:sz w:val="24"/>
          <w:szCs w:val="24"/>
        </w:rPr>
        <w:t>W każdym urzędzie mają zostać przeprowadzone przeglądy procedur obsługi klienta, a wnioski i r</w:t>
      </w:r>
      <w:r w:rsidR="00D22A94" w:rsidRPr="002B47D9">
        <w:rPr>
          <w:rFonts w:ascii="Arial" w:hAnsi="Arial" w:cs="Arial"/>
          <w:sz w:val="24"/>
          <w:szCs w:val="24"/>
        </w:rPr>
        <w:t>ekomendacje z </w:t>
      </w:r>
      <w:r w:rsidR="00435573" w:rsidRPr="002B47D9">
        <w:rPr>
          <w:rFonts w:ascii="Arial" w:hAnsi="Arial" w:cs="Arial"/>
          <w:sz w:val="24"/>
          <w:szCs w:val="24"/>
        </w:rPr>
        <w:t xml:space="preserve">tych przeglądów mają zostać ujęte w planie działań doradczych dla urzędu. Jeśli rekomendacja będzie dotyczyła np. aktualizacji procedury </w:t>
      </w:r>
      <w:r w:rsidR="00D22A94" w:rsidRPr="002B47D9">
        <w:rPr>
          <w:rFonts w:ascii="Arial" w:hAnsi="Arial" w:cs="Arial"/>
          <w:sz w:val="24"/>
          <w:szCs w:val="24"/>
        </w:rPr>
        <w:t>postępowania</w:t>
      </w:r>
      <w:r w:rsidR="00435573" w:rsidRPr="002B47D9">
        <w:rPr>
          <w:rFonts w:ascii="Arial" w:hAnsi="Arial" w:cs="Arial"/>
          <w:sz w:val="24"/>
          <w:szCs w:val="24"/>
        </w:rPr>
        <w:t xml:space="preserve">, to wdrożeniem tej rekomendacji będzie </w:t>
      </w:r>
      <w:r w:rsidR="00D22A94" w:rsidRPr="002B47D9">
        <w:rPr>
          <w:rFonts w:ascii="Arial" w:hAnsi="Arial" w:cs="Arial"/>
          <w:sz w:val="24"/>
          <w:szCs w:val="24"/>
        </w:rPr>
        <w:t xml:space="preserve">– w ramach bezpośredniego doradztwa organizacyjnego – </w:t>
      </w:r>
      <w:r w:rsidR="00435573" w:rsidRPr="002B47D9">
        <w:rPr>
          <w:rFonts w:ascii="Arial" w:hAnsi="Arial" w:cs="Arial"/>
          <w:sz w:val="24"/>
          <w:szCs w:val="24"/>
        </w:rPr>
        <w:t>przygotowanie</w:t>
      </w:r>
      <w:r w:rsidR="00D22A94" w:rsidRPr="002B47D9">
        <w:rPr>
          <w:rFonts w:ascii="Arial" w:hAnsi="Arial" w:cs="Arial"/>
          <w:sz w:val="24"/>
          <w:szCs w:val="24"/>
        </w:rPr>
        <w:t xml:space="preserve"> i </w:t>
      </w:r>
      <w:r w:rsidR="00435573" w:rsidRPr="002B47D9">
        <w:rPr>
          <w:rFonts w:ascii="Arial" w:hAnsi="Arial" w:cs="Arial"/>
          <w:sz w:val="24"/>
          <w:szCs w:val="24"/>
        </w:rPr>
        <w:t>uzgodnienie z przedstawicielami urzędu takiej zaktualizowanej procedury dla urzędu</w:t>
      </w:r>
      <w:r w:rsidR="009C7898" w:rsidRPr="002B47D9">
        <w:rPr>
          <w:rFonts w:ascii="Arial" w:hAnsi="Arial" w:cs="Arial"/>
          <w:sz w:val="24"/>
          <w:szCs w:val="24"/>
        </w:rPr>
        <w:t>.</w:t>
      </w:r>
      <w:r w:rsidR="00435573" w:rsidRPr="002B47D9">
        <w:rPr>
          <w:rFonts w:ascii="Arial" w:hAnsi="Arial" w:cs="Arial"/>
          <w:sz w:val="24"/>
          <w:szCs w:val="24"/>
        </w:rPr>
        <w:t xml:space="preserve"> Wykonawca nie odpowiada za to, czy urząd wprowadzi taką zaktualizowaną procedurę, czy nie.</w:t>
      </w:r>
    </w:p>
    <w:p w14:paraId="3234F94C" w14:textId="77777777" w:rsidR="002A23AA" w:rsidRPr="00177946" w:rsidRDefault="002A23AA"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5:</w:t>
      </w:r>
    </w:p>
    <w:p w14:paraId="774F16A4" w14:textId="608DC545" w:rsidR="00D008AC" w:rsidRPr="00177946" w:rsidRDefault="00D008AC" w:rsidP="00177946">
      <w:pPr>
        <w:spacing w:after="0" w:line="360" w:lineRule="auto"/>
        <w:rPr>
          <w:rFonts w:ascii="Arial" w:eastAsia="Times New Roman" w:hAnsi="Arial" w:cs="Arial"/>
          <w:bCs/>
          <w:kern w:val="32"/>
          <w:sz w:val="24"/>
          <w:szCs w:val="24"/>
          <w:lang w:eastAsia="pl-PL" w:bidi="pl-PL"/>
        </w:rPr>
      </w:pPr>
      <w:r w:rsidRPr="00177946">
        <w:rPr>
          <w:rFonts w:ascii="Arial" w:eastAsia="Times New Roman" w:hAnsi="Arial" w:cs="Arial"/>
          <w:bCs/>
          <w:kern w:val="32"/>
          <w:sz w:val="24"/>
          <w:szCs w:val="24"/>
          <w:lang w:eastAsia="pl-PL" w:bidi="pl-PL"/>
        </w:rPr>
        <w:t>Opis funkcjonalności repozytorium wiedzy zawarty zostanie w dokumencie „Metodyka przeglądu procedur obsługi klienta pod kątem osób ze szczególnymi potrzebami”. Repozytorium zostanie uruchomione nie później niż 30 dni od zaakceptowania „Metodyki przeglądu procedur obsługi klienta pod kątem osób ze szczególnymi potrzebami” przez Zamawiającego.</w:t>
      </w:r>
    </w:p>
    <w:p w14:paraId="39D5D5E9" w14:textId="77777777" w:rsidR="00D008AC" w:rsidRPr="00177946" w:rsidRDefault="00D008AC" w:rsidP="00177946">
      <w:pPr>
        <w:spacing w:after="0" w:line="360" w:lineRule="auto"/>
        <w:rPr>
          <w:rFonts w:ascii="Arial" w:eastAsia="Times New Roman" w:hAnsi="Arial" w:cs="Arial"/>
          <w:bCs/>
          <w:kern w:val="32"/>
          <w:sz w:val="24"/>
          <w:szCs w:val="24"/>
          <w:lang w:eastAsia="pl-PL" w:bidi="pl-PL"/>
        </w:rPr>
      </w:pPr>
    </w:p>
    <w:p w14:paraId="30249946" w14:textId="07A82261" w:rsidR="00D008AC" w:rsidRPr="00177946" w:rsidRDefault="00D008AC" w:rsidP="00177946">
      <w:pPr>
        <w:spacing w:after="0" w:line="360" w:lineRule="auto"/>
        <w:rPr>
          <w:rFonts w:ascii="Arial" w:hAnsi="Arial" w:cs="Arial"/>
          <w:sz w:val="24"/>
          <w:szCs w:val="24"/>
        </w:rPr>
      </w:pPr>
      <w:r w:rsidRPr="00177946">
        <w:rPr>
          <w:rFonts w:ascii="Arial" w:eastAsia="Times New Roman" w:hAnsi="Arial" w:cs="Arial"/>
          <w:bCs/>
          <w:kern w:val="32"/>
          <w:sz w:val="24"/>
          <w:szCs w:val="24"/>
          <w:lang w:eastAsia="pl-PL" w:bidi="pl-PL"/>
        </w:rPr>
        <w:lastRenderedPageBreak/>
        <w:t>Wykonawca rozumie</w:t>
      </w:r>
      <w:r w:rsidRPr="00177946">
        <w:rPr>
          <w:rFonts w:ascii="Arial" w:hAnsi="Arial" w:cs="Arial"/>
          <w:sz w:val="24"/>
          <w:szCs w:val="24"/>
        </w:rPr>
        <w:t xml:space="preserve">, że Zamawiający dopuszcza do użycia jako repozytorium najpopularniejsze rozwiązania typu SaaS, takie jak </w:t>
      </w:r>
      <w:hyperlink r:id="rId8" w:history="1">
        <w:r w:rsidRPr="00177946">
          <w:rPr>
            <w:rStyle w:val="Hipercze"/>
            <w:rFonts w:ascii="Arial" w:hAnsi="Arial" w:cs="Arial"/>
            <w:sz w:val="24"/>
            <w:szCs w:val="24"/>
          </w:rPr>
          <w:t>www.airtable.com/</w:t>
        </w:r>
      </w:hyperlink>
      <w:r w:rsidRPr="00177946">
        <w:rPr>
          <w:rFonts w:ascii="Arial" w:hAnsi="Arial" w:cs="Arial"/>
          <w:sz w:val="24"/>
          <w:szCs w:val="24"/>
        </w:rPr>
        <w:t xml:space="preserve"> czy </w:t>
      </w:r>
      <w:hyperlink r:id="rId9" w:history="1">
        <w:r w:rsidRPr="00177946">
          <w:rPr>
            <w:rStyle w:val="Hipercze"/>
            <w:rFonts w:ascii="Arial" w:hAnsi="Arial" w:cs="Arial"/>
            <w:sz w:val="24"/>
            <w:szCs w:val="24"/>
          </w:rPr>
          <w:t>https://trello.com/en</w:t>
        </w:r>
      </w:hyperlink>
      <w:r w:rsidRPr="00177946">
        <w:rPr>
          <w:rFonts w:ascii="Arial" w:hAnsi="Arial" w:cs="Arial"/>
          <w:sz w:val="24"/>
          <w:szCs w:val="24"/>
        </w:rPr>
        <w:t xml:space="preserve"> czy też Zamawiający przedstawi własną platformę/ser</w:t>
      </w:r>
      <w:r w:rsidR="00D158E1" w:rsidRPr="00177946">
        <w:rPr>
          <w:rFonts w:ascii="Arial" w:hAnsi="Arial" w:cs="Arial"/>
          <w:sz w:val="24"/>
          <w:szCs w:val="24"/>
        </w:rPr>
        <w:t>wer w </w:t>
      </w:r>
      <w:r w:rsidRPr="00177946">
        <w:rPr>
          <w:rFonts w:ascii="Arial" w:hAnsi="Arial" w:cs="Arial"/>
          <w:sz w:val="24"/>
          <w:szCs w:val="24"/>
        </w:rPr>
        <w:t xml:space="preserve">tym zakresie? </w:t>
      </w:r>
    </w:p>
    <w:p w14:paraId="58EB4885" w14:textId="75B96059" w:rsidR="002A23AA" w:rsidRPr="00177946" w:rsidRDefault="002A23AA" w:rsidP="00177946">
      <w:pPr>
        <w:spacing w:after="0" w:line="360" w:lineRule="auto"/>
        <w:rPr>
          <w:rFonts w:ascii="Arial" w:eastAsia="Times New Roman" w:hAnsi="Arial" w:cs="Arial"/>
          <w:b/>
          <w:bCs/>
          <w:kern w:val="32"/>
          <w:sz w:val="24"/>
          <w:szCs w:val="24"/>
          <w:lang w:eastAsia="pl-PL" w:bidi="pl-PL"/>
        </w:rPr>
      </w:pPr>
      <w:r w:rsidRPr="00177946">
        <w:rPr>
          <w:rFonts w:ascii="Arial" w:eastAsia="Times New Roman" w:hAnsi="Arial" w:cs="Arial"/>
          <w:b/>
          <w:bCs/>
          <w:kern w:val="32"/>
          <w:sz w:val="24"/>
          <w:szCs w:val="24"/>
          <w:lang w:eastAsia="pl-PL" w:bidi="pl-PL"/>
        </w:rPr>
        <w:t>Odpowiedź:</w:t>
      </w:r>
      <w:r w:rsidR="00515E54" w:rsidRPr="00177946">
        <w:rPr>
          <w:rFonts w:ascii="Arial" w:eastAsia="Times New Roman" w:hAnsi="Arial" w:cs="Arial"/>
          <w:b/>
          <w:bCs/>
          <w:kern w:val="32"/>
          <w:sz w:val="24"/>
          <w:szCs w:val="24"/>
          <w:lang w:eastAsia="pl-PL" w:bidi="pl-PL"/>
        </w:rPr>
        <w:t xml:space="preserve"> </w:t>
      </w:r>
    </w:p>
    <w:p w14:paraId="5549F699" w14:textId="16829E68" w:rsidR="0064744D" w:rsidRPr="002B47D9" w:rsidRDefault="00D158E1" w:rsidP="00177946">
      <w:pPr>
        <w:spacing w:after="0" w:line="360" w:lineRule="auto"/>
        <w:rPr>
          <w:rFonts w:ascii="Arial" w:hAnsi="Arial" w:cs="Arial"/>
          <w:sz w:val="24"/>
          <w:szCs w:val="24"/>
        </w:rPr>
      </w:pPr>
      <w:r w:rsidRPr="002B47D9">
        <w:rPr>
          <w:rFonts w:ascii="Arial" w:hAnsi="Arial" w:cs="Arial"/>
          <w:sz w:val="24"/>
          <w:szCs w:val="24"/>
        </w:rPr>
        <w:t xml:space="preserve">Zamawiający podtrzymuje treść </w:t>
      </w:r>
      <w:r w:rsidR="00D22A94" w:rsidRPr="002B47D9">
        <w:rPr>
          <w:rFonts w:ascii="Arial" w:hAnsi="Arial" w:cs="Arial"/>
          <w:sz w:val="24"/>
          <w:szCs w:val="24"/>
        </w:rPr>
        <w:t>SWZ</w:t>
      </w:r>
      <w:r w:rsidRPr="002B47D9">
        <w:rPr>
          <w:rFonts w:ascii="Arial" w:hAnsi="Arial" w:cs="Arial"/>
          <w:sz w:val="24"/>
          <w:szCs w:val="24"/>
        </w:rPr>
        <w:t xml:space="preserve">. Wymogi dotyczące repozytorium wiedzy, w tym </w:t>
      </w:r>
      <w:r w:rsidR="00D22A94" w:rsidRPr="002B47D9">
        <w:rPr>
          <w:rFonts w:ascii="Arial" w:hAnsi="Arial" w:cs="Arial"/>
          <w:sz w:val="24"/>
          <w:szCs w:val="24"/>
        </w:rPr>
        <w:t xml:space="preserve">jego </w:t>
      </w:r>
      <w:r w:rsidRPr="002B47D9">
        <w:rPr>
          <w:rFonts w:ascii="Arial" w:hAnsi="Arial" w:cs="Arial"/>
          <w:sz w:val="24"/>
          <w:szCs w:val="24"/>
        </w:rPr>
        <w:t xml:space="preserve">funkcjonalności </w:t>
      </w:r>
      <w:r w:rsidR="00D22A94" w:rsidRPr="002B47D9">
        <w:rPr>
          <w:rFonts w:ascii="Arial" w:hAnsi="Arial" w:cs="Arial"/>
          <w:sz w:val="24"/>
          <w:szCs w:val="24"/>
        </w:rPr>
        <w:t xml:space="preserve">Zamawiający przedstawił </w:t>
      </w:r>
      <w:r w:rsidRPr="002B47D9">
        <w:rPr>
          <w:rFonts w:ascii="Arial" w:hAnsi="Arial" w:cs="Arial"/>
          <w:sz w:val="24"/>
          <w:szCs w:val="24"/>
        </w:rPr>
        <w:t xml:space="preserve">w punkcie 4.1.2 OPZ. </w:t>
      </w:r>
      <w:r w:rsidR="00792C8A" w:rsidRPr="002B47D9">
        <w:rPr>
          <w:rFonts w:ascii="Arial" w:hAnsi="Arial" w:cs="Arial"/>
          <w:sz w:val="24"/>
          <w:szCs w:val="24"/>
        </w:rPr>
        <w:t xml:space="preserve">Zamawiający </w:t>
      </w:r>
      <w:r w:rsidRPr="002B47D9">
        <w:rPr>
          <w:rFonts w:ascii="Arial" w:hAnsi="Arial" w:cs="Arial"/>
          <w:sz w:val="24"/>
          <w:szCs w:val="24"/>
        </w:rPr>
        <w:t xml:space="preserve">nie </w:t>
      </w:r>
      <w:r w:rsidR="00D22A94" w:rsidRPr="002B47D9">
        <w:rPr>
          <w:rFonts w:ascii="Arial" w:hAnsi="Arial" w:cs="Arial"/>
          <w:sz w:val="24"/>
          <w:szCs w:val="24"/>
        </w:rPr>
        <w:t xml:space="preserve">zawarł w SWZ, że udostępni Wykonawcy własne zasoby infrastruktury teleinformatycznej na potrzeby stworzenia i utrzymania </w:t>
      </w:r>
      <w:r w:rsidRPr="002B47D9">
        <w:rPr>
          <w:rFonts w:ascii="Arial" w:hAnsi="Arial" w:cs="Arial"/>
          <w:sz w:val="24"/>
          <w:szCs w:val="24"/>
        </w:rPr>
        <w:t>repozytorium wiedzy.</w:t>
      </w:r>
    </w:p>
    <w:p w14:paraId="11863516" w14:textId="77777777" w:rsidR="00515E54" w:rsidRPr="00177946" w:rsidRDefault="00515E54" w:rsidP="00541C20">
      <w:pPr>
        <w:spacing w:before="240" w:after="0" w:line="360" w:lineRule="auto"/>
        <w:rPr>
          <w:rFonts w:ascii="Arial" w:eastAsia="Times New Roman" w:hAnsi="Arial" w:cs="Arial"/>
          <w:b/>
          <w:bCs/>
          <w:kern w:val="32"/>
          <w:sz w:val="24"/>
          <w:szCs w:val="24"/>
          <w:lang w:eastAsia="pl-PL" w:bidi="pl-PL"/>
        </w:rPr>
      </w:pPr>
      <w:r w:rsidRPr="00177946">
        <w:rPr>
          <w:rFonts w:ascii="Arial" w:eastAsia="Times New Roman" w:hAnsi="Arial" w:cs="Arial"/>
          <w:b/>
          <w:bCs/>
          <w:kern w:val="32"/>
          <w:sz w:val="24"/>
          <w:szCs w:val="24"/>
          <w:lang w:eastAsia="pl-PL" w:bidi="pl-PL"/>
        </w:rPr>
        <w:t xml:space="preserve">Pytanie 6 </w:t>
      </w:r>
    </w:p>
    <w:p w14:paraId="27C86698" w14:textId="2A9B8E6A" w:rsidR="00D008AC" w:rsidRPr="00177946" w:rsidRDefault="00D008AC" w:rsidP="00177946">
      <w:pPr>
        <w:spacing w:after="0" w:line="360" w:lineRule="auto"/>
        <w:rPr>
          <w:rFonts w:ascii="Arial" w:hAnsi="Arial" w:cs="Arial"/>
          <w:sz w:val="24"/>
          <w:szCs w:val="24"/>
        </w:rPr>
      </w:pPr>
      <w:r w:rsidRPr="00177946">
        <w:rPr>
          <w:rStyle w:val="Uwydatnienie"/>
          <w:rFonts w:ascii="Arial" w:hAnsi="Arial" w:cs="Arial"/>
          <w:i w:val="0"/>
          <w:sz w:val="24"/>
          <w:szCs w:val="24"/>
        </w:rPr>
        <w:t>Podczas organizacji warsztatów Wykonawca uwzględni ceny wynikające z Zestawienia standardu i cen rynkowych wybranych wydatków w ramach PO WER.</w:t>
      </w:r>
      <w:r w:rsidRPr="00177946">
        <w:rPr>
          <w:rFonts w:ascii="Arial" w:hAnsi="Arial" w:cs="Arial"/>
          <w:sz w:val="24"/>
          <w:szCs w:val="24"/>
        </w:rPr>
        <w:t xml:space="preserve"> </w:t>
      </w:r>
    </w:p>
    <w:p w14:paraId="3973BE35" w14:textId="3601B499" w:rsidR="00D008AC" w:rsidRPr="00177946" w:rsidRDefault="00D008AC" w:rsidP="00177946">
      <w:pPr>
        <w:spacing w:after="0" w:line="360" w:lineRule="auto"/>
        <w:rPr>
          <w:rFonts w:ascii="Arial" w:hAnsi="Arial" w:cs="Arial"/>
          <w:sz w:val="24"/>
          <w:szCs w:val="24"/>
        </w:rPr>
      </w:pPr>
      <w:r w:rsidRPr="00177946">
        <w:rPr>
          <w:rFonts w:ascii="Arial" w:hAnsi="Arial" w:cs="Arial"/>
          <w:sz w:val="24"/>
          <w:szCs w:val="24"/>
        </w:rPr>
        <w:t xml:space="preserve">Zgodnie z powyższym dokumentem: </w:t>
      </w:r>
    </w:p>
    <w:p w14:paraId="2854D37E" w14:textId="77777777" w:rsidR="00D008AC" w:rsidRPr="00177946" w:rsidRDefault="00D008AC" w:rsidP="00177946">
      <w:pPr>
        <w:numPr>
          <w:ilvl w:val="0"/>
          <w:numId w:val="10"/>
        </w:numPr>
        <w:spacing w:after="0" w:line="360" w:lineRule="auto"/>
        <w:rPr>
          <w:rFonts w:ascii="Arial" w:eastAsia="Times New Roman" w:hAnsi="Arial" w:cs="Arial"/>
          <w:sz w:val="24"/>
          <w:szCs w:val="24"/>
        </w:rPr>
      </w:pPr>
      <w:r w:rsidRPr="00177946">
        <w:rPr>
          <w:rFonts w:ascii="Arial" w:eastAsia="Times New Roman" w:hAnsi="Arial" w:cs="Arial"/>
          <w:sz w:val="24"/>
          <w:szCs w:val="24"/>
        </w:rPr>
        <w:t>Przerwa kawowa - 15PLN/osobę/dzień</w:t>
      </w:r>
    </w:p>
    <w:p w14:paraId="4382178F" w14:textId="11A2E4C3" w:rsidR="00D008AC" w:rsidRPr="00177946" w:rsidRDefault="00D008AC" w:rsidP="00177946">
      <w:pPr>
        <w:spacing w:after="0" w:line="360" w:lineRule="auto"/>
        <w:rPr>
          <w:rFonts w:ascii="Arial" w:eastAsiaTheme="minorHAnsi" w:hAnsi="Arial" w:cs="Arial"/>
          <w:sz w:val="24"/>
          <w:szCs w:val="24"/>
        </w:rPr>
      </w:pPr>
      <w:r w:rsidRPr="00177946">
        <w:rPr>
          <w:rFonts w:ascii="Arial" w:hAnsi="Arial" w:cs="Arial"/>
          <w:sz w:val="24"/>
          <w:szCs w:val="24"/>
        </w:rPr>
        <w:t xml:space="preserve">Przerwy kawowe w hotelach 3-gwiazdkowych oscylują w granicy ok.50 PLN / osoba. Kto pokryje różnicę? </w:t>
      </w:r>
      <w:r w:rsidRPr="00177946">
        <w:rPr>
          <w:rFonts w:ascii="Arial" w:eastAsia="Times New Roman" w:hAnsi="Arial" w:cs="Arial"/>
          <w:sz w:val="24"/>
          <w:szCs w:val="24"/>
        </w:rPr>
        <w:t>Taka sytuacja dotyczy też innych kosztów z ww. dokumentu.</w:t>
      </w:r>
    </w:p>
    <w:p w14:paraId="30D91DD2" w14:textId="77777777" w:rsidR="00792C8A" w:rsidRPr="00177946" w:rsidRDefault="00515E54" w:rsidP="00177946">
      <w:pPr>
        <w:spacing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 xml:space="preserve">Odpowiedź: </w:t>
      </w:r>
    </w:p>
    <w:p w14:paraId="6E047337" w14:textId="507CB8EF" w:rsidR="000B2CD2" w:rsidRPr="002B47D9" w:rsidRDefault="00DD0AE0" w:rsidP="00177946">
      <w:pPr>
        <w:spacing w:after="0" w:line="360" w:lineRule="auto"/>
        <w:rPr>
          <w:rFonts w:ascii="Arial" w:eastAsia="Times New Roman" w:hAnsi="Arial" w:cs="Arial"/>
          <w:bCs/>
          <w:kern w:val="32"/>
          <w:sz w:val="24"/>
          <w:szCs w:val="24"/>
          <w:lang w:eastAsia="pl-PL"/>
        </w:rPr>
      </w:pPr>
      <w:r w:rsidRPr="002B47D9">
        <w:rPr>
          <w:rFonts w:ascii="Arial" w:eastAsia="Times New Roman" w:hAnsi="Arial" w:cs="Arial"/>
          <w:sz w:val="24"/>
          <w:szCs w:val="24"/>
          <w:lang w:eastAsia="pl-PL"/>
        </w:rPr>
        <w:t>Wszystkie koszty związane z realizacją zamówienia należy uwzględnić w maksymalnej kwocie brutto zgodnie z § 8 projektowanych postanowień umowy (Wynagrodzenie Wykonawcy) – załącznik nr 2 do SWZ.</w:t>
      </w:r>
    </w:p>
    <w:p w14:paraId="54B723FD" w14:textId="5AED7A57" w:rsidR="00515E54" w:rsidRPr="00177946" w:rsidRDefault="00515E54"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 xml:space="preserve">Pytanie 7 </w:t>
      </w:r>
    </w:p>
    <w:p w14:paraId="56EBBF63" w14:textId="40B17B22" w:rsidR="00D008AC" w:rsidRPr="00177946" w:rsidRDefault="00D008AC" w:rsidP="00177946">
      <w:pPr>
        <w:spacing w:after="0" w:line="360" w:lineRule="auto"/>
        <w:rPr>
          <w:rFonts w:ascii="Arial" w:hAnsi="Arial" w:cs="Arial"/>
          <w:sz w:val="24"/>
          <w:szCs w:val="24"/>
        </w:rPr>
      </w:pPr>
      <w:r w:rsidRPr="00177946">
        <w:rPr>
          <w:rFonts w:ascii="Arial" w:hAnsi="Arial" w:cs="Arial"/>
          <w:sz w:val="24"/>
          <w:szCs w:val="24"/>
        </w:rPr>
        <w:t xml:space="preserve">Przeprowadzenie naboru, uzgodnienie z Zamawiającym ostatecznej listy uczestników oraz rozesłanie zaproszeń drogą elektroniczną do zakwalifikowanych uczestników. </w:t>
      </w:r>
    </w:p>
    <w:p w14:paraId="2D1A1E1F" w14:textId="77777777" w:rsidR="00D008AC" w:rsidRPr="00177946" w:rsidRDefault="00D008AC" w:rsidP="00177946">
      <w:pPr>
        <w:numPr>
          <w:ilvl w:val="0"/>
          <w:numId w:val="12"/>
        </w:numPr>
        <w:spacing w:after="0" w:line="360" w:lineRule="auto"/>
        <w:rPr>
          <w:rFonts w:ascii="Arial" w:eastAsia="Times New Roman" w:hAnsi="Arial" w:cs="Arial"/>
          <w:sz w:val="24"/>
          <w:szCs w:val="24"/>
        </w:rPr>
      </w:pPr>
      <w:r w:rsidRPr="00177946">
        <w:rPr>
          <w:rFonts w:ascii="Arial" w:eastAsia="Times New Roman" w:hAnsi="Arial" w:cs="Arial"/>
          <w:sz w:val="24"/>
          <w:szCs w:val="24"/>
        </w:rPr>
        <w:t>Jaka jest rola Zamawiającego w procesie naboru?</w:t>
      </w:r>
    </w:p>
    <w:p w14:paraId="1869DC1C" w14:textId="73B3603B" w:rsidR="00D008AC" w:rsidRPr="00177946" w:rsidRDefault="00D008AC" w:rsidP="00177946">
      <w:pPr>
        <w:spacing w:after="0" w:line="360" w:lineRule="auto"/>
        <w:rPr>
          <w:rFonts w:ascii="Arial" w:eastAsiaTheme="minorHAnsi" w:hAnsi="Arial" w:cs="Arial"/>
          <w:sz w:val="24"/>
          <w:szCs w:val="24"/>
        </w:rPr>
      </w:pPr>
      <w:r w:rsidRPr="00177946">
        <w:rPr>
          <w:rFonts w:ascii="Arial" w:hAnsi="Arial" w:cs="Arial"/>
          <w:sz w:val="24"/>
          <w:szCs w:val="24"/>
        </w:rPr>
        <w:t xml:space="preserve">Wykonawca nie jest w stanie wpłynąć w odpowiednim stopniu na podjęcie decyzji przez urząd w sytuacji, w której nie będzie miał wsparcia Zamawiającego. </w:t>
      </w:r>
    </w:p>
    <w:p w14:paraId="302DD83E" w14:textId="77777777" w:rsidR="00D008AC" w:rsidRPr="00177946" w:rsidRDefault="00D008AC" w:rsidP="00177946">
      <w:pPr>
        <w:numPr>
          <w:ilvl w:val="0"/>
          <w:numId w:val="13"/>
        </w:numPr>
        <w:spacing w:after="0" w:line="360" w:lineRule="auto"/>
        <w:rPr>
          <w:rFonts w:ascii="Arial" w:eastAsia="Times New Roman" w:hAnsi="Arial" w:cs="Arial"/>
          <w:sz w:val="24"/>
          <w:szCs w:val="24"/>
        </w:rPr>
      </w:pPr>
      <w:r w:rsidRPr="00177946">
        <w:rPr>
          <w:rFonts w:ascii="Arial" w:eastAsia="Times New Roman" w:hAnsi="Arial" w:cs="Arial"/>
          <w:sz w:val="24"/>
          <w:szCs w:val="24"/>
        </w:rPr>
        <w:t>Co jeśli dany Urząd wycofa się z udziału w trakcie trwania projektu?</w:t>
      </w:r>
    </w:p>
    <w:p w14:paraId="5D615013" w14:textId="040F83E4" w:rsidR="00515E54" w:rsidRPr="00177946" w:rsidRDefault="00515E54" w:rsidP="00177946">
      <w:pPr>
        <w:spacing w:after="0" w:line="360" w:lineRule="auto"/>
        <w:rPr>
          <w:rFonts w:ascii="Arial" w:eastAsia="Times New Roman" w:hAnsi="Arial" w:cs="Arial"/>
          <w:bCs/>
          <w:kern w:val="32"/>
          <w:sz w:val="24"/>
          <w:szCs w:val="24"/>
          <w:lang w:eastAsia="pl-PL"/>
        </w:rPr>
      </w:pPr>
      <w:r w:rsidRPr="00177946">
        <w:rPr>
          <w:rFonts w:ascii="Arial" w:eastAsia="Times New Roman" w:hAnsi="Arial" w:cs="Arial"/>
          <w:b/>
          <w:bCs/>
          <w:kern w:val="32"/>
          <w:sz w:val="24"/>
          <w:szCs w:val="24"/>
          <w:lang w:eastAsia="pl-PL"/>
        </w:rPr>
        <w:t>Odpowiedź:</w:t>
      </w:r>
    </w:p>
    <w:p w14:paraId="7949C031" w14:textId="5BCF8343" w:rsidR="00CF5549" w:rsidRPr="002B47D9" w:rsidRDefault="00A609FF" w:rsidP="00177946">
      <w:pPr>
        <w:spacing w:after="0" w:line="360" w:lineRule="auto"/>
        <w:rPr>
          <w:rFonts w:ascii="Arial" w:hAnsi="Arial" w:cs="Arial"/>
          <w:sz w:val="24"/>
          <w:szCs w:val="24"/>
        </w:rPr>
      </w:pPr>
      <w:r w:rsidRPr="002B47D9">
        <w:rPr>
          <w:rFonts w:ascii="Arial" w:hAnsi="Arial" w:cs="Arial"/>
          <w:sz w:val="24"/>
          <w:szCs w:val="24"/>
        </w:rPr>
        <w:lastRenderedPageBreak/>
        <w:t xml:space="preserve">Zamawiający podtrzymuje treść </w:t>
      </w:r>
      <w:r w:rsidR="008E519A" w:rsidRPr="002B47D9">
        <w:rPr>
          <w:rFonts w:ascii="Arial" w:eastAsia="Times New Roman" w:hAnsi="Arial" w:cs="Arial"/>
          <w:sz w:val="24"/>
          <w:szCs w:val="24"/>
          <w:lang w:eastAsia="pl-PL"/>
        </w:rPr>
        <w:t>SWZ</w:t>
      </w:r>
      <w:r w:rsidRPr="002B47D9">
        <w:rPr>
          <w:rFonts w:ascii="Arial" w:eastAsia="Times New Roman" w:hAnsi="Arial" w:cs="Arial"/>
          <w:sz w:val="24"/>
          <w:szCs w:val="24"/>
          <w:lang w:eastAsia="pl-PL"/>
        </w:rPr>
        <w:t>. Role Wykonawcy i Zamawiającego w zakresie naboru na warsztaty zostały określone m.in. w punktach 4.1.4.16 c), 4.1.5.16 c), 4.2.4.16 c) oraz 4.4.1.16 b) OPZ.</w:t>
      </w:r>
      <w:r w:rsidR="00850458" w:rsidRPr="002B47D9">
        <w:rPr>
          <w:rFonts w:ascii="Arial" w:eastAsia="Times New Roman" w:hAnsi="Arial" w:cs="Arial"/>
          <w:sz w:val="24"/>
          <w:szCs w:val="24"/>
          <w:lang w:eastAsia="pl-PL"/>
        </w:rPr>
        <w:t xml:space="preserve"> Zgodnie z OPZ zarówno diagnoza dojrzałości (przeglądy) jak i działania doradcze muszą zostać przeprowadzone w 90 urzędach.</w:t>
      </w:r>
    </w:p>
    <w:p w14:paraId="1D5F0918" w14:textId="77777777" w:rsidR="00515E54" w:rsidRPr="00177946" w:rsidRDefault="00515E54"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 xml:space="preserve">Pytanie 8 </w:t>
      </w:r>
    </w:p>
    <w:p w14:paraId="21BA4D06" w14:textId="61C9C316" w:rsidR="00D008AC" w:rsidRPr="00177946" w:rsidRDefault="00D008AC" w:rsidP="00177946">
      <w:pPr>
        <w:spacing w:after="0" w:line="360" w:lineRule="auto"/>
        <w:rPr>
          <w:rFonts w:ascii="Arial" w:hAnsi="Arial" w:cs="Arial"/>
          <w:sz w:val="24"/>
          <w:szCs w:val="24"/>
        </w:rPr>
      </w:pPr>
      <w:r w:rsidRPr="00177946">
        <w:rPr>
          <w:rFonts w:ascii="Arial" w:hAnsi="Arial" w:cs="Arial"/>
          <w:sz w:val="24"/>
          <w:szCs w:val="24"/>
        </w:rPr>
        <w:t>Wykonawca skonsultuje projekt raportu jednostkowego z kierownictwem danego urzędu/kierownikiem zespołu projektowego. Wykonawca jest zobowiązany uzyskać opinię kierownictwa tego urzędu/kierownika zespołu projektowego dla rekomendowanych kroków, które należy podjąć w Module III zamówienia. Wykonawca jest zobowiązany do uwzględnienia proponowanych uwag i sugestii. Uwagi będą przekazywane przez wyznaczonych przedstawicieli urzędów.</w:t>
      </w:r>
    </w:p>
    <w:p w14:paraId="3F49ADB5" w14:textId="36A99D23" w:rsidR="00D008AC" w:rsidRPr="00177946" w:rsidRDefault="00D008AC" w:rsidP="00177946">
      <w:pPr>
        <w:spacing w:after="0" w:line="360" w:lineRule="auto"/>
        <w:rPr>
          <w:rFonts w:ascii="Arial" w:hAnsi="Arial" w:cs="Arial"/>
          <w:sz w:val="24"/>
          <w:szCs w:val="24"/>
        </w:rPr>
      </w:pPr>
    </w:p>
    <w:p w14:paraId="0899C4A9" w14:textId="77777777" w:rsidR="00D008AC" w:rsidRPr="00177946" w:rsidRDefault="00D008AC" w:rsidP="00177946">
      <w:pPr>
        <w:spacing w:after="0" w:line="360" w:lineRule="auto"/>
        <w:rPr>
          <w:rFonts w:ascii="Arial" w:hAnsi="Arial" w:cs="Arial"/>
          <w:sz w:val="24"/>
          <w:szCs w:val="24"/>
        </w:rPr>
      </w:pPr>
      <w:r w:rsidRPr="00177946">
        <w:rPr>
          <w:rFonts w:ascii="Arial" w:hAnsi="Arial" w:cs="Arial"/>
          <w:sz w:val="24"/>
          <w:szCs w:val="24"/>
        </w:rPr>
        <w:t xml:space="preserve">Co jeśli kierownictwo nie zgodzi się na wdrożenie wynikające z przyjętych przez Zamawiającego zapisów w Zaktualizowanej metodyce przeglądu procesów/procedur, a w świetle powyższego „Wykonawca jest zobowiązany do uwzględnienia proponowanych uwag i sugestii”? </w:t>
      </w:r>
    </w:p>
    <w:p w14:paraId="4F39D26B" w14:textId="77777777" w:rsidR="00107DAE" w:rsidRPr="00177946" w:rsidRDefault="00515E54" w:rsidP="00177946">
      <w:pPr>
        <w:spacing w:after="0" w:line="360" w:lineRule="auto"/>
        <w:rPr>
          <w:rFonts w:ascii="Arial" w:eastAsia="Times New Roman" w:hAnsi="Arial" w:cs="Arial"/>
          <w:bCs/>
          <w:kern w:val="32"/>
          <w:sz w:val="24"/>
          <w:szCs w:val="24"/>
          <w:lang w:eastAsia="pl-PL"/>
        </w:rPr>
      </w:pPr>
      <w:r w:rsidRPr="00177946">
        <w:rPr>
          <w:rFonts w:ascii="Arial" w:eastAsia="Times New Roman" w:hAnsi="Arial" w:cs="Arial"/>
          <w:b/>
          <w:bCs/>
          <w:kern w:val="32"/>
          <w:sz w:val="24"/>
          <w:szCs w:val="24"/>
          <w:lang w:eastAsia="pl-PL"/>
        </w:rPr>
        <w:t>Odpowiedź:</w:t>
      </w:r>
      <w:r w:rsidRPr="00177946">
        <w:rPr>
          <w:rFonts w:ascii="Arial" w:eastAsia="Times New Roman" w:hAnsi="Arial" w:cs="Arial"/>
          <w:bCs/>
          <w:kern w:val="32"/>
          <w:sz w:val="24"/>
          <w:szCs w:val="24"/>
          <w:lang w:eastAsia="pl-PL"/>
        </w:rPr>
        <w:t xml:space="preserve"> </w:t>
      </w:r>
    </w:p>
    <w:p w14:paraId="784A2344" w14:textId="03D01A8C" w:rsidR="00515E54" w:rsidRPr="002B47D9" w:rsidRDefault="007032C6" w:rsidP="00177946">
      <w:pPr>
        <w:spacing w:after="0" w:line="360" w:lineRule="auto"/>
        <w:rPr>
          <w:rFonts w:ascii="Arial" w:eastAsia="Times New Roman" w:hAnsi="Arial" w:cs="Arial"/>
          <w:bCs/>
          <w:kern w:val="32"/>
          <w:sz w:val="24"/>
          <w:szCs w:val="24"/>
          <w:lang w:eastAsia="pl-PL"/>
        </w:rPr>
      </w:pPr>
      <w:r w:rsidRPr="002B47D9">
        <w:rPr>
          <w:rFonts w:ascii="Arial" w:hAnsi="Arial" w:cs="Arial"/>
          <w:sz w:val="24"/>
          <w:szCs w:val="24"/>
        </w:rPr>
        <w:t xml:space="preserve">Zgodnie z punktem 4.2.2.3.1 OPZ uwagi będą przekazywane przez wyznaczonych przedstawicieli urzędów (zgodnie z procedurą opisaną w rozdz. 11 Standardy jakości i akceptacja materiałów, dokumentów i publikacji.): „…w sytuacji braku możliwości wypracowania wspólnego stanowiska nt. określonego obszaru pomiędzy urzędem a Wykonawcą, ostateczną decyzję podejmie Zamawiający, biorąc pod uwagę argumenty obu </w:t>
      </w:r>
      <w:r w:rsidR="00E73E85" w:rsidRPr="002B47D9">
        <w:rPr>
          <w:rFonts w:ascii="Arial" w:hAnsi="Arial" w:cs="Arial"/>
          <w:sz w:val="24"/>
          <w:szCs w:val="24"/>
        </w:rPr>
        <w:t>S</w:t>
      </w:r>
      <w:r w:rsidRPr="002B47D9">
        <w:rPr>
          <w:rFonts w:ascii="Arial" w:hAnsi="Arial" w:cs="Arial"/>
          <w:sz w:val="24"/>
          <w:szCs w:val="24"/>
        </w:rPr>
        <w:t>tron</w:t>
      </w:r>
      <w:r w:rsidR="00CC1F2C" w:rsidRPr="002B47D9">
        <w:rPr>
          <w:rFonts w:ascii="Arial" w:hAnsi="Arial" w:cs="Arial"/>
          <w:sz w:val="24"/>
          <w:szCs w:val="24"/>
        </w:rPr>
        <w:t>”</w:t>
      </w:r>
      <w:r w:rsidRPr="002B47D9">
        <w:rPr>
          <w:rFonts w:ascii="Arial" w:hAnsi="Arial" w:cs="Arial"/>
          <w:sz w:val="24"/>
          <w:szCs w:val="24"/>
        </w:rPr>
        <w:t>.</w:t>
      </w:r>
    </w:p>
    <w:p w14:paraId="4F37E415" w14:textId="77777777" w:rsidR="002C1DF6" w:rsidRPr="00177946" w:rsidRDefault="002C1DF6"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 xml:space="preserve">Pytanie 9 </w:t>
      </w:r>
    </w:p>
    <w:p w14:paraId="71F46D2A" w14:textId="1EE255B7" w:rsidR="00D008AC" w:rsidRPr="00177946" w:rsidRDefault="00D008AC" w:rsidP="00177946">
      <w:pPr>
        <w:numPr>
          <w:ilvl w:val="0"/>
          <w:numId w:val="14"/>
        </w:numPr>
        <w:spacing w:after="0" w:line="360" w:lineRule="auto"/>
        <w:rPr>
          <w:rFonts w:ascii="Arial" w:eastAsia="Times New Roman" w:hAnsi="Arial" w:cs="Arial"/>
          <w:sz w:val="24"/>
          <w:szCs w:val="24"/>
        </w:rPr>
      </w:pPr>
      <w:r w:rsidRPr="00177946">
        <w:rPr>
          <w:rFonts w:ascii="Arial" w:eastAsia="Times New Roman" w:hAnsi="Arial" w:cs="Arial"/>
          <w:sz w:val="24"/>
          <w:szCs w:val="24"/>
        </w:rPr>
        <w:t xml:space="preserve">Kryterium Współpraca z partnerami w procesie tworzenia rozwiązań i rekomendacji (P) </w:t>
      </w:r>
      <w:r w:rsidRPr="00177946">
        <w:rPr>
          <w:rStyle w:val="Pogrubienie"/>
          <w:rFonts w:ascii="Arial" w:hAnsi="Arial" w:cs="Arial"/>
          <w:sz w:val="24"/>
          <w:szCs w:val="24"/>
        </w:rPr>
        <w:t>– waga 20%.</w:t>
      </w:r>
    </w:p>
    <w:p w14:paraId="4BE2B93D" w14:textId="6D67776B" w:rsidR="00D008AC" w:rsidRPr="00177946" w:rsidRDefault="00D008AC" w:rsidP="00177946">
      <w:pPr>
        <w:spacing w:after="0" w:line="360" w:lineRule="auto"/>
        <w:rPr>
          <w:rFonts w:ascii="Arial" w:hAnsi="Arial" w:cs="Arial"/>
          <w:sz w:val="24"/>
          <w:szCs w:val="24"/>
        </w:rPr>
      </w:pPr>
      <w:r w:rsidRPr="00177946">
        <w:rPr>
          <w:rFonts w:ascii="Arial" w:hAnsi="Arial" w:cs="Arial"/>
          <w:sz w:val="24"/>
          <w:szCs w:val="24"/>
        </w:rPr>
        <w:t xml:space="preserve">Zamawiający przyzna punkty w przypadku gdy Wykonawca przedstawi opis sposobu współpracy przy realizacji zamówienia z ekspertami w dziedzinie ułatwiania dostępu osobom z niepełnosprawnościami/ze szczególnymi potrzebami do usług publicznych. </w:t>
      </w:r>
    </w:p>
    <w:p w14:paraId="53E93EF3" w14:textId="2F7787EC" w:rsidR="00D008AC" w:rsidRPr="00177946" w:rsidRDefault="00D008AC" w:rsidP="00177946">
      <w:pPr>
        <w:spacing w:after="0" w:line="360" w:lineRule="auto"/>
        <w:rPr>
          <w:rFonts w:ascii="Arial" w:hAnsi="Arial" w:cs="Arial"/>
          <w:sz w:val="24"/>
          <w:szCs w:val="24"/>
        </w:rPr>
      </w:pPr>
      <w:r w:rsidRPr="00177946">
        <w:rPr>
          <w:rFonts w:ascii="Arial" w:hAnsi="Arial" w:cs="Arial"/>
          <w:sz w:val="24"/>
          <w:szCs w:val="24"/>
        </w:rPr>
        <w:t xml:space="preserve">O jakich konkretnie </w:t>
      </w:r>
      <w:r w:rsidR="0032135A" w:rsidRPr="00177946">
        <w:rPr>
          <w:rFonts w:ascii="Arial" w:hAnsi="Arial" w:cs="Arial"/>
          <w:sz w:val="24"/>
          <w:szCs w:val="24"/>
        </w:rPr>
        <w:t>ekspertów chodzi Zamawiającemu?</w:t>
      </w:r>
    </w:p>
    <w:p w14:paraId="6500D19B" w14:textId="77777777" w:rsidR="00107DAE" w:rsidRPr="00177946" w:rsidRDefault="002C1DF6" w:rsidP="00177946">
      <w:pPr>
        <w:spacing w:after="0" w:line="360" w:lineRule="auto"/>
        <w:rPr>
          <w:rFonts w:ascii="Arial" w:eastAsia="Times New Roman" w:hAnsi="Arial" w:cs="Arial"/>
          <w:bCs/>
          <w:kern w:val="32"/>
          <w:sz w:val="24"/>
          <w:szCs w:val="24"/>
          <w:lang w:eastAsia="pl-PL"/>
        </w:rPr>
      </w:pPr>
      <w:r w:rsidRPr="00177946">
        <w:rPr>
          <w:rFonts w:ascii="Arial" w:eastAsia="Times New Roman" w:hAnsi="Arial" w:cs="Arial"/>
          <w:b/>
          <w:bCs/>
          <w:kern w:val="32"/>
          <w:sz w:val="24"/>
          <w:szCs w:val="24"/>
          <w:lang w:eastAsia="pl-PL"/>
        </w:rPr>
        <w:lastRenderedPageBreak/>
        <w:t>Odpowiedź</w:t>
      </w:r>
      <w:r w:rsidRPr="00177946">
        <w:rPr>
          <w:rFonts w:ascii="Arial" w:eastAsia="Times New Roman" w:hAnsi="Arial" w:cs="Arial"/>
          <w:bCs/>
          <w:kern w:val="32"/>
          <w:sz w:val="24"/>
          <w:szCs w:val="24"/>
          <w:lang w:eastAsia="pl-PL"/>
        </w:rPr>
        <w:t xml:space="preserve">: </w:t>
      </w:r>
    </w:p>
    <w:p w14:paraId="5B80BC9D" w14:textId="7038EC15" w:rsidR="0032135A" w:rsidRPr="002B47D9" w:rsidRDefault="002C1DF6" w:rsidP="00177946">
      <w:pPr>
        <w:spacing w:after="0" w:line="360" w:lineRule="auto"/>
        <w:rPr>
          <w:rFonts w:ascii="Arial" w:eastAsia="Times New Roman" w:hAnsi="Arial" w:cs="Arial"/>
          <w:bCs/>
          <w:kern w:val="32"/>
          <w:sz w:val="24"/>
          <w:szCs w:val="24"/>
          <w:lang w:eastAsia="pl-PL"/>
        </w:rPr>
      </w:pPr>
      <w:r w:rsidRPr="002B47D9">
        <w:rPr>
          <w:rFonts w:ascii="Arial" w:eastAsia="Times New Roman" w:hAnsi="Arial" w:cs="Arial"/>
          <w:bCs/>
          <w:kern w:val="32"/>
          <w:sz w:val="24"/>
          <w:szCs w:val="24"/>
          <w:lang w:eastAsia="pl-PL"/>
        </w:rPr>
        <w:t>Z</w:t>
      </w:r>
      <w:r w:rsidR="008E519A" w:rsidRPr="002B47D9">
        <w:rPr>
          <w:rFonts w:ascii="Arial" w:eastAsia="Times New Roman" w:hAnsi="Arial" w:cs="Arial"/>
          <w:bCs/>
          <w:kern w:val="32"/>
          <w:sz w:val="24"/>
          <w:szCs w:val="24"/>
          <w:lang w:eastAsia="pl-PL"/>
        </w:rPr>
        <w:t>godnie z opisem kryterium</w:t>
      </w:r>
      <w:r w:rsidR="00972296" w:rsidRPr="002B47D9">
        <w:rPr>
          <w:rFonts w:ascii="Arial" w:eastAsia="Times New Roman" w:hAnsi="Arial" w:cs="Arial"/>
          <w:bCs/>
          <w:kern w:val="32"/>
          <w:sz w:val="24"/>
          <w:szCs w:val="24"/>
          <w:lang w:eastAsia="pl-PL"/>
        </w:rPr>
        <w:t xml:space="preserve"> Partnerstwo przytoczonym powyżej</w:t>
      </w:r>
      <w:r w:rsidR="008E519A" w:rsidRPr="002B47D9">
        <w:rPr>
          <w:rFonts w:ascii="Arial" w:eastAsia="Times New Roman" w:hAnsi="Arial" w:cs="Arial"/>
          <w:bCs/>
          <w:kern w:val="32"/>
          <w:sz w:val="24"/>
          <w:szCs w:val="24"/>
          <w:lang w:eastAsia="pl-PL"/>
        </w:rPr>
        <w:t>:</w:t>
      </w:r>
      <w:r w:rsidR="008E519A" w:rsidRPr="002B47D9">
        <w:t xml:space="preserve"> </w:t>
      </w:r>
      <w:r w:rsidR="008E519A" w:rsidRPr="002B47D9">
        <w:rPr>
          <w:rFonts w:ascii="Arial" w:eastAsia="Times New Roman" w:hAnsi="Arial" w:cs="Arial"/>
          <w:bCs/>
          <w:kern w:val="32"/>
          <w:sz w:val="24"/>
          <w:szCs w:val="24"/>
          <w:lang w:eastAsia="pl-PL"/>
        </w:rPr>
        <w:t>eksperci w dziedzinie ułatwiania dostępu osobom z niepełnosprawnościami/ze szczególnymi potrzebami</w:t>
      </w:r>
      <w:r w:rsidR="0032135A" w:rsidRPr="002B47D9">
        <w:rPr>
          <w:rFonts w:ascii="Arial" w:eastAsia="Times New Roman" w:hAnsi="Arial" w:cs="Arial"/>
          <w:bCs/>
          <w:kern w:val="32"/>
          <w:sz w:val="24"/>
          <w:szCs w:val="24"/>
          <w:lang w:eastAsia="pl-PL"/>
        </w:rPr>
        <w:t xml:space="preserve">. </w:t>
      </w:r>
      <w:r w:rsidR="00972296" w:rsidRPr="002B47D9">
        <w:rPr>
          <w:rFonts w:ascii="Arial" w:eastAsia="Times New Roman" w:hAnsi="Arial" w:cs="Arial"/>
          <w:bCs/>
          <w:kern w:val="32"/>
          <w:sz w:val="24"/>
          <w:szCs w:val="24"/>
          <w:lang w:eastAsia="pl-PL"/>
        </w:rPr>
        <w:t>Również z</w:t>
      </w:r>
      <w:r w:rsidR="0032135A" w:rsidRPr="002B47D9">
        <w:rPr>
          <w:rFonts w:ascii="Arial" w:eastAsia="Times New Roman" w:hAnsi="Arial" w:cs="Arial"/>
          <w:bCs/>
          <w:kern w:val="32"/>
          <w:sz w:val="24"/>
          <w:szCs w:val="24"/>
          <w:lang w:eastAsia="pl-PL"/>
        </w:rPr>
        <w:t>godnie z punktem 12.2.6 OPZ mogą to być np. eksperci ds. informatyzacji usług publicznych, wdrażania standardów obsługi klienta dla grupy urzędów/organizacji, w zakresie zasad prostego języka, dostępności cyfrowej.</w:t>
      </w:r>
    </w:p>
    <w:p w14:paraId="2A3C1349" w14:textId="2A624636" w:rsidR="00554C25" w:rsidRPr="00177946" w:rsidRDefault="00554C25" w:rsidP="00541C20">
      <w:pPr>
        <w:spacing w:before="240" w:after="0" w:line="360" w:lineRule="auto"/>
        <w:rPr>
          <w:rFonts w:ascii="Arial" w:eastAsia="Times New Roman" w:hAnsi="Arial" w:cs="Arial"/>
          <w:b/>
          <w:bCs/>
          <w:kern w:val="32"/>
          <w:sz w:val="24"/>
          <w:szCs w:val="24"/>
          <w:lang w:eastAsia="pl-PL"/>
        </w:rPr>
      </w:pPr>
      <w:r w:rsidRPr="00E74F92">
        <w:rPr>
          <w:rFonts w:ascii="Arial" w:eastAsia="Times New Roman" w:hAnsi="Arial" w:cs="Arial"/>
          <w:b/>
          <w:bCs/>
          <w:kern w:val="32"/>
          <w:sz w:val="24"/>
          <w:szCs w:val="24"/>
          <w:lang w:eastAsia="pl-PL"/>
        </w:rPr>
        <w:t>Pytanie 10:</w:t>
      </w:r>
    </w:p>
    <w:p w14:paraId="1845B0CC" w14:textId="77777777" w:rsidR="00CB02CF" w:rsidRPr="00177946" w:rsidRDefault="00CB02CF" w:rsidP="00177946">
      <w:pPr>
        <w:numPr>
          <w:ilvl w:val="0"/>
          <w:numId w:val="16"/>
        </w:numPr>
        <w:spacing w:after="0" w:line="360" w:lineRule="auto"/>
        <w:rPr>
          <w:rFonts w:ascii="Arial" w:eastAsia="Times New Roman" w:hAnsi="Arial" w:cs="Arial"/>
          <w:sz w:val="24"/>
          <w:szCs w:val="24"/>
        </w:rPr>
      </w:pPr>
      <w:r w:rsidRPr="00177946">
        <w:rPr>
          <w:rFonts w:ascii="Arial" w:eastAsia="Times New Roman" w:hAnsi="Arial" w:cs="Arial"/>
          <w:sz w:val="24"/>
          <w:szCs w:val="24"/>
        </w:rPr>
        <w:t>d) Kryterium</w:t>
      </w:r>
      <w:r w:rsidRPr="00177946">
        <w:rPr>
          <w:rStyle w:val="Pogrubienie"/>
          <w:rFonts w:ascii="Arial" w:hAnsi="Arial" w:cs="Arial"/>
          <w:sz w:val="24"/>
          <w:szCs w:val="24"/>
        </w:rPr>
        <w:t xml:space="preserve"> Dodatkowe materiały do raportu podsumowującego - waga 20%.</w:t>
      </w:r>
    </w:p>
    <w:p w14:paraId="449C3822" w14:textId="77777777" w:rsidR="00CB02CF" w:rsidRPr="00177946" w:rsidRDefault="00CB02CF" w:rsidP="00177946">
      <w:pPr>
        <w:spacing w:after="0" w:line="360" w:lineRule="auto"/>
        <w:rPr>
          <w:rFonts w:ascii="Arial" w:eastAsiaTheme="minorHAnsi" w:hAnsi="Arial" w:cs="Arial"/>
          <w:sz w:val="24"/>
          <w:szCs w:val="24"/>
        </w:rPr>
      </w:pPr>
      <w:r w:rsidRPr="00177946">
        <w:rPr>
          <w:rFonts w:ascii="Arial" w:hAnsi="Arial" w:cs="Arial"/>
          <w:sz w:val="24"/>
          <w:szCs w:val="24"/>
        </w:rPr>
        <w:t xml:space="preserve">Zamawiający określa w sposób skonkretyzowany: </w:t>
      </w:r>
    </w:p>
    <w:p w14:paraId="382248C5" w14:textId="77777777" w:rsidR="00CB02CF" w:rsidRPr="00177946" w:rsidRDefault="00CB02CF" w:rsidP="00177946">
      <w:pPr>
        <w:spacing w:after="0" w:line="360" w:lineRule="auto"/>
        <w:rPr>
          <w:rFonts w:ascii="Arial" w:hAnsi="Arial" w:cs="Arial"/>
          <w:sz w:val="24"/>
          <w:szCs w:val="24"/>
        </w:rPr>
      </w:pPr>
    </w:p>
    <w:p w14:paraId="164E6DEF"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„20 punktów - za opis czterech dodatkowych materiałów, które są szczegółowe, logiczne, spójne oraz wyczerpujące, uwzgledniające specyfikę grupy docelowej projektu wraz z przekonującym i wyczerpującym uzasadnieniem, w jaki sposób zapewnienie i wykorzystanie zaproponowanych materiałów przełoży się na realizację celów projektu w zakresie obsługi klienta ze szczególnymi potrzebami.” </w:t>
      </w:r>
    </w:p>
    <w:p w14:paraId="38DC9BB1" w14:textId="0811D350" w:rsidR="00CB02CF" w:rsidRPr="00177946" w:rsidRDefault="00CB02CF" w:rsidP="00177946">
      <w:pPr>
        <w:spacing w:after="0" w:line="360" w:lineRule="auto"/>
        <w:rPr>
          <w:rFonts w:ascii="Arial" w:hAnsi="Arial" w:cs="Arial"/>
          <w:sz w:val="24"/>
          <w:szCs w:val="24"/>
        </w:rPr>
      </w:pPr>
      <w:r w:rsidRPr="00177946">
        <w:rPr>
          <w:rFonts w:ascii="Arial" w:hAnsi="Arial" w:cs="Arial"/>
          <w:b/>
          <w:bCs/>
          <w:sz w:val="24"/>
          <w:szCs w:val="24"/>
        </w:rPr>
        <w:br/>
      </w:r>
      <w:r w:rsidRPr="00177946">
        <w:rPr>
          <w:rFonts w:ascii="Arial" w:hAnsi="Arial" w:cs="Arial"/>
          <w:sz w:val="24"/>
          <w:szCs w:val="24"/>
        </w:rPr>
        <w:t xml:space="preserve">Tymczasem w kryterium: </w:t>
      </w:r>
    </w:p>
    <w:p w14:paraId="024DA926" w14:textId="77777777" w:rsidR="00CB02CF" w:rsidRPr="00177946" w:rsidRDefault="00CB02CF" w:rsidP="00177946">
      <w:pPr>
        <w:numPr>
          <w:ilvl w:val="0"/>
          <w:numId w:val="17"/>
        </w:numPr>
        <w:spacing w:after="0" w:line="360" w:lineRule="auto"/>
        <w:rPr>
          <w:rFonts w:ascii="Arial" w:eastAsia="Times New Roman" w:hAnsi="Arial" w:cs="Arial"/>
          <w:sz w:val="24"/>
          <w:szCs w:val="24"/>
        </w:rPr>
      </w:pPr>
      <w:r w:rsidRPr="00177946">
        <w:rPr>
          <w:rFonts w:ascii="Arial" w:eastAsia="Times New Roman" w:hAnsi="Arial" w:cs="Arial"/>
          <w:sz w:val="24"/>
          <w:szCs w:val="24"/>
        </w:rPr>
        <w:t xml:space="preserve">Kryterium Współpraca z partnerami w procesie tworzenia rozwiązań i rekomendacji (P) </w:t>
      </w:r>
      <w:r w:rsidRPr="00177946">
        <w:rPr>
          <w:rStyle w:val="Pogrubienie"/>
          <w:rFonts w:ascii="Arial" w:hAnsi="Arial" w:cs="Arial"/>
          <w:sz w:val="24"/>
          <w:szCs w:val="24"/>
        </w:rPr>
        <w:t>– waga 20%.</w:t>
      </w:r>
    </w:p>
    <w:p w14:paraId="68FB8CE3" w14:textId="5FEAA833" w:rsidR="00CB02CF" w:rsidRPr="00177946" w:rsidRDefault="00CB02CF" w:rsidP="00177946">
      <w:pPr>
        <w:spacing w:after="0" w:line="360" w:lineRule="auto"/>
        <w:rPr>
          <w:rFonts w:ascii="Arial" w:eastAsiaTheme="minorHAnsi" w:hAnsi="Arial" w:cs="Arial"/>
          <w:sz w:val="24"/>
          <w:szCs w:val="24"/>
        </w:rPr>
      </w:pPr>
      <w:r w:rsidRPr="00177946">
        <w:rPr>
          <w:rFonts w:ascii="Arial" w:hAnsi="Arial" w:cs="Arial"/>
          <w:sz w:val="24"/>
          <w:szCs w:val="24"/>
        </w:rPr>
        <w:t xml:space="preserve">SIWZ traktuje: </w:t>
      </w:r>
    </w:p>
    <w:p w14:paraId="2F7284A8" w14:textId="5B858183"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„20 punktów - za propozycję uwzględniającą wszystkie nw. Wymagania” </w:t>
      </w:r>
    </w:p>
    <w:p w14:paraId="61CAB684" w14:textId="232D54A9"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„Zamawiający dokonując oceny propozycji w tym kryterium będzie brał pod uwagę następujące wymagania: </w:t>
      </w:r>
    </w:p>
    <w:p w14:paraId="38C8C2A4" w14:textId="77777777" w:rsidR="00CB02CF" w:rsidRPr="00177946" w:rsidRDefault="00CB02CF" w:rsidP="00177946">
      <w:pPr>
        <w:numPr>
          <w:ilvl w:val="0"/>
          <w:numId w:val="18"/>
        </w:numPr>
        <w:spacing w:after="0" w:line="360" w:lineRule="auto"/>
        <w:rPr>
          <w:rFonts w:ascii="Arial" w:eastAsia="Times New Roman" w:hAnsi="Arial" w:cs="Arial"/>
          <w:sz w:val="24"/>
          <w:szCs w:val="24"/>
        </w:rPr>
      </w:pPr>
      <w:r w:rsidRPr="00177946">
        <w:rPr>
          <w:rFonts w:ascii="Arial" w:eastAsia="Times New Roman" w:hAnsi="Arial" w:cs="Arial"/>
          <w:sz w:val="24"/>
          <w:szCs w:val="24"/>
        </w:rPr>
        <w:t>trafność powiązania zaproponowanego działania z założeniami i uwarunkowaniami projektowymi zamówienia oraz wymaganiami zawartymi w opisie kryterium;</w:t>
      </w:r>
    </w:p>
    <w:p w14:paraId="08DFDB82" w14:textId="77777777" w:rsidR="00CB02CF" w:rsidRPr="00177946" w:rsidRDefault="00CB02CF" w:rsidP="00177946">
      <w:pPr>
        <w:numPr>
          <w:ilvl w:val="0"/>
          <w:numId w:val="18"/>
        </w:numPr>
        <w:spacing w:after="0" w:line="360" w:lineRule="auto"/>
        <w:rPr>
          <w:rFonts w:ascii="Arial" w:eastAsia="Times New Roman" w:hAnsi="Arial" w:cs="Arial"/>
          <w:sz w:val="24"/>
          <w:szCs w:val="24"/>
        </w:rPr>
      </w:pPr>
      <w:r w:rsidRPr="00177946">
        <w:rPr>
          <w:rFonts w:ascii="Arial" w:eastAsia="Times New Roman" w:hAnsi="Arial" w:cs="Arial"/>
          <w:sz w:val="24"/>
          <w:szCs w:val="24"/>
        </w:rPr>
        <w:t>oczekiwany wpływ zaproponowanego działania na wzmocnienie działań projektowych wiedzą ekspercką środowisk działających na rzecz osób z niepełnosprawnościami/ze szczególnymi potrzebami;</w:t>
      </w:r>
    </w:p>
    <w:p w14:paraId="0EF4BA1C" w14:textId="77777777" w:rsidR="00CB02CF" w:rsidRPr="00177946" w:rsidRDefault="00CB02CF" w:rsidP="00177946">
      <w:pPr>
        <w:numPr>
          <w:ilvl w:val="0"/>
          <w:numId w:val="18"/>
        </w:numPr>
        <w:spacing w:after="0" w:line="360" w:lineRule="auto"/>
        <w:rPr>
          <w:rFonts w:ascii="Arial" w:eastAsia="Times New Roman" w:hAnsi="Arial" w:cs="Arial"/>
          <w:sz w:val="24"/>
          <w:szCs w:val="24"/>
        </w:rPr>
      </w:pPr>
      <w:r w:rsidRPr="00177946">
        <w:rPr>
          <w:rFonts w:ascii="Arial" w:eastAsia="Times New Roman" w:hAnsi="Arial" w:cs="Arial"/>
          <w:sz w:val="24"/>
          <w:szCs w:val="24"/>
        </w:rPr>
        <w:t>dostosowanie zaproponowanego działania do realiów funkcjonowania administracji publicznej.”</w:t>
      </w:r>
    </w:p>
    <w:p w14:paraId="5D947A45" w14:textId="77777777" w:rsidR="00CB02CF" w:rsidRPr="00177946" w:rsidRDefault="00CB02CF" w:rsidP="00177946">
      <w:pPr>
        <w:spacing w:after="0" w:line="360" w:lineRule="auto"/>
        <w:rPr>
          <w:rFonts w:ascii="Arial" w:eastAsiaTheme="minorHAnsi" w:hAnsi="Arial" w:cs="Arial"/>
          <w:sz w:val="24"/>
          <w:szCs w:val="24"/>
        </w:rPr>
      </w:pPr>
    </w:p>
    <w:p w14:paraId="24238874" w14:textId="2182FC69" w:rsidR="00CB02CF" w:rsidRPr="00177946" w:rsidRDefault="00DE3183" w:rsidP="00177946">
      <w:pPr>
        <w:spacing w:after="0" w:line="360" w:lineRule="auto"/>
        <w:rPr>
          <w:rFonts w:ascii="Arial" w:eastAsia="Times New Roman" w:hAnsi="Arial" w:cs="Arial"/>
          <w:sz w:val="24"/>
          <w:szCs w:val="24"/>
        </w:rPr>
      </w:pPr>
      <w:r w:rsidRPr="00177946">
        <w:rPr>
          <w:rFonts w:ascii="Arial" w:eastAsia="Times New Roman" w:hAnsi="Arial" w:cs="Arial"/>
          <w:sz w:val="24"/>
          <w:szCs w:val="24"/>
        </w:rPr>
        <w:t xml:space="preserve">Pytanie 10.1: </w:t>
      </w:r>
      <w:r w:rsidR="00CB02CF" w:rsidRPr="00177946">
        <w:rPr>
          <w:rFonts w:ascii="Arial" w:eastAsia="Times New Roman" w:hAnsi="Arial" w:cs="Arial"/>
          <w:sz w:val="24"/>
          <w:szCs w:val="24"/>
        </w:rPr>
        <w:t>Powyższe kryteria są nieostre i nie jest możliwe na ich podstawie „stopniowanie wypełnienia oczekiwań Zamawiającego (5 pkt za ……, 10 pkt za …….., 15 pkt za……… 20 pkt za………..).</w:t>
      </w:r>
    </w:p>
    <w:p w14:paraId="02368663" w14:textId="77777777" w:rsidR="00CB02CF" w:rsidRPr="00177946" w:rsidRDefault="00CB02CF" w:rsidP="00177946">
      <w:pPr>
        <w:spacing w:after="0" w:line="360" w:lineRule="auto"/>
        <w:rPr>
          <w:rFonts w:ascii="Arial" w:eastAsiaTheme="minorHAnsi" w:hAnsi="Arial" w:cs="Arial"/>
          <w:sz w:val="24"/>
          <w:szCs w:val="24"/>
        </w:rPr>
      </w:pPr>
      <w:r w:rsidRPr="00177946">
        <w:rPr>
          <w:rFonts w:ascii="Arial" w:hAnsi="Arial" w:cs="Arial"/>
          <w:sz w:val="24"/>
          <w:szCs w:val="24"/>
        </w:rPr>
        <w:t xml:space="preserve">W jakich konkretnie okolicznościach Wykonawca uzyska 5, 10, 15 i 20 pkt? </w:t>
      </w:r>
    </w:p>
    <w:p w14:paraId="519086CF" w14:textId="77777777" w:rsidR="00972296" w:rsidRPr="00177946" w:rsidRDefault="00972296" w:rsidP="00972296">
      <w:pPr>
        <w:spacing w:after="0" w:line="360" w:lineRule="auto"/>
        <w:rPr>
          <w:rFonts w:ascii="Arial" w:eastAsia="Times New Roman" w:hAnsi="Arial" w:cs="Arial"/>
          <w:bCs/>
          <w:kern w:val="32"/>
          <w:sz w:val="24"/>
          <w:szCs w:val="24"/>
          <w:lang w:eastAsia="pl-PL"/>
        </w:rPr>
      </w:pPr>
      <w:r w:rsidRPr="00177946">
        <w:rPr>
          <w:rFonts w:ascii="Arial" w:eastAsia="Times New Roman" w:hAnsi="Arial" w:cs="Arial"/>
          <w:b/>
          <w:bCs/>
          <w:kern w:val="32"/>
          <w:sz w:val="24"/>
          <w:szCs w:val="24"/>
          <w:lang w:eastAsia="pl-PL"/>
        </w:rPr>
        <w:t>Odpowiedź</w:t>
      </w:r>
      <w:r w:rsidRPr="00177946">
        <w:rPr>
          <w:rFonts w:ascii="Arial" w:eastAsia="Times New Roman" w:hAnsi="Arial" w:cs="Arial"/>
          <w:bCs/>
          <w:kern w:val="32"/>
          <w:sz w:val="24"/>
          <w:szCs w:val="24"/>
          <w:lang w:eastAsia="pl-PL"/>
        </w:rPr>
        <w:t xml:space="preserve">: </w:t>
      </w:r>
    </w:p>
    <w:p w14:paraId="0E6F6C0D" w14:textId="110E1ADC" w:rsidR="00972296" w:rsidRPr="002B47D9" w:rsidRDefault="00972296" w:rsidP="00972296">
      <w:pPr>
        <w:tabs>
          <w:tab w:val="num" w:pos="1080"/>
          <w:tab w:val="num" w:pos="1260"/>
        </w:tabs>
        <w:spacing w:line="360" w:lineRule="auto"/>
        <w:rPr>
          <w:rFonts w:ascii="Arial" w:hAnsi="Arial" w:cs="Arial"/>
          <w:iCs/>
          <w:sz w:val="24"/>
          <w:szCs w:val="24"/>
        </w:rPr>
      </w:pPr>
      <w:r w:rsidRPr="002B47D9">
        <w:rPr>
          <w:rFonts w:ascii="Arial" w:eastAsia="Times New Roman" w:hAnsi="Arial" w:cs="Arial"/>
          <w:bCs/>
          <w:kern w:val="32"/>
          <w:sz w:val="24"/>
          <w:szCs w:val="24"/>
          <w:lang w:eastAsia="pl-PL"/>
        </w:rPr>
        <w:t>Zgodnie z opisem kryterium Partnerstwo „</w:t>
      </w:r>
      <w:r w:rsidRPr="002B47D9">
        <w:rPr>
          <w:rFonts w:ascii="Arial" w:hAnsi="Arial" w:cs="Arial"/>
          <w:iCs/>
          <w:sz w:val="24"/>
          <w:szCs w:val="24"/>
        </w:rPr>
        <w:t>Wykonawca może uzyskać maks. 20 punktów za opis sposobu współpracy z ww. ekspertami</w:t>
      </w:r>
      <w:r w:rsidRPr="002B47D9">
        <w:rPr>
          <w:rFonts w:ascii="Arial" w:hAnsi="Arial" w:cs="Arial"/>
          <w:sz w:val="24"/>
          <w:szCs w:val="24"/>
        </w:rPr>
        <w:t xml:space="preserve">, </w:t>
      </w:r>
      <w:r w:rsidRPr="002B47D9">
        <w:rPr>
          <w:rFonts w:ascii="Arial" w:hAnsi="Arial" w:cs="Arial"/>
          <w:iCs/>
          <w:sz w:val="24"/>
          <w:szCs w:val="24"/>
        </w:rPr>
        <w:t>w tym:</w:t>
      </w:r>
    </w:p>
    <w:p w14:paraId="6390DFF3" w14:textId="77777777" w:rsidR="00972296" w:rsidRPr="002B47D9" w:rsidRDefault="00972296" w:rsidP="00972296">
      <w:pPr>
        <w:widowControl w:val="0"/>
        <w:numPr>
          <w:ilvl w:val="0"/>
          <w:numId w:val="28"/>
        </w:numPr>
        <w:suppressAutoHyphens/>
        <w:spacing w:after="0" w:line="360" w:lineRule="auto"/>
        <w:ind w:left="709" w:hanging="283"/>
        <w:rPr>
          <w:rFonts w:ascii="Arial" w:hAnsi="Arial" w:cs="Arial"/>
          <w:iCs/>
          <w:sz w:val="24"/>
          <w:szCs w:val="24"/>
        </w:rPr>
      </w:pPr>
      <w:r w:rsidRPr="002B47D9">
        <w:rPr>
          <w:rFonts w:ascii="Arial" w:hAnsi="Arial" w:cs="Arial"/>
          <w:iCs/>
          <w:sz w:val="24"/>
          <w:szCs w:val="24"/>
        </w:rPr>
        <w:t>0 punktów - za propozycję nieuwzględniającą nw. wymagań lub uwzględniającą nw. wymagania w stopniu niedostatecznym lub minimalnym lub propozycję z wadliwym opisem, który uniemożliwia jej zrozumienie oraz dokonanie obiektywnej oceny wpływu jej zastosowania lub nieadekwatne dla urzędów objętych wsparciem projektu,</w:t>
      </w:r>
    </w:p>
    <w:p w14:paraId="47EC5414" w14:textId="0D95D387" w:rsidR="00972296" w:rsidRPr="002B47D9" w:rsidRDefault="00972296" w:rsidP="00972296">
      <w:pPr>
        <w:widowControl w:val="0"/>
        <w:numPr>
          <w:ilvl w:val="0"/>
          <w:numId w:val="28"/>
        </w:numPr>
        <w:tabs>
          <w:tab w:val="num" w:pos="709"/>
        </w:tabs>
        <w:suppressAutoHyphens/>
        <w:spacing w:after="0" w:line="360" w:lineRule="auto"/>
        <w:ind w:left="709" w:hanging="283"/>
        <w:rPr>
          <w:rFonts w:ascii="Arial" w:hAnsi="Arial" w:cs="Arial"/>
          <w:iCs/>
          <w:sz w:val="24"/>
          <w:szCs w:val="24"/>
        </w:rPr>
      </w:pPr>
      <w:r w:rsidRPr="002B47D9">
        <w:rPr>
          <w:rFonts w:ascii="Arial" w:hAnsi="Arial" w:cs="Arial"/>
          <w:iCs/>
          <w:sz w:val="24"/>
          <w:szCs w:val="24"/>
        </w:rPr>
        <w:t xml:space="preserve">20 punktów - za propozycję uwzględniającą </w:t>
      </w:r>
      <w:r w:rsidRPr="002B47D9">
        <w:rPr>
          <w:rFonts w:ascii="Arial" w:hAnsi="Arial" w:cs="Arial"/>
          <w:b/>
          <w:iCs/>
          <w:sz w:val="24"/>
          <w:szCs w:val="24"/>
        </w:rPr>
        <w:t>wszystkie</w:t>
      </w:r>
      <w:r w:rsidRPr="002B47D9">
        <w:rPr>
          <w:rFonts w:ascii="Arial" w:hAnsi="Arial" w:cs="Arial"/>
          <w:iCs/>
          <w:sz w:val="24"/>
          <w:szCs w:val="24"/>
        </w:rPr>
        <w:t xml:space="preserve"> nw. wymagania.”</w:t>
      </w:r>
    </w:p>
    <w:p w14:paraId="00CE38F1" w14:textId="1E44A9C3" w:rsidR="00CB02CF" w:rsidRPr="002B47D9" w:rsidRDefault="00972296" w:rsidP="00177946">
      <w:pPr>
        <w:spacing w:after="0" w:line="360" w:lineRule="auto"/>
        <w:rPr>
          <w:rFonts w:ascii="Arial" w:hAnsi="Arial" w:cs="Arial"/>
          <w:sz w:val="24"/>
          <w:szCs w:val="24"/>
        </w:rPr>
      </w:pPr>
      <w:r w:rsidRPr="002B47D9">
        <w:rPr>
          <w:rFonts w:ascii="Arial" w:hAnsi="Arial" w:cs="Arial"/>
          <w:sz w:val="24"/>
          <w:szCs w:val="24"/>
        </w:rPr>
        <w:t xml:space="preserve">W tym kryterium Zamawiający nie przyznaje 5, 10 lub 15 punktów. Zamawiający przyzna w tym kryterium 0 lub 20 punktów. </w:t>
      </w:r>
    </w:p>
    <w:p w14:paraId="026B3924" w14:textId="48A56EF8" w:rsidR="00CB02CF" w:rsidRPr="00177946" w:rsidRDefault="00DE3183" w:rsidP="00541C20">
      <w:pPr>
        <w:spacing w:before="240" w:after="0" w:line="360" w:lineRule="auto"/>
        <w:rPr>
          <w:rFonts w:ascii="Arial" w:eastAsia="Times New Roman" w:hAnsi="Arial" w:cs="Arial"/>
          <w:sz w:val="24"/>
          <w:szCs w:val="24"/>
        </w:rPr>
      </w:pPr>
      <w:r w:rsidRPr="00177946">
        <w:rPr>
          <w:rFonts w:ascii="Arial" w:eastAsia="Times New Roman" w:hAnsi="Arial" w:cs="Arial"/>
          <w:sz w:val="24"/>
          <w:szCs w:val="24"/>
        </w:rPr>
        <w:t xml:space="preserve">Pytanie 10.2: </w:t>
      </w:r>
      <w:r w:rsidR="00CB02CF" w:rsidRPr="00177946">
        <w:rPr>
          <w:rFonts w:ascii="Arial" w:eastAsia="Times New Roman" w:hAnsi="Arial" w:cs="Arial"/>
          <w:sz w:val="24"/>
          <w:szCs w:val="24"/>
        </w:rPr>
        <w:t>Jakich konkretnie opisów działań oczekuje Zamawiający?</w:t>
      </w:r>
    </w:p>
    <w:p w14:paraId="3AC68D9E" w14:textId="77777777" w:rsidR="002D39AF" w:rsidRPr="00177946" w:rsidRDefault="002D39AF" w:rsidP="002D39AF">
      <w:pPr>
        <w:spacing w:after="0" w:line="360" w:lineRule="auto"/>
        <w:rPr>
          <w:rFonts w:ascii="Arial" w:eastAsia="Times New Roman" w:hAnsi="Arial" w:cs="Arial"/>
          <w:bCs/>
          <w:kern w:val="32"/>
          <w:sz w:val="24"/>
          <w:szCs w:val="24"/>
          <w:lang w:eastAsia="pl-PL"/>
        </w:rPr>
      </w:pPr>
      <w:r w:rsidRPr="00177946">
        <w:rPr>
          <w:rFonts w:ascii="Arial" w:eastAsia="Times New Roman" w:hAnsi="Arial" w:cs="Arial"/>
          <w:b/>
          <w:bCs/>
          <w:kern w:val="32"/>
          <w:sz w:val="24"/>
          <w:szCs w:val="24"/>
          <w:lang w:eastAsia="pl-PL"/>
        </w:rPr>
        <w:t>Odpowiedź</w:t>
      </w:r>
      <w:r w:rsidRPr="00177946">
        <w:rPr>
          <w:rFonts w:ascii="Arial" w:eastAsia="Times New Roman" w:hAnsi="Arial" w:cs="Arial"/>
          <w:bCs/>
          <w:kern w:val="32"/>
          <w:sz w:val="24"/>
          <w:szCs w:val="24"/>
          <w:lang w:eastAsia="pl-PL"/>
        </w:rPr>
        <w:t xml:space="preserve">: </w:t>
      </w:r>
    </w:p>
    <w:p w14:paraId="05318019" w14:textId="25560BEA" w:rsidR="00CB02CF" w:rsidRPr="002B47D9" w:rsidRDefault="002D39AF" w:rsidP="002D39AF">
      <w:pPr>
        <w:spacing w:after="0" w:line="360" w:lineRule="auto"/>
        <w:rPr>
          <w:rFonts w:ascii="Arial" w:hAnsi="Arial" w:cs="Arial"/>
          <w:sz w:val="24"/>
          <w:szCs w:val="24"/>
        </w:rPr>
      </w:pPr>
      <w:r w:rsidRPr="002B47D9">
        <w:rPr>
          <w:rFonts w:ascii="Arial" w:eastAsia="Times New Roman" w:hAnsi="Arial" w:cs="Arial"/>
          <w:bCs/>
          <w:kern w:val="32"/>
          <w:sz w:val="24"/>
          <w:szCs w:val="24"/>
          <w:lang w:eastAsia="pl-PL"/>
        </w:rPr>
        <w:t>Zgodnie z opisem kryterium Partnerstwo</w:t>
      </w:r>
      <w:r w:rsidR="00C40A1F" w:rsidRPr="002B47D9">
        <w:rPr>
          <w:rFonts w:ascii="Arial" w:eastAsia="Times New Roman" w:hAnsi="Arial" w:cs="Arial"/>
          <w:bCs/>
          <w:kern w:val="32"/>
          <w:sz w:val="24"/>
          <w:szCs w:val="24"/>
          <w:lang w:eastAsia="pl-PL"/>
        </w:rPr>
        <w:t xml:space="preserve"> Zamawiający ocenia </w:t>
      </w:r>
      <w:r w:rsidR="00C40A1F" w:rsidRPr="002B47D9">
        <w:rPr>
          <w:rFonts w:ascii="Arial" w:eastAsia="Times New Roman" w:hAnsi="Arial" w:cs="Arial"/>
          <w:sz w:val="24"/>
          <w:szCs w:val="24"/>
          <w:lang w:eastAsia="pl-PL"/>
        </w:rPr>
        <w:t>opis sposobu współpracy z ekspertami.</w:t>
      </w:r>
    </w:p>
    <w:p w14:paraId="0C3600A7" w14:textId="50DA2937" w:rsidR="00CB02CF" w:rsidRPr="00177946" w:rsidRDefault="00DE3183" w:rsidP="00541C20">
      <w:pPr>
        <w:spacing w:before="240" w:after="0" w:line="360" w:lineRule="auto"/>
        <w:rPr>
          <w:rFonts w:ascii="Arial" w:hAnsi="Arial" w:cs="Arial"/>
          <w:sz w:val="24"/>
          <w:szCs w:val="24"/>
        </w:rPr>
      </w:pPr>
      <w:r w:rsidRPr="00177946">
        <w:rPr>
          <w:rFonts w:ascii="Arial" w:hAnsi="Arial" w:cs="Arial"/>
          <w:sz w:val="24"/>
          <w:szCs w:val="24"/>
        </w:rPr>
        <w:t xml:space="preserve">Pytanie 10.3: </w:t>
      </w:r>
      <w:r w:rsidR="00CB02CF" w:rsidRPr="00177946">
        <w:rPr>
          <w:rFonts w:ascii="Arial" w:hAnsi="Arial" w:cs="Arial"/>
          <w:sz w:val="24"/>
          <w:szCs w:val="24"/>
        </w:rPr>
        <w:t xml:space="preserve">„1. trafność powiązania zaproponowanego działania z założeniami i uwarunkowaniami projektowymi zamówienia oraz wymaganiami zawartymi w opisie kryterium.” </w:t>
      </w:r>
    </w:p>
    <w:p w14:paraId="071C1FDB" w14:textId="0087AD8D"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3a. </w:t>
      </w:r>
    </w:p>
    <w:p w14:paraId="5CFED405"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W jaki sposób Zamawiający różnicuje „uwarunkowaniami projektowymi zamówienia” od „realiów funkcjonowania administracji publicznej” z pkt 3)? </w:t>
      </w:r>
    </w:p>
    <w:p w14:paraId="7D3BF418" w14:textId="77777777" w:rsidR="002D39AF" w:rsidRPr="00177946" w:rsidRDefault="002D39AF" w:rsidP="002D39AF">
      <w:pPr>
        <w:spacing w:after="0" w:line="360" w:lineRule="auto"/>
        <w:rPr>
          <w:rFonts w:ascii="Arial" w:eastAsia="Times New Roman" w:hAnsi="Arial" w:cs="Arial"/>
          <w:bCs/>
          <w:kern w:val="32"/>
          <w:sz w:val="24"/>
          <w:szCs w:val="24"/>
          <w:lang w:eastAsia="pl-PL"/>
        </w:rPr>
      </w:pPr>
      <w:r w:rsidRPr="00177946">
        <w:rPr>
          <w:rFonts w:ascii="Arial" w:eastAsia="Times New Roman" w:hAnsi="Arial" w:cs="Arial"/>
          <w:b/>
          <w:bCs/>
          <w:kern w:val="32"/>
          <w:sz w:val="24"/>
          <w:szCs w:val="24"/>
          <w:lang w:eastAsia="pl-PL"/>
        </w:rPr>
        <w:t>Odpowiedź</w:t>
      </w:r>
      <w:r w:rsidRPr="00177946">
        <w:rPr>
          <w:rFonts w:ascii="Arial" w:eastAsia="Times New Roman" w:hAnsi="Arial" w:cs="Arial"/>
          <w:bCs/>
          <w:kern w:val="32"/>
          <w:sz w:val="24"/>
          <w:szCs w:val="24"/>
          <w:lang w:eastAsia="pl-PL"/>
        </w:rPr>
        <w:t xml:space="preserve">: </w:t>
      </w:r>
    </w:p>
    <w:p w14:paraId="1F5E964A" w14:textId="4627CD65" w:rsidR="002D39AF" w:rsidRPr="002B47D9" w:rsidRDefault="00C40A1F" w:rsidP="002D39AF">
      <w:pPr>
        <w:spacing w:after="0" w:line="360" w:lineRule="auto"/>
        <w:rPr>
          <w:rFonts w:ascii="Arial" w:eastAsia="Times New Roman" w:hAnsi="Arial" w:cs="Arial"/>
          <w:bCs/>
          <w:kern w:val="32"/>
          <w:sz w:val="24"/>
          <w:szCs w:val="24"/>
          <w:lang w:eastAsia="pl-PL"/>
        </w:rPr>
      </w:pPr>
      <w:r w:rsidRPr="002B47D9">
        <w:rPr>
          <w:rFonts w:ascii="Arial" w:eastAsia="Times New Roman" w:hAnsi="Arial" w:cs="Arial"/>
          <w:bCs/>
          <w:kern w:val="32"/>
          <w:sz w:val="24"/>
          <w:szCs w:val="24"/>
          <w:lang w:eastAsia="pl-PL"/>
        </w:rPr>
        <w:t xml:space="preserve">Uwarunkowania projektowe dotyczą warunków związanych z realizacją projektu, który opisano w punktach 1.4 i 1.5 OPZ. Realia funkcjonowania administracji publicznej </w:t>
      </w:r>
      <w:r w:rsidR="009558CD" w:rsidRPr="002B47D9">
        <w:rPr>
          <w:rFonts w:ascii="Arial" w:eastAsia="Times New Roman" w:hAnsi="Arial" w:cs="Arial"/>
          <w:bCs/>
          <w:kern w:val="32"/>
          <w:sz w:val="24"/>
          <w:szCs w:val="24"/>
          <w:lang w:eastAsia="pl-PL"/>
        </w:rPr>
        <w:t>powinny być znane Wykonawcy – Zamawiający postawił w SWZ warunki dotyczące doświadczenia zespołu Wykonawcy (np. koordynator zespołu wykonawcy, kluczowy analityk) w zakresie realizacji usług w urzędach administracji publicznej.</w:t>
      </w:r>
    </w:p>
    <w:p w14:paraId="0E8B4C39" w14:textId="63F093AF" w:rsidR="00CB02CF" w:rsidRPr="00177946" w:rsidRDefault="00CB02CF" w:rsidP="002D39AF">
      <w:pPr>
        <w:spacing w:after="0" w:line="360" w:lineRule="auto"/>
        <w:rPr>
          <w:rFonts w:ascii="Arial" w:hAnsi="Arial" w:cs="Arial"/>
          <w:sz w:val="24"/>
          <w:szCs w:val="24"/>
        </w:rPr>
      </w:pPr>
      <w:r w:rsidRPr="00177946">
        <w:rPr>
          <w:rFonts w:ascii="Arial" w:hAnsi="Arial" w:cs="Arial"/>
          <w:sz w:val="24"/>
          <w:szCs w:val="24"/>
        </w:rPr>
        <w:t xml:space="preserve">3b. </w:t>
      </w:r>
    </w:p>
    <w:p w14:paraId="10F7D817"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Do jakich konkretnie kryteriów w sformułowaniu „trafność powiązania zaproponowanego działania z (….) wymaganiami zawartymi w opisie kryterium” nawiązuje Zamawiający? </w:t>
      </w:r>
    </w:p>
    <w:p w14:paraId="2B1AE607" w14:textId="77777777" w:rsidR="00CB6FE0" w:rsidRPr="00177946" w:rsidRDefault="00554C25" w:rsidP="00177946">
      <w:pPr>
        <w:spacing w:after="0" w:line="360" w:lineRule="auto"/>
        <w:rPr>
          <w:rFonts w:ascii="Arial" w:hAnsi="Arial" w:cs="Arial"/>
          <w:sz w:val="24"/>
          <w:szCs w:val="24"/>
        </w:rPr>
      </w:pPr>
      <w:r w:rsidRPr="00177946">
        <w:rPr>
          <w:rFonts w:ascii="Arial" w:eastAsia="Times New Roman" w:hAnsi="Arial" w:cs="Arial"/>
          <w:b/>
          <w:bCs/>
          <w:kern w:val="32"/>
          <w:sz w:val="24"/>
          <w:szCs w:val="24"/>
          <w:lang w:eastAsia="pl-PL"/>
        </w:rPr>
        <w:t>Odpowiedź:</w:t>
      </w:r>
    </w:p>
    <w:p w14:paraId="16775D6F" w14:textId="07CF6FAC" w:rsidR="009E6DE0" w:rsidRPr="002B47D9" w:rsidRDefault="009558CD" w:rsidP="00177946">
      <w:pPr>
        <w:spacing w:after="0" w:line="360" w:lineRule="auto"/>
        <w:rPr>
          <w:rFonts w:ascii="Arial" w:eastAsia="Times New Roman" w:hAnsi="Arial" w:cs="Arial"/>
          <w:bCs/>
          <w:kern w:val="32"/>
          <w:sz w:val="24"/>
          <w:szCs w:val="24"/>
          <w:lang w:eastAsia="pl-PL"/>
        </w:rPr>
      </w:pPr>
      <w:r w:rsidRPr="002B47D9">
        <w:rPr>
          <w:rFonts w:ascii="Arial" w:eastAsia="Times New Roman" w:hAnsi="Arial" w:cs="Arial"/>
          <w:bCs/>
          <w:kern w:val="32"/>
          <w:sz w:val="24"/>
          <w:szCs w:val="24"/>
          <w:lang w:eastAsia="pl-PL"/>
        </w:rPr>
        <w:t>Z</w:t>
      </w:r>
      <w:r w:rsidR="001D30BC" w:rsidRPr="002B47D9">
        <w:rPr>
          <w:rFonts w:ascii="Arial" w:eastAsia="Times New Roman" w:hAnsi="Arial" w:cs="Arial"/>
          <w:bCs/>
          <w:kern w:val="32"/>
          <w:sz w:val="24"/>
          <w:szCs w:val="24"/>
          <w:lang w:eastAsia="pl-PL"/>
        </w:rPr>
        <w:t xml:space="preserve">godnie z opisem </w:t>
      </w:r>
      <w:r w:rsidRPr="002B47D9">
        <w:rPr>
          <w:rFonts w:ascii="Arial" w:eastAsia="Times New Roman" w:hAnsi="Arial" w:cs="Arial"/>
          <w:bCs/>
          <w:kern w:val="32"/>
          <w:sz w:val="24"/>
          <w:szCs w:val="24"/>
          <w:lang w:eastAsia="pl-PL"/>
        </w:rPr>
        <w:t>kryterium Partnerstwo: „</w:t>
      </w:r>
      <w:r w:rsidR="001D30BC" w:rsidRPr="002B47D9">
        <w:rPr>
          <w:rFonts w:ascii="Arial" w:eastAsia="Times New Roman" w:hAnsi="Arial" w:cs="Arial"/>
          <w:bCs/>
          <w:kern w:val="32"/>
          <w:sz w:val="24"/>
          <w:szCs w:val="24"/>
          <w:lang w:eastAsia="pl-PL"/>
        </w:rPr>
        <w:t>Propozycja musi być opisana w </w:t>
      </w:r>
      <w:r w:rsidRPr="002B47D9">
        <w:rPr>
          <w:rFonts w:ascii="Arial" w:eastAsia="Times New Roman" w:hAnsi="Arial" w:cs="Arial"/>
          <w:bCs/>
          <w:kern w:val="32"/>
          <w:sz w:val="24"/>
          <w:szCs w:val="24"/>
          <w:lang w:eastAsia="pl-PL"/>
        </w:rPr>
        <w:t>sposób precyzyjny, aby można było dokonać ich obiektywnej oceny.”</w:t>
      </w:r>
    </w:p>
    <w:p w14:paraId="250F2283" w14:textId="77777777" w:rsidR="009E6DE0" w:rsidRPr="00177946" w:rsidRDefault="009E6DE0" w:rsidP="00177946">
      <w:pPr>
        <w:spacing w:after="0" w:line="360" w:lineRule="auto"/>
        <w:rPr>
          <w:rFonts w:ascii="Arial" w:eastAsia="Times New Roman" w:hAnsi="Arial" w:cs="Arial"/>
          <w:b/>
          <w:bCs/>
          <w:kern w:val="32"/>
          <w:sz w:val="24"/>
          <w:szCs w:val="24"/>
          <w:lang w:eastAsia="pl-PL"/>
        </w:rPr>
      </w:pPr>
    </w:p>
    <w:p w14:paraId="490595A4" w14:textId="305E19C3" w:rsidR="00107DAE" w:rsidRPr="00177946" w:rsidRDefault="00107DAE" w:rsidP="00177946">
      <w:pPr>
        <w:spacing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11</w:t>
      </w:r>
      <w:r w:rsidR="00CB6FE0" w:rsidRPr="00177946">
        <w:rPr>
          <w:rFonts w:ascii="Arial" w:eastAsia="Times New Roman" w:hAnsi="Arial" w:cs="Arial"/>
          <w:b/>
          <w:bCs/>
          <w:kern w:val="32"/>
          <w:sz w:val="24"/>
          <w:szCs w:val="24"/>
          <w:lang w:eastAsia="pl-PL"/>
        </w:rPr>
        <w:t>:</w:t>
      </w:r>
    </w:p>
    <w:p w14:paraId="28A31056"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Fragment: </w:t>
      </w:r>
    </w:p>
    <w:p w14:paraId="12B66945" w14:textId="77777777" w:rsidR="00CB02CF" w:rsidRPr="00177946" w:rsidRDefault="00CB02CF" w:rsidP="00177946">
      <w:pPr>
        <w:numPr>
          <w:ilvl w:val="0"/>
          <w:numId w:val="21"/>
        </w:numPr>
        <w:spacing w:after="0" w:line="360" w:lineRule="auto"/>
        <w:rPr>
          <w:rFonts w:ascii="Arial" w:eastAsia="Times New Roman" w:hAnsi="Arial" w:cs="Arial"/>
          <w:sz w:val="24"/>
          <w:szCs w:val="24"/>
        </w:rPr>
      </w:pPr>
      <w:r w:rsidRPr="00177946">
        <w:rPr>
          <w:rStyle w:val="Pogrubienie"/>
          <w:rFonts w:ascii="Arial" w:hAnsi="Arial" w:cs="Arial"/>
          <w:sz w:val="24"/>
          <w:szCs w:val="24"/>
        </w:rPr>
        <w:t xml:space="preserve">DEKLARUJEMY/NIE DEKLARUJEMY </w:t>
      </w:r>
      <w:r w:rsidRPr="00177946">
        <w:rPr>
          <w:rStyle w:val="Uwydatnienie"/>
          <w:rFonts w:ascii="Arial" w:eastAsia="Times New Roman" w:hAnsi="Arial" w:cs="Arial"/>
          <w:sz w:val="24"/>
          <w:szCs w:val="24"/>
        </w:rPr>
        <w:t>(niewłaściwe należy skreślić</w:t>
      </w:r>
      <w:r w:rsidRPr="00177946">
        <w:rPr>
          <w:rFonts w:ascii="Arial" w:eastAsia="Times New Roman" w:hAnsi="Arial" w:cs="Arial"/>
          <w:sz w:val="24"/>
          <w:szCs w:val="24"/>
        </w:rPr>
        <w:t>) przedstawienie/a i wdrożenie/a sposobu współpracy przy realizacji zamówienia z ekspertami w dziedzinie ułatwiania dostępu osobom ze szczególnymi potrzebami do usług publicznych. Wykonawca otrzyma punkty w tym kryterium na podstawie oceny dokonanej przez Zamawiającego zgodnie z opisem kryterium przedstawionym w SWZ. W sytuacji gdy Wykonawca nie dołączy ww. dokumentu do oferty otrzyma 0 punktów w tym kryterium. W przypadku gdy Wykonawca nie skreśli żadnej odpowiedzi lub skreśli obie, jego oferta otrzyma 0 punktów w tym kryterium.</w:t>
      </w:r>
    </w:p>
    <w:p w14:paraId="7AF12E1E" w14:textId="77777777" w:rsidR="00CB02CF" w:rsidRPr="00177946" w:rsidRDefault="00CB02CF" w:rsidP="00177946">
      <w:pPr>
        <w:numPr>
          <w:ilvl w:val="0"/>
          <w:numId w:val="21"/>
        </w:numPr>
        <w:spacing w:after="0" w:line="360" w:lineRule="auto"/>
        <w:rPr>
          <w:rFonts w:ascii="Arial" w:eastAsia="Times New Roman" w:hAnsi="Arial" w:cs="Arial"/>
          <w:sz w:val="24"/>
          <w:szCs w:val="24"/>
        </w:rPr>
      </w:pPr>
      <w:r w:rsidRPr="00177946">
        <w:rPr>
          <w:rStyle w:val="Pogrubienie"/>
          <w:rFonts w:ascii="Arial" w:hAnsi="Arial" w:cs="Arial"/>
          <w:sz w:val="24"/>
          <w:szCs w:val="24"/>
        </w:rPr>
        <w:t xml:space="preserve">DEKLARUJEMY/NIE DEKLARUJEMY </w:t>
      </w:r>
      <w:r w:rsidRPr="00177946">
        <w:rPr>
          <w:rStyle w:val="Uwydatnienie"/>
          <w:rFonts w:ascii="Arial" w:eastAsia="Times New Roman" w:hAnsi="Arial" w:cs="Arial"/>
          <w:sz w:val="24"/>
          <w:szCs w:val="24"/>
        </w:rPr>
        <w:t>(niewłaściwe należy skreślić</w:t>
      </w:r>
      <w:r w:rsidRPr="00177946">
        <w:rPr>
          <w:rFonts w:ascii="Arial" w:eastAsia="Times New Roman" w:hAnsi="Arial" w:cs="Arial"/>
          <w:sz w:val="24"/>
          <w:szCs w:val="24"/>
        </w:rPr>
        <w:t>) przedstawienie/a i dostarczenie/a dodatkowych materiałów do raportu podsumowującego w zakresie obsługi klienta ze szczególnymi potrzebami. Wykonawca otrzyma punkty w tym kryterium na podstawie oceny dokonanej przez Zamawiającego zgodnie z opisem kryterium przedstawionym w SWZ. W sytuacji gdy Wykonawca nie dołączy ww. dokumentu do oferty otrzyma 0 punktów w tym kryterium. W przypadku gdy Wykonawca nie skreśli żadnej odpowiedzi lub skreśli obie, jego oferta otrzyma 0 punktów w tym kryterium.</w:t>
      </w:r>
    </w:p>
    <w:p w14:paraId="11831BA1" w14:textId="77777777" w:rsidR="00CB02CF" w:rsidRPr="00177946" w:rsidRDefault="00CB02CF" w:rsidP="00177946">
      <w:pPr>
        <w:spacing w:after="0" w:line="360" w:lineRule="auto"/>
        <w:rPr>
          <w:rFonts w:ascii="Arial" w:eastAsiaTheme="minorHAnsi" w:hAnsi="Arial" w:cs="Arial"/>
          <w:sz w:val="24"/>
          <w:szCs w:val="24"/>
        </w:rPr>
      </w:pPr>
    </w:p>
    <w:p w14:paraId="38937A35"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Zamawiający nie zawarł w formularzu deklaracji dotyczącej doświadczenia analityków/konsultantów (DA), a jedynie pozostałych 2 kryteriów. Z czego to wynika? </w:t>
      </w:r>
    </w:p>
    <w:p w14:paraId="2637E5AE" w14:textId="77777777" w:rsidR="00B858A6" w:rsidRPr="00177946" w:rsidRDefault="00B858A6" w:rsidP="00177946">
      <w:pPr>
        <w:spacing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Odpowiedź:</w:t>
      </w:r>
    </w:p>
    <w:p w14:paraId="49731CDA" w14:textId="17612152" w:rsidR="00554C25" w:rsidRPr="002B47D9" w:rsidRDefault="00C553C6" w:rsidP="00177946">
      <w:pPr>
        <w:spacing w:after="0" w:line="360" w:lineRule="auto"/>
        <w:rPr>
          <w:rFonts w:ascii="Arial" w:eastAsia="Times New Roman" w:hAnsi="Arial" w:cs="Arial"/>
          <w:bCs/>
          <w:kern w:val="32"/>
          <w:sz w:val="24"/>
          <w:szCs w:val="24"/>
          <w:lang w:eastAsia="pl-PL"/>
        </w:rPr>
      </w:pPr>
      <w:r w:rsidRPr="002B47D9">
        <w:rPr>
          <w:rFonts w:ascii="Arial" w:eastAsia="Times New Roman" w:hAnsi="Arial" w:cs="Arial"/>
          <w:bCs/>
          <w:kern w:val="32"/>
          <w:sz w:val="24"/>
          <w:szCs w:val="24"/>
          <w:lang w:eastAsia="pl-PL"/>
        </w:rPr>
        <w:t>Zgodnie z SWZ Zamawiający kryterium „Doświadczenie analityków/konsultantów” przyzna punkty na podstawie złożonego wraz z ofertą wykazu osób (załącznik nr 11 część B).</w:t>
      </w:r>
    </w:p>
    <w:p w14:paraId="6026AC76" w14:textId="77777777" w:rsidR="00B858A6" w:rsidRPr="00177946" w:rsidRDefault="00B858A6"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12:</w:t>
      </w:r>
    </w:p>
    <w:p w14:paraId="4AFD1A07" w14:textId="06DA66AB"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W odpowiedzi na ogłoszenie o przetargu nieograniczonym oświadczamy, że zrealizujemy ww. zamówienie, za kwotę maksymalną brutto  …..……zł, w tym: </w:t>
      </w:r>
    </w:p>
    <w:p w14:paraId="6ADC56C5" w14:textId="77777777" w:rsidR="00CB02CF" w:rsidRPr="00177946" w:rsidRDefault="00CB02CF" w:rsidP="00177946">
      <w:pPr>
        <w:spacing w:after="0" w:line="360" w:lineRule="auto"/>
        <w:rPr>
          <w:rFonts w:ascii="Arial" w:hAnsi="Arial" w:cs="Arial"/>
          <w:sz w:val="24"/>
          <w:szCs w:val="24"/>
        </w:rPr>
      </w:pPr>
    </w:p>
    <w:p w14:paraId="21F9AC05" w14:textId="77777777" w:rsidR="00CB02CF" w:rsidRPr="00177946" w:rsidRDefault="00CB02CF" w:rsidP="00177946">
      <w:pPr>
        <w:numPr>
          <w:ilvl w:val="0"/>
          <w:numId w:val="22"/>
        </w:numPr>
        <w:spacing w:after="0" w:line="360" w:lineRule="auto"/>
        <w:rPr>
          <w:rFonts w:ascii="Arial" w:eastAsia="Times New Roman" w:hAnsi="Arial" w:cs="Arial"/>
          <w:sz w:val="24"/>
          <w:szCs w:val="24"/>
        </w:rPr>
      </w:pPr>
      <w:r w:rsidRPr="00177946">
        <w:rPr>
          <w:rFonts w:ascii="Arial" w:eastAsia="Times New Roman" w:hAnsi="Arial" w:cs="Arial"/>
          <w:sz w:val="24"/>
          <w:szCs w:val="24"/>
        </w:rPr>
        <w:t>koszt uczestnictwa jednej osoby w warsztatach, o których mowa w pkt 4.1.5, 4.2.4 i 4.4.1 OPZ, bez noclegu wynosi……..zł brutto,</w:t>
      </w:r>
    </w:p>
    <w:p w14:paraId="0248F763" w14:textId="77777777" w:rsidR="00CB02CF" w:rsidRPr="00177946" w:rsidRDefault="00CB02CF" w:rsidP="00177946">
      <w:pPr>
        <w:numPr>
          <w:ilvl w:val="0"/>
          <w:numId w:val="22"/>
        </w:numPr>
        <w:spacing w:after="0" w:line="360" w:lineRule="auto"/>
        <w:rPr>
          <w:rFonts w:ascii="Arial" w:eastAsia="Times New Roman" w:hAnsi="Arial" w:cs="Arial"/>
          <w:sz w:val="24"/>
          <w:szCs w:val="24"/>
        </w:rPr>
      </w:pPr>
      <w:r w:rsidRPr="00177946">
        <w:rPr>
          <w:rFonts w:ascii="Arial" w:eastAsia="Times New Roman" w:hAnsi="Arial" w:cs="Arial"/>
          <w:sz w:val="24"/>
          <w:szCs w:val="24"/>
        </w:rPr>
        <w:t>koszt uczestnictwa jednej osoby w warsztatach, o których mowa w pkt 4.1.5, 4.2.4 i 4.4.1 OPZ, z noclegiem wynosi……..zł brutto,</w:t>
      </w:r>
    </w:p>
    <w:p w14:paraId="444753F3" w14:textId="77777777" w:rsidR="00CB02CF" w:rsidRPr="00177946" w:rsidRDefault="00CB02CF" w:rsidP="00177946">
      <w:pPr>
        <w:numPr>
          <w:ilvl w:val="0"/>
          <w:numId w:val="22"/>
        </w:numPr>
        <w:spacing w:after="0" w:line="360" w:lineRule="auto"/>
        <w:rPr>
          <w:rFonts w:ascii="Arial" w:eastAsia="Times New Roman" w:hAnsi="Arial" w:cs="Arial"/>
          <w:sz w:val="24"/>
          <w:szCs w:val="24"/>
        </w:rPr>
      </w:pPr>
      <w:r w:rsidRPr="00177946">
        <w:rPr>
          <w:rFonts w:ascii="Arial" w:eastAsia="Times New Roman" w:hAnsi="Arial" w:cs="Arial"/>
          <w:sz w:val="24"/>
          <w:szCs w:val="24"/>
        </w:rPr>
        <w:t>koszt zapewnienia tłumaczenia PJM, SJM lub SKOGN podczas jednego dnia warsztatów wynosi …..…………..… złotych brutto,</w:t>
      </w:r>
    </w:p>
    <w:p w14:paraId="7F6C79F3" w14:textId="77777777" w:rsidR="00CB02CF" w:rsidRPr="00177946" w:rsidRDefault="00CB02CF" w:rsidP="00177946">
      <w:pPr>
        <w:numPr>
          <w:ilvl w:val="0"/>
          <w:numId w:val="22"/>
        </w:numPr>
        <w:spacing w:after="0" w:line="360" w:lineRule="auto"/>
        <w:rPr>
          <w:rFonts w:ascii="Arial" w:eastAsia="Times New Roman" w:hAnsi="Arial" w:cs="Arial"/>
          <w:sz w:val="24"/>
          <w:szCs w:val="24"/>
        </w:rPr>
      </w:pPr>
      <w:r w:rsidRPr="00177946">
        <w:rPr>
          <w:rFonts w:ascii="Arial" w:eastAsia="Times New Roman" w:hAnsi="Arial" w:cs="Arial"/>
          <w:sz w:val="24"/>
          <w:szCs w:val="24"/>
        </w:rPr>
        <w:t>koszt zapewnienia asystenta osoby z niepełnosprawnością dla 1 osoby podczas 1 dnia warsztatów wynosi ……. złotych brutto,</w:t>
      </w:r>
    </w:p>
    <w:p w14:paraId="7F8F6CF7" w14:textId="77777777" w:rsidR="00CB02CF" w:rsidRPr="00177946" w:rsidRDefault="00CB02CF" w:rsidP="00177946">
      <w:pPr>
        <w:numPr>
          <w:ilvl w:val="0"/>
          <w:numId w:val="22"/>
        </w:numPr>
        <w:spacing w:after="0" w:line="360" w:lineRule="auto"/>
        <w:rPr>
          <w:rFonts w:ascii="Arial" w:eastAsia="Times New Roman" w:hAnsi="Arial" w:cs="Arial"/>
          <w:sz w:val="24"/>
          <w:szCs w:val="24"/>
        </w:rPr>
      </w:pPr>
      <w:r w:rsidRPr="00177946">
        <w:rPr>
          <w:rFonts w:ascii="Arial" w:eastAsia="Times New Roman" w:hAnsi="Arial" w:cs="Arial"/>
          <w:sz w:val="24"/>
          <w:szCs w:val="24"/>
        </w:rPr>
        <w:t>koszt zapewnienia pętli indukcyjnej podczas warsztatów wynosi …… złotych brutto.</w:t>
      </w:r>
    </w:p>
    <w:p w14:paraId="59C4B0AD"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Jaką ilość uczestników należy przyjąć w formularzu skoro Zamawiający nie precyzuje w OPZ dokładnej liczby uczestników pisząc „ok.90”? </w:t>
      </w:r>
    </w:p>
    <w:p w14:paraId="60D8F69C" w14:textId="77777777" w:rsidR="002005DA" w:rsidRPr="00177946" w:rsidRDefault="002005DA"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289B6D6F" w14:textId="3BFBBF40" w:rsidR="000B2CD2" w:rsidRPr="002B47D9" w:rsidRDefault="000B2CD2" w:rsidP="00177946">
      <w:pPr>
        <w:spacing w:after="0" w:line="360" w:lineRule="auto"/>
        <w:rPr>
          <w:rFonts w:ascii="Arial" w:eastAsia="Times New Roman" w:hAnsi="Arial" w:cs="Arial"/>
          <w:bCs/>
          <w:kern w:val="32"/>
          <w:sz w:val="24"/>
          <w:szCs w:val="24"/>
          <w:lang w:eastAsia="pl-PL"/>
        </w:rPr>
      </w:pPr>
      <w:r w:rsidRPr="002B47D9">
        <w:rPr>
          <w:rFonts w:ascii="Arial" w:eastAsia="Times New Roman" w:hAnsi="Arial" w:cs="Arial"/>
          <w:bCs/>
          <w:kern w:val="32"/>
          <w:sz w:val="24"/>
          <w:szCs w:val="24"/>
          <w:lang w:eastAsia="pl-PL"/>
        </w:rPr>
        <w:t>Zamawiający określił w OPZ, ile osób będzie uczestniczyło w warsztatach.</w:t>
      </w:r>
      <w:r w:rsidR="00937759" w:rsidRPr="002B47D9">
        <w:rPr>
          <w:rFonts w:ascii="Arial" w:eastAsia="Times New Roman" w:hAnsi="Arial" w:cs="Arial"/>
          <w:bCs/>
          <w:kern w:val="32"/>
          <w:sz w:val="24"/>
          <w:szCs w:val="24"/>
          <w:lang w:eastAsia="pl-PL"/>
        </w:rPr>
        <w:t xml:space="preserve"> Określenie „około” umożliwia wprowadzenie kor</w:t>
      </w:r>
      <w:r w:rsidR="00581488" w:rsidRPr="002B47D9">
        <w:rPr>
          <w:rFonts w:ascii="Arial" w:eastAsia="Times New Roman" w:hAnsi="Arial" w:cs="Arial"/>
          <w:bCs/>
          <w:kern w:val="32"/>
          <w:sz w:val="24"/>
          <w:szCs w:val="24"/>
          <w:lang w:eastAsia="pl-PL"/>
        </w:rPr>
        <w:t>zystnej dla Wykonawcy zasady, o </w:t>
      </w:r>
      <w:r w:rsidR="00937759" w:rsidRPr="002B47D9">
        <w:rPr>
          <w:rFonts w:ascii="Arial" w:eastAsia="Times New Roman" w:hAnsi="Arial" w:cs="Arial"/>
          <w:bCs/>
          <w:kern w:val="32"/>
          <w:sz w:val="24"/>
          <w:szCs w:val="24"/>
          <w:lang w:eastAsia="pl-PL"/>
        </w:rPr>
        <w:t xml:space="preserve">której mowa w przypisie do punktu 4.2.4.1.1. </w:t>
      </w:r>
      <w:r w:rsidR="00581488" w:rsidRPr="002B47D9">
        <w:rPr>
          <w:rFonts w:ascii="Arial" w:eastAsia="Times New Roman" w:hAnsi="Arial" w:cs="Arial"/>
          <w:bCs/>
          <w:kern w:val="32"/>
          <w:sz w:val="24"/>
          <w:szCs w:val="24"/>
          <w:lang w:eastAsia="pl-PL"/>
        </w:rPr>
        <w:t xml:space="preserve">OPZ i </w:t>
      </w:r>
      <w:r w:rsidR="00937759" w:rsidRPr="002B47D9">
        <w:rPr>
          <w:rFonts w:ascii="Arial" w:eastAsia="Times New Roman" w:hAnsi="Arial" w:cs="Arial"/>
          <w:bCs/>
          <w:kern w:val="32"/>
          <w:sz w:val="24"/>
          <w:szCs w:val="24"/>
          <w:lang w:eastAsia="pl-PL"/>
        </w:rPr>
        <w:t>4.4.1.1.1.</w:t>
      </w:r>
      <w:r w:rsidR="00581488" w:rsidRPr="002B47D9">
        <w:rPr>
          <w:rFonts w:ascii="Arial" w:eastAsia="Times New Roman" w:hAnsi="Arial" w:cs="Arial"/>
          <w:bCs/>
          <w:kern w:val="32"/>
          <w:sz w:val="24"/>
          <w:szCs w:val="24"/>
          <w:lang w:eastAsia="pl-PL"/>
        </w:rPr>
        <w:t xml:space="preserve"> OPZ oraz w punkcie 4.2.4.5. OPZ i 4.4.1.5. OPZ.</w:t>
      </w:r>
    </w:p>
    <w:p w14:paraId="1A72248A" w14:textId="0FD2E4AD" w:rsidR="002005DA" w:rsidRPr="00177946" w:rsidRDefault="009D27BE" w:rsidP="00541C20">
      <w:pPr>
        <w:spacing w:before="240"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Pytanie 13:</w:t>
      </w:r>
    </w:p>
    <w:p w14:paraId="6A57B954"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Wykonawca zrealizuje zamówienie w terminie od dnia zawarcia umowy do 31 lipca 2023 r., z zastrzeżeniem że termin ten może ulec wydłużeniu na zasadach opisanych w umowie. </w:t>
      </w:r>
    </w:p>
    <w:p w14:paraId="426DA9B3" w14:textId="77777777" w:rsidR="00CB02CF" w:rsidRPr="00177946" w:rsidRDefault="00CB02CF" w:rsidP="00177946">
      <w:pPr>
        <w:spacing w:after="0" w:line="360" w:lineRule="auto"/>
        <w:rPr>
          <w:rFonts w:ascii="Arial" w:hAnsi="Arial" w:cs="Arial"/>
          <w:sz w:val="24"/>
          <w:szCs w:val="24"/>
        </w:rPr>
      </w:pPr>
    </w:p>
    <w:p w14:paraId="18CBBA24"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Zamawiający wskazał indykatywny termin na realizację umowy co w sytuacji przedłużającego się rozstrzygnięcia postępowania (np. wynikającego z dużej liczby ofert i konieczności ich oceny czy możliwą procedurą odwoławczą, co może trwać ponad 3 miesiące, co konsekwencji daje Wykonawcy zaledwie 4-5 miesięcy na realizację tak złożonego projektu) alokuje całe ryzyko na Wykonawcę. </w:t>
      </w:r>
    </w:p>
    <w:p w14:paraId="5AB0B664" w14:textId="77777777" w:rsidR="00CB02CF" w:rsidRPr="00177946" w:rsidRDefault="00CB02CF" w:rsidP="00177946">
      <w:pPr>
        <w:spacing w:after="0" w:line="360" w:lineRule="auto"/>
        <w:rPr>
          <w:rFonts w:ascii="Arial" w:hAnsi="Arial" w:cs="Arial"/>
          <w:sz w:val="24"/>
          <w:szCs w:val="24"/>
        </w:rPr>
      </w:pPr>
    </w:p>
    <w:p w14:paraId="485206D3" w14:textId="77777777"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Wykonawca wnosi o wydłużenie czasu realizacji do 30.XI.2023 roku lub zmianę zapisów na: „10 miesięcy od podpisania umowy”. </w:t>
      </w:r>
    </w:p>
    <w:p w14:paraId="51329871" w14:textId="77777777" w:rsidR="009D27BE" w:rsidRPr="00177946" w:rsidRDefault="009D27BE"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1D0F199E" w14:textId="556D174C" w:rsidR="009D27BE" w:rsidRPr="002B47D9" w:rsidRDefault="009D27BE" w:rsidP="00177946">
      <w:pPr>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zmienia </w:t>
      </w:r>
      <w:r w:rsidR="00581488" w:rsidRPr="002B47D9">
        <w:rPr>
          <w:rFonts w:ascii="Arial" w:eastAsia="Times New Roman" w:hAnsi="Arial" w:cs="Arial"/>
          <w:sz w:val="24"/>
          <w:szCs w:val="24"/>
          <w:lang w:eastAsia="pl-PL"/>
        </w:rPr>
        <w:t xml:space="preserve">termin realizacji zamówienia z 31 lipca 2023 r. </w:t>
      </w:r>
      <w:r w:rsidR="00D060D9" w:rsidRPr="002B47D9">
        <w:rPr>
          <w:rFonts w:ascii="Arial" w:eastAsia="Times New Roman" w:hAnsi="Arial" w:cs="Arial"/>
          <w:sz w:val="24"/>
          <w:szCs w:val="24"/>
          <w:lang w:eastAsia="pl-PL"/>
        </w:rPr>
        <w:t>na 30 </w:t>
      </w:r>
      <w:r w:rsidR="00581488" w:rsidRPr="002B47D9">
        <w:rPr>
          <w:rFonts w:ascii="Arial" w:eastAsia="Times New Roman" w:hAnsi="Arial" w:cs="Arial"/>
          <w:sz w:val="24"/>
          <w:szCs w:val="24"/>
          <w:lang w:eastAsia="pl-PL"/>
        </w:rPr>
        <w:t>września 2023 r.</w:t>
      </w:r>
    </w:p>
    <w:p w14:paraId="675691D2" w14:textId="77777777" w:rsidR="00B858A6" w:rsidRPr="00177946" w:rsidRDefault="009D27BE"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14:</w:t>
      </w:r>
    </w:p>
    <w:p w14:paraId="2DC0BF3D" w14:textId="5523A902" w:rsidR="00CB02CF" w:rsidRPr="00177946" w:rsidRDefault="00CB02CF" w:rsidP="00177946">
      <w:pPr>
        <w:spacing w:after="0" w:line="360" w:lineRule="auto"/>
        <w:rPr>
          <w:rFonts w:ascii="Arial" w:eastAsia="Times New Roman" w:hAnsi="Arial" w:cs="Arial"/>
          <w:sz w:val="24"/>
          <w:szCs w:val="24"/>
        </w:rPr>
      </w:pPr>
      <w:r w:rsidRPr="00177946">
        <w:rPr>
          <w:rFonts w:ascii="Arial" w:eastAsia="Times New Roman" w:hAnsi="Arial" w:cs="Arial"/>
          <w:sz w:val="24"/>
          <w:szCs w:val="24"/>
        </w:rPr>
        <w:t>Kary umowne</w:t>
      </w:r>
      <w:r w:rsidR="00D158E1" w:rsidRPr="00177946">
        <w:rPr>
          <w:rFonts w:ascii="Arial" w:eastAsia="Times New Roman" w:hAnsi="Arial" w:cs="Arial"/>
          <w:sz w:val="24"/>
          <w:szCs w:val="24"/>
        </w:rPr>
        <w:t xml:space="preserve">. </w:t>
      </w:r>
      <w:r w:rsidRPr="00177946">
        <w:rPr>
          <w:rFonts w:ascii="Arial" w:hAnsi="Arial" w:cs="Arial"/>
          <w:sz w:val="24"/>
          <w:szCs w:val="24"/>
        </w:rPr>
        <w:t xml:space="preserve">W przypadku zwłoki w realizacji zamówienia lub jego części, czyli realizacji niezgodnie z terminem, o którym mowa w § 3 ust. 1 umowy, terminami wynikającymi z zaakceptowanego HRZ (§ 3 ust. 3 i 4), Zamawiający może nałożyć na Wykonawcę karę umowną w wysokości 0,1% wynagrodzenia brutto określonego w § 8 ust. 1 umowy, za każdy dzień zwłoki ponad terminy, o których mowa § 3 ust. 1 umowy lub wskazane w zaakceptowanym HRZ (§ 3 ust. 3 i 4). </w:t>
      </w:r>
    </w:p>
    <w:p w14:paraId="7B526E63" w14:textId="0785AE62" w:rsidR="00CB02CF" w:rsidRPr="00177946" w:rsidRDefault="00CB02CF" w:rsidP="00177946">
      <w:pPr>
        <w:spacing w:after="0" w:line="360" w:lineRule="auto"/>
        <w:rPr>
          <w:rFonts w:ascii="Arial" w:hAnsi="Arial" w:cs="Arial"/>
          <w:sz w:val="24"/>
          <w:szCs w:val="24"/>
        </w:rPr>
      </w:pPr>
    </w:p>
    <w:p w14:paraId="547B3B0B" w14:textId="13D2FBB6" w:rsidR="00CB02CF" w:rsidRPr="00177946" w:rsidRDefault="00CB02CF" w:rsidP="00177946">
      <w:pPr>
        <w:spacing w:after="0" w:line="360" w:lineRule="auto"/>
        <w:rPr>
          <w:rFonts w:ascii="Arial" w:hAnsi="Arial" w:cs="Arial"/>
          <w:sz w:val="24"/>
          <w:szCs w:val="24"/>
        </w:rPr>
      </w:pPr>
      <w:r w:rsidRPr="00177946">
        <w:rPr>
          <w:rFonts w:ascii="Arial" w:hAnsi="Arial" w:cs="Arial"/>
          <w:sz w:val="24"/>
          <w:szCs w:val="24"/>
        </w:rPr>
        <w:t xml:space="preserve">0,1% z kwoty szacunkowej na realizację badania daje ok. 3 500 PLN. Wartość ta wydaje się nieadekwatna do sytuacji. Wnioskuję o obniżenie poziomu do 0,01%. </w:t>
      </w:r>
    </w:p>
    <w:p w14:paraId="1C3F2524" w14:textId="77777777" w:rsidR="006E26CE" w:rsidRPr="00177946" w:rsidRDefault="006E26CE" w:rsidP="00177946">
      <w:pPr>
        <w:spacing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Odpowiedź:</w:t>
      </w:r>
    </w:p>
    <w:p w14:paraId="3D809BD6" w14:textId="3D73F622" w:rsidR="006E26CE" w:rsidRPr="002B47D9" w:rsidRDefault="006E26CE"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F372EA" w:rsidRPr="002B47D9">
        <w:rPr>
          <w:rFonts w:ascii="Arial" w:eastAsia="Times New Roman" w:hAnsi="Arial" w:cs="Arial"/>
          <w:sz w:val="24"/>
          <w:szCs w:val="24"/>
          <w:lang w:eastAsia="pl-PL"/>
        </w:rPr>
        <w:t>podtrzymuje treść SWZ</w:t>
      </w:r>
      <w:r w:rsidR="000149E5" w:rsidRPr="002B47D9">
        <w:rPr>
          <w:rFonts w:ascii="Arial" w:eastAsia="Times New Roman" w:hAnsi="Arial" w:cs="Arial"/>
          <w:bCs/>
          <w:kern w:val="32"/>
          <w:sz w:val="24"/>
          <w:szCs w:val="24"/>
          <w:lang w:eastAsia="pl-PL"/>
        </w:rPr>
        <w:t xml:space="preserve"> </w:t>
      </w:r>
      <w:r w:rsidR="00D158E1" w:rsidRPr="002B47D9">
        <w:rPr>
          <w:rFonts w:ascii="Arial" w:eastAsia="Times New Roman" w:hAnsi="Arial" w:cs="Arial"/>
          <w:sz w:val="24"/>
          <w:szCs w:val="24"/>
          <w:lang w:eastAsia="pl-PL"/>
        </w:rPr>
        <w:t>w</w:t>
      </w:r>
      <w:r w:rsidR="00F372EA" w:rsidRPr="002B47D9">
        <w:rPr>
          <w:rFonts w:ascii="Arial" w:eastAsia="Times New Roman" w:hAnsi="Arial" w:cs="Arial"/>
          <w:sz w:val="24"/>
          <w:szCs w:val="24"/>
          <w:lang w:eastAsia="pl-PL"/>
        </w:rPr>
        <w:t xml:space="preserve"> tym</w:t>
      </w:r>
      <w:r w:rsidR="00D158E1" w:rsidRPr="002B47D9">
        <w:rPr>
          <w:rFonts w:ascii="Arial" w:eastAsia="Times New Roman" w:hAnsi="Arial" w:cs="Arial"/>
          <w:sz w:val="24"/>
          <w:szCs w:val="24"/>
          <w:lang w:eastAsia="pl-PL"/>
        </w:rPr>
        <w:t xml:space="preserve"> zakresie.</w:t>
      </w:r>
      <w:r w:rsidR="00F372EA" w:rsidRPr="002B47D9">
        <w:rPr>
          <w:rFonts w:ascii="Arial" w:eastAsia="Times New Roman" w:hAnsi="Arial" w:cs="Arial"/>
          <w:sz w:val="24"/>
          <w:szCs w:val="24"/>
          <w:lang w:eastAsia="pl-PL"/>
        </w:rPr>
        <w:t xml:space="preserve"> </w:t>
      </w:r>
    </w:p>
    <w:p w14:paraId="02229A64" w14:textId="5FF9949E" w:rsidR="00CB664E" w:rsidRPr="00177946" w:rsidRDefault="00CB664E"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15:</w:t>
      </w:r>
    </w:p>
    <w:p w14:paraId="78565B27" w14:textId="657529B0" w:rsidR="00CB664E" w:rsidRPr="00177946" w:rsidRDefault="00CB664E" w:rsidP="00177946">
      <w:pPr>
        <w:autoSpaceDE w:val="0"/>
        <w:autoSpaceDN w:val="0"/>
        <w:adjustRightInd w:val="0"/>
        <w:spacing w:after="0" w:line="360" w:lineRule="auto"/>
        <w:rPr>
          <w:rFonts w:ascii="Arial" w:hAnsi="Arial" w:cs="Arial"/>
          <w:sz w:val="24"/>
          <w:szCs w:val="24"/>
        </w:rPr>
      </w:pPr>
      <w:r w:rsidRPr="00177946">
        <w:rPr>
          <w:rFonts w:ascii="Arial" w:hAnsi="Arial" w:cs="Arial"/>
          <w:sz w:val="24"/>
          <w:szCs w:val="24"/>
        </w:rPr>
        <w:t>Prosimy o potwierdzenie, że wraz z ofertą należy wykaz osób jedynie dla części B, w przypadku gdy analityk/konsultant spełnia wymogi dodatkowe.</w:t>
      </w:r>
    </w:p>
    <w:p w14:paraId="48A647E7" w14:textId="77777777" w:rsidR="00CB664E" w:rsidRPr="00177946" w:rsidRDefault="00CB664E"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2E214096" w14:textId="00D33D9D" w:rsidR="00CB664E" w:rsidRPr="002B47D9" w:rsidRDefault="005967EB"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Wraz z ofertą należy złożyć wykaz osób załącznik 11 część A. Część B należy złożyć</w:t>
      </w:r>
      <w:r w:rsidR="00AF6C27" w:rsidRPr="002B47D9">
        <w:rPr>
          <w:rFonts w:ascii="Arial" w:eastAsia="Times New Roman" w:hAnsi="Arial" w:cs="Arial"/>
          <w:sz w:val="24"/>
          <w:szCs w:val="24"/>
          <w:lang w:eastAsia="pl-PL"/>
        </w:rPr>
        <w:t>,</w:t>
      </w:r>
      <w:r w:rsidRPr="002B47D9">
        <w:rPr>
          <w:rFonts w:ascii="Arial" w:eastAsia="Times New Roman" w:hAnsi="Arial" w:cs="Arial"/>
          <w:sz w:val="24"/>
          <w:szCs w:val="24"/>
          <w:lang w:eastAsia="pl-PL"/>
        </w:rPr>
        <w:t xml:space="preserve"> jeżeli </w:t>
      </w:r>
      <w:r w:rsidR="00AF6C27" w:rsidRPr="002B47D9">
        <w:rPr>
          <w:rFonts w:ascii="Arial" w:eastAsia="Times New Roman" w:hAnsi="Arial" w:cs="Arial"/>
          <w:sz w:val="24"/>
          <w:szCs w:val="24"/>
          <w:lang w:eastAsia="pl-PL"/>
        </w:rPr>
        <w:t xml:space="preserve">Wykonawca jest zainteresowany punktami </w:t>
      </w:r>
      <w:r w:rsidRPr="002B47D9">
        <w:rPr>
          <w:rFonts w:ascii="Arial" w:eastAsia="Times New Roman" w:hAnsi="Arial" w:cs="Arial"/>
          <w:sz w:val="24"/>
          <w:szCs w:val="24"/>
          <w:lang w:eastAsia="pl-PL"/>
        </w:rPr>
        <w:t>w ramach kryterium „Doświadczenie analityków/konsultantów”.</w:t>
      </w:r>
    </w:p>
    <w:p w14:paraId="4237ACC0" w14:textId="7CED4320" w:rsidR="00A50F39" w:rsidRPr="00177946" w:rsidRDefault="00A50F39"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16:</w:t>
      </w:r>
    </w:p>
    <w:p w14:paraId="61D0BE8C" w14:textId="363CF95F" w:rsidR="00A50F39" w:rsidRPr="00177946" w:rsidRDefault="00CC0287" w:rsidP="00177946">
      <w:pPr>
        <w:spacing w:after="0" w:line="360" w:lineRule="auto"/>
        <w:rPr>
          <w:rFonts w:ascii="Arial" w:hAnsi="Arial" w:cs="Arial"/>
          <w:sz w:val="24"/>
          <w:szCs w:val="24"/>
        </w:rPr>
      </w:pPr>
      <w:r w:rsidRPr="00177946">
        <w:rPr>
          <w:rFonts w:ascii="Arial" w:hAnsi="Arial" w:cs="Arial"/>
          <w:sz w:val="24"/>
          <w:szCs w:val="24"/>
        </w:rPr>
        <w:t>Czy prowadzili Państwo procedur</w:t>
      </w:r>
      <w:r w:rsidR="00A50F39" w:rsidRPr="00177946">
        <w:rPr>
          <w:rFonts w:ascii="Arial" w:hAnsi="Arial" w:cs="Arial"/>
          <w:sz w:val="24"/>
          <w:szCs w:val="24"/>
        </w:rPr>
        <w:t xml:space="preserve">ę szacowania wartości zamówienia? </w:t>
      </w:r>
    </w:p>
    <w:p w14:paraId="74B2CE45" w14:textId="77777777" w:rsidR="00CC0287" w:rsidRPr="00177946" w:rsidRDefault="00A50F39"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33B97885" w14:textId="55F49D5B" w:rsidR="00A50F39" w:rsidRPr="00177946" w:rsidRDefault="00AF6C27" w:rsidP="00177946">
      <w:pPr>
        <w:spacing w:after="0" w:line="360" w:lineRule="auto"/>
        <w:rPr>
          <w:rFonts w:ascii="Arial" w:eastAsia="Times New Roman" w:hAnsi="Arial" w:cs="Arial"/>
          <w:color w:val="538135" w:themeColor="accent6" w:themeShade="BF"/>
          <w:sz w:val="24"/>
          <w:szCs w:val="24"/>
          <w:lang w:eastAsia="pl-PL"/>
        </w:rPr>
      </w:pPr>
      <w:r>
        <w:rPr>
          <w:rFonts w:ascii="Arial" w:eastAsia="Times New Roman" w:hAnsi="Arial" w:cs="Arial"/>
          <w:color w:val="538135" w:themeColor="accent6" w:themeShade="BF"/>
          <w:sz w:val="24"/>
          <w:szCs w:val="24"/>
          <w:lang w:eastAsia="pl-PL"/>
        </w:rPr>
        <w:t>Tak</w:t>
      </w:r>
      <w:r w:rsidR="00CC0287" w:rsidRPr="00177946">
        <w:rPr>
          <w:rFonts w:ascii="Arial" w:eastAsia="Times New Roman" w:hAnsi="Arial" w:cs="Arial"/>
          <w:color w:val="538135" w:themeColor="accent6" w:themeShade="BF"/>
          <w:sz w:val="24"/>
          <w:szCs w:val="24"/>
          <w:lang w:eastAsia="pl-PL"/>
        </w:rPr>
        <w:t>.</w:t>
      </w:r>
    </w:p>
    <w:p w14:paraId="6A7B605D" w14:textId="300DB42D" w:rsidR="00A338D2" w:rsidRPr="00177946" w:rsidRDefault="00A338D2"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17:</w:t>
      </w:r>
    </w:p>
    <w:p w14:paraId="12623C68" w14:textId="74538015" w:rsidR="00A338D2" w:rsidRPr="00177946" w:rsidRDefault="00A338D2" w:rsidP="00541C20">
      <w:pPr>
        <w:spacing w:after="0" w:line="360" w:lineRule="auto"/>
        <w:rPr>
          <w:rFonts w:ascii="Arial" w:hAnsi="Arial" w:cs="Arial"/>
          <w:iCs/>
          <w:sz w:val="24"/>
          <w:szCs w:val="24"/>
        </w:rPr>
      </w:pPr>
      <w:r w:rsidRPr="00177946">
        <w:rPr>
          <w:rFonts w:ascii="Arial" w:hAnsi="Arial" w:cs="Arial"/>
          <w:sz w:val="24"/>
          <w:szCs w:val="24"/>
        </w:rPr>
        <w:t xml:space="preserve">W części dotyczącej „bezpośredniego wsparcia doradczego” OPZ stanowi: </w:t>
      </w:r>
      <w:r w:rsidRPr="00177946">
        <w:rPr>
          <w:rFonts w:ascii="Arial" w:hAnsi="Arial" w:cs="Arial"/>
          <w:iCs/>
          <w:sz w:val="24"/>
          <w:szCs w:val="24"/>
        </w:rPr>
        <w:t xml:space="preserve">W ramach rozliczenia przewidzianych do realizacji ok. 7200 godzin doradztwa, </w:t>
      </w:r>
      <w:r w:rsidRPr="00177946">
        <w:rPr>
          <w:rFonts w:ascii="Arial" w:hAnsi="Arial" w:cs="Arial"/>
          <w:b/>
          <w:bCs/>
          <w:iCs/>
          <w:sz w:val="24"/>
          <w:szCs w:val="24"/>
          <w:u w:val="single"/>
        </w:rPr>
        <w:t>koszt jednej godziny doradztwa powinien uwzględniać koszt prac w urzędzie oraz niezbędnego nakładu pracy ze strony Wykonawcy, wykraczającego poza ww. godziny bezpośredniego  doradztwa</w:t>
      </w:r>
      <w:r w:rsidRPr="00177946">
        <w:rPr>
          <w:rFonts w:ascii="Arial" w:hAnsi="Arial" w:cs="Arial"/>
          <w:b/>
          <w:bCs/>
          <w:iCs/>
          <w:sz w:val="24"/>
          <w:szCs w:val="24"/>
        </w:rPr>
        <w:t>, umożliwiającego efektywne zrealizowanie ww. działań i dostarczenie zakładanych produktów (w tym np. koszt przygotowania informacji podsumowujących, niezbędnych raportów, dojazdu konsultantów do urzędów, działań na rzecz zarządzania informacją i wiedzą, bieżący kontakt konsultanta z członkami zespołu projektowego urzędu itp.).</w:t>
      </w:r>
    </w:p>
    <w:p w14:paraId="6135CFEC" w14:textId="76F829FD" w:rsidR="00A338D2" w:rsidRPr="00177946" w:rsidRDefault="00A338D2" w:rsidP="00177946">
      <w:pPr>
        <w:spacing w:after="0" w:line="360" w:lineRule="auto"/>
        <w:jc w:val="both"/>
        <w:rPr>
          <w:rFonts w:ascii="Arial" w:hAnsi="Arial" w:cs="Arial"/>
          <w:iCs/>
          <w:sz w:val="24"/>
          <w:szCs w:val="24"/>
        </w:rPr>
      </w:pPr>
      <w:r w:rsidRPr="00177946">
        <w:rPr>
          <w:rFonts w:ascii="Arial" w:hAnsi="Arial" w:cs="Arial"/>
          <w:sz w:val="24"/>
          <w:szCs w:val="24"/>
        </w:rPr>
        <w:t xml:space="preserve">Tymczasem w części poświęconej „godzinie wsparcia doradczego”: </w:t>
      </w:r>
      <w:r w:rsidRPr="00177946">
        <w:rPr>
          <w:rFonts w:ascii="Arial" w:hAnsi="Arial" w:cs="Arial"/>
          <w:iCs/>
          <w:sz w:val="24"/>
          <w:szCs w:val="24"/>
        </w:rPr>
        <w:t>Godzina wsparcia doradczego oznacza godzinę pracy zespołu Wykonawcy co do zasady w urzędzie, a nie jego pojedynczych pracowników. Dotyczy to w szczególności sytuacji, w której kilku pracowników Wykonawcy prowadzi wspólnie te same działania w urzędzie, np. w przypadku uczestnictwa 3 konsultantów w godzinnym spotkaniu z przedstawicielem urzędu, Zamawiający uzna, że wykorzystano jedną godzinę wsparcia.</w:t>
      </w:r>
    </w:p>
    <w:p w14:paraId="68767A02" w14:textId="77777777" w:rsidR="00A338D2" w:rsidRPr="00177946" w:rsidRDefault="00A338D2" w:rsidP="00177946">
      <w:pPr>
        <w:spacing w:after="0" w:line="360" w:lineRule="auto"/>
        <w:jc w:val="both"/>
        <w:rPr>
          <w:rFonts w:ascii="Arial" w:hAnsi="Arial" w:cs="Arial"/>
          <w:iCs/>
          <w:sz w:val="24"/>
          <w:szCs w:val="24"/>
        </w:rPr>
      </w:pPr>
      <w:r w:rsidRPr="00177946">
        <w:rPr>
          <w:rFonts w:ascii="Arial" w:hAnsi="Arial" w:cs="Arial"/>
          <w:iCs/>
          <w:sz w:val="24"/>
          <w:szCs w:val="24"/>
        </w:rPr>
        <w:t>Wykonawca będzie informował urzędy o programie, harmonogramie i celach planowanego wsparcia doradczego oraz zadaniach i czynnościach, które urzędy są zobowiązane zrealizować przed i w trakcie doradztwa. Każde z działań doradczych Wykonawca udokumentuje poprzez sporządzenie i uzupełnienie kart konsultacji. Wykorzystane godziny wsparcia doradczego będą rozliczane na podstawie kart konsultacji, tworzonych dla każdego urzędu lub grupy urzędów i uzupełnianych po każdym spotkaniu, które Wykonawca będzie zobowiązany dostarczyć w ramach rozliczania danej ścieżki lub etapu. Wzór karty konsultacji podlega zatwierdzeniu przez Zamawiającego. Zamawiający zapłaci za pełne godziny doradztwa. 1 godzina doradztwa wynosi 60 minut.</w:t>
      </w:r>
    </w:p>
    <w:p w14:paraId="10105A86" w14:textId="13E96424" w:rsidR="00A338D2" w:rsidRPr="00177946" w:rsidRDefault="00A338D2" w:rsidP="00177946">
      <w:pPr>
        <w:spacing w:after="0" w:line="360" w:lineRule="auto"/>
        <w:jc w:val="both"/>
        <w:rPr>
          <w:rFonts w:ascii="Arial" w:hAnsi="Arial" w:cs="Arial"/>
          <w:iCs/>
          <w:sz w:val="24"/>
          <w:szCs w:val="24"/>
        </w:rPr>
      </w:pPr>
      <w:r w:rsidRPr="00177946">
        <w:rPr>
          <w:rFonts w:ascii="Arial" w:hAnsi="Arial" w:cs="Arial"/>
          <w:sz w:val="24"/>
          <w:szCs w:val="24"/>
        </w:rPr>
        <w:t xml:space="preserve">Jednocześnie: </w:t>
      </w:r>
      <w:r w:rsidRPr="00177946">
        <w:rPr>
          <w:rFonts w:ascii="Arial" w:hAnsi="Arial" w:cs="Arial"/>
          <w:iCs/>
          <w:sz w:val="24"/>
          <w:szCs w:val="24"/>
        </w:rPr>
        <w:t xml:space="preserve">2.1. W ramach zamówienia przewidywane jest udzielenie wsparcia doradczego 90 urzędom administracji publicznej, które obsługują obywateli, w szczególności  ministerstwom, urzędom centralnym oraz urzędom administracji zespolonej i niezespolonej. </w:t>
      </w:r>
    </w:p>
    <w:p w14:paraId="52473087" w14:textId="3766CF81" w:rsidR="00A338D2" w:rsidRPr="00177946" w:rsidRDefault="00A338D2" w:rsidP="00177946">
      <w:pPr>
        <w:spacing w:after="0" w:line="360" w:lineRule="auto"/>
        <w:jc w:val="both"/>
        <w:rPr>
          <w:rFonts w:ascii="Arial" w:hAnsi="Arial" w:cs="Arial"/>
          <w:sz w:val="24"/>
          <w:szCs w:val="24"/>
        </w:rPr>
      </w:pPr>
      <w:r w:rsidRPr="00177946">
        <w:rPr>
          <w:rFonts w:ascii="Arial" w:hAnsi="Arial" w:cs="Arial"/>
          <w:sz w:val="24"/>
          <w:szCs w:val="24"/>
        </w:rPr>
        <w:t xml:space="preserve">Na każdy urząd przypada więc średnio 80 godzin (7200h / 90 urzędów). Czy Zamawiający, uwzględniając, że </w:t>
      </w:r>
      <w:r w:rsidRPr="00177946">
        <w:rPr>
          <w:rFonts w:ascii="Arial" w:hAnsi="Arial" w:cs="Arial"/>
          <w:iCs/>
          <w:sz w:val="24"/>
          <w:szCs w:val="24"/>
        </w:rPr>
        <w:t xml:space="preserve">„2.2. Urzędy stanowiące grupę docelową są zróżnicowane ze względu na dojrzałość organizacyjną w zakresie obsługi osób ze szczególnymi potrzebami.” </w:t>
      </w:r>
      <w:r w:rsidRPr="00177946">
        <w:rPr>
          <w:rFonts w:ascii="Arial" w:hAnsi="Arial" w:cs="Arial"/>
          <w:sz w:val="24"/>
          <w:szCs w:val="24"/>
        </w:rPr>
        <w:t>dopuszcza, że liczba godzin w ramach różnych urzędów może być różna i w niektórych przekraczać 80?</w:t>
      </w:r>
    </w:p>
    <w:p w14:paraId="435C5848" w14:textId="77777777" w:rsidR="00A338D2" w:rsidRPr="00177946" w:rsidRDefault="00A338D2"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493F4DCC" w14:textId="77777777" w:rsidR="008432E8" w:rsidRPr="002B47D9" w:rsidRDefault="00D22201" w:rsidP="00177946">
      <w:pPr>
        <w:spacing w:after="0" w:line="360" w:lineRule="auto"/>
        <w:rPr>
          <w:rFonts w:ascii="Arial" w:hAnsi="Arial" w:cs="Arial"/>
          <w:sz w:val="24"/>
          <w:szCs w:val="24"/>
        </w:rPr>
      </w:pPr>
      <w:r w:rsidRPr="002B47D9">
        <w:rPr>
          <w:rFonts w:ascii="Arial" w:hAnsi="Arial" w:cs="Arial"/>
          <w:sz w:val="24"/>
          <w:szCs w:val="24"/>
        </w:rPr>
        <w:t>Z</w:t>
      </w:r>
      <w:r w:rsidR="008432E8" w:rsidRPr="002B47D9">
        <w:rPr>
          <w:rFonts w:ascii="Arial" w:hAnsi="Arial" w:cs="Arial"/>
          <w:sz w:val="24"/>
          <w:szCs w:val="24"/>
        </w:rPr>
        <w:t>ob. odpowiedź na pytanie nr 3.</w:t>
      </w:r>
    </w:p>
    <w:p w14:paraId="08CABB81" w14:textId="12C2410D" w:rsidR="00A338D2" w:rsidRPr="00177946" w:rsidRDefault="00A338D2" w:rsidP="00177946">
      <w:pPr>
        <w:spacing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18:</w:t>
      </w:r>
    </w:p>
    <w:p w14:paraId="04F68DDA" w14:textId="7B8D7FCA" w:rsidR="00A338D2" w:rsidRPr="00177946" w:rsidRDefault="00A338D2" w:rsidP="00177946">
      <w:pPr>
        <w:spacing w:after="0" w:line="360" w:lineRule="auto"/>
        <w:jc w:val="both"/>
        <w:rPr>
          <w:rFonts w:ascii="Arial" w:hAnsi="Arial" w:cs="Arial"/>
          <w:sz w:val="24"/>
          <w:szCs w:val="24"/>
        </w:rPr>
      </w:pPr>
      <w:r w:rsidRPr="00177946">
        <w:rPr>
          <w:rFonts w:ascii="Arial" w:hAnsi="Arial" w:cs="Arial"/>
          <w:sz w:val="24"/>
          <w:szCs w:val="24"/>
        </w:rPr>
        <w:t xml:space="preserve">Z powyższego opisu (pytanie 17) wynika, że </w:t>
      </w:r>
      <w:r w:rsidRPr="00177946">
        <w:rPr>
          <w:rFonts w:ascii="Arial" w:hAnsi="Arial" w:cs="Arial"/>
          <w:sz w:val="24"/>
          <w:szCs w:val="24"/>
          <w:u w:val="single"/>
        </w:rPr>
        <w:t>7200 godzin powinno być udokumentowane na kartach konsultacji i obejmować wszystkie działania łącznie</w:t>
      </w:r>
      <w:r w:rsidRPr="00177946">
        <w:rPr>
          <w:rFonts w:ascii="Arial" w:hAnsi="Arial" w:cs="Arial"/>
          <w:sz w:val="24"/>
          <w:szCs w:val="24"/>
        </w:rPr>
        <w:t xml:space="preserve">, </w:t>
      </w:r>
      <w:r w:rsidRPr="00177946">
        <w:rPr>
          <w:rFonts w:ascii="Arial" w:hAnsi="Arial" w:cs="Arial"/>
          <w:i/>
          <w:iCs/>
          <w:sz w:val="24"/>
          <w:szCs w:val="24"/>
        </w:rPr>
        <w:t>zarówno pracę w urzędzie jak i niezbędny nakład pracy ze strony Wykonawcy, wykraczający poza ww. godziny bezpośredniego  doradztwa, umożliwiający efektywne zrealizowanie ww. działań i dostarczenie zakładanych produktów (w tym np. koszt przygotowania informacji podsumowujących, niezbędnych raportów, dojazdu konsultantów do urzędów, działań na rzecz zarządzania informacją i wiedzą, bieżący kontakt konsultanta z członkami zespołu projektowego urzędu itp.)</w:t>
      </w:r>
      <w:r w:rsidRPr="00177946">
        <w:rPr>
          <w:rFonts w:ascii="Arial" w:hAnsi="Arial" w:cs="Arial"/>
          <w:sz w:val="24"/>
          <w:szCs w:val="24"/>
        </w:rPr>
        <w:t xml:space="preserve"> [OPZ].</w:t>
      </w:r>
    </w:p>
    <w:p w14:paraId="54633D3E" w14:textId="45154842" w:rsidR="00A338D2" w:rsidRPr="00177946" w:rsidRDefault="00A338D2" w:rsidP="00177946">
      <w:pPr>
        <w:spacing w:after="0" w:line="360" w:lineRule="auto"/>
        <w:jc w:val="both"/>
        <w:rPr>
          <w:rFonts w:ascii="Arial" w:hAnsi="Arial" w:cs="Arial"/>
          <w:sz w:val="24"/>
          <w:szCs w:val="24"/>
          <w:u w:val="single"/>
        </w:rPr>
      </w:pPr>
      <w:r w:rsidRPr="00177946">
        <w:rPr>
          <w:rFonts w:ascii="Arial" w:hAnsi="Arial" w:cs="Arial"/>
          <w:sz w:val="24"/>
          <w:szCs w:val="24"/>
          <w:u w:val="single"/>
        </w:rPr>
        <w:t>Proszę o potwierdzenie.</w:t>
      </w:r>
    </w:p>
    <w:p w14:paraId="10FBC11C" w14:textId="77777777" w:rsidR="00A338D2" w:rsidRPr="00177946" w:rsidRDefault="00A338D2"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252BF8D5" w14:textId="384F96F9" w:rsidR="00A338D2" w:rsidRPr="002B47D9" w:rsidRDefault="005967EB" w:rsidP="00177946">
      <w:pPr>
        <w:spacing w:after="0" w:line="360" w:lineRule="auto"/>
        <w:rPr>
          <w:rFonts w:ascii="Arial" w:hAnsi="Arial" w:cs="Arial"/>
          <w:sz w:val="24"/>
          <w:szCs w:val="24"/>
        </w:rPr>
      </w:pPr>
      <w:r w:rsidRPr="002B47D9">
        <w:rPr>
          <w:rFonts w:ascii="Arial" w:hAnsi="Arial" w:cs="Arial"/>
          <w:sz w:val="24"/>
          <w:szCs w:val="24"/>
        </w:rPr>
        <w:t xml:space="preserve">Zamawiający podtrzymuje treść </w:t>
      </w:r>
      <w:r w:rsidR="008432E8" w:rsidRPr="002B47D9">
        <w:rPr>
          <w:rFonts w:ascii="Arial" w:hAnsi="Arial" w:cs="Arial"/>
          <w:sz w:val="24"/>
          <w:szCs w:val="24"/>
        </w:rPr>
        <w:t>SWZ</w:t>
      </w:r>
      <w:r w:rsidRPr="002B47D9">
        <w:rPr>
          <w:rFonts w:ascii="Arial" w:hAnsi="Arial" w:cs="Arial"/>
          <w:sz w:val="24"/>
          <w:szCs w:val="24"/>
        </w:rPr>
        <w:t>. Zgodnie z punktem 4.3.3.2 OPZ każde z działań doradczych Wykonawca udokumentuje poprzez sporządzenie i uzupełnienie kart konsultacji. Wymagane jest uzyskanie potwierdzenia (podpis) kierownictwa urzędu lub osoby upoważnionej. Zamawiający przekaże Wykonawcy wzór dokumentu opracowany w trakcie dotychczasowej realizacji projektu.</w:t>
      </w:r>
    </w:p>
    <w:p w14:paraId="7602665E" w14:textId="2C14013C" w:rsidR="008432E8" w:rsidRPr="002B47D9" w:rsidRDefault="008432E8" w:rsidP="00177946">
      <w:pPr>
        <w:spacing w:after="0" w:line="360" w:lineRule="auto"/>
        <w:rPr>
          <w:rFonts w:ascii="Arial" w:eastAsia="Times New Roman" w:hAnsi="Arial" w:cs="Arial"/>
          <w:sz w:val="24"/>
          <w:szCs w:val="24"/>
          <w:lang w:eastAsia="pl-PL"/>
        </w:rPr>
      </w:pPr>
      <w:r w:rsidRPr="002B47D9">
        <w:rPr>
          <w:rFonts w:ascii="Arial" w:hAnsi="Arial" w:cs="Arial"/>
          <w:sz w:val="24"/>
          <w:szCs w:val="24"/>
        </w:rPr>
        <w:t>Jednocześnie zgodnie z</w:t>
      </w:r>
      <w:r w:rsidR="00693B9A" w:rsidRPr="002B47D9">
        <w:rPr>
          <w:rFonts w:ascii="Arial" w:hAnsi="Arial" w:cs="Arial"/>
          <w:sz w:val="24"/>
          <w:szCs w:val="24"/>
        </w:rPr>
        <w:t xml:space="preserve"> §</w:t>
      </w:r>
      <w:r w:rsidRPr="002B47D9">
        <w:rPr>
          <w:rFonts w:ascii="Arial" w:hAnsi="Arial" w:cs="Arial"/>
          <w:sz w:val="24"/>
          <w:szCs w:val="24"/>
        </w:rPr>
        <w:t xml:space="preserve"> 8 ust. 8 projektowanych postanowień umowy, </w:t>
      </w:r>
      <w:r w:rsidR="00693B9A" w:rsidRPr="002B47D9">
        <w:rPr>
          <w:rFonts w:ascii="Arial" w:hAnsi="Arial" w:cs="Arial"/>
          <w:sz w:val="24"/>
          <w:szCs w:val="24"/>
        </w:rPr>
        <w:t xml:space="preserve">które </w:t>
      </w:r>
      <w:r w:rsidRPr="002B47D9">
        <w:rPr>
          <w:rFonts w:ascii="Arial" w:hAnsi="Arial" w:cs="Arial"/>
          <w:sz w:val="24"/>
          <w:szCs w:val="24"/>
        </w:rPr>
        <w:t xml:space="preserve">stanowią załącznik </w:t>
      </w:r>
      <w:r w:rsidR="00693B9A" w:rsidRPr="002B47D9">
        <w:rPr>
          <w:rFonts w:ascii="Arial" w:hAnsi="Arial" w:cs="Arial"/>
          <w:sz w:val="24"/>
          <w:szCs w:val="24"/>
        </w:rPr>
        <w:t xml:space="preserve">nr 2 </w:t>
      </w:r>
      <w:r w:rsidRPr="002B47D9">
        <w:rPr>
          <w:rFonts w:ascii="Arial" w:hAnsi="Arial" w:cs="Arial"/>
          <w:sz w:val="24"/>
          <w:szCs w:val="24"/>
        </w:rPr>
        <w:t>do SWZ, Zamawiający wskazuje, że „Wypłata wynagrodzenia, o którym mowa w ust. 2 pkt 1-6, nastąpi w terminie do 30 dni od dnia otrzymania przez Zamawiającego prawidłowo wystawionych faktur lub rachunków, z zastrzeżeniem postanowień ust. 4-5. Wykonawca dostarczy do siedziby Zamawiającego prawidłowo wystawioną fakturę wraz ze specyfikacją zrealizowanych działań (zgodnie ze wzorem przekazanym przez Zamawiającego) po akceptacji sprawozdania okresowego, dodatkowego lub końcowego.”</w:t>
      </w:r>
    </w:p>
    <w:p w14:paraId="2D900E0A" w14:textId="362AEF2B" w:rsidR="00A338D2" w:rsidRPr="00177946" w:rsidRDefault="00A338D2"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19:</w:t>
      </w:r>
    </w:p>
    <w:p w14:paraId="738B28B2" w14:textId="77777777" w:rsidR="00A338D2" w:rsidRPr="00177946" w:rsidRDefault="00A338D2" w:rsidP="00177946">
      <w:pPr>
        <w:spacing w:after="0" w:line="360" w:lineRule="auto"/>
        <w:jc w:val="both"/>
        <w:rPr>
          <w:rFonts w:ascii="Arial" w:hAnsi="Arial" w:cs="Arial"/>
          <w:sz w:val="24"/>
          <w:szCs w:val="24"/>
        </w:rPr>
      </w:pPr>
      <w:r w:rsidRPr="00177946">
        <w:rPr>
          <w:rFonts w:ascii="Arial" w:hAnsi="Arial" w:cs="Arial"/>
          <w:sz w:val="24"/>
          <w:szCs w:val="24"/>
        </w:rPr>
        <w:t>W zakresie zapisu:</w:t>
      </w:r>
    </w:p>
    <w:p w14:paraId="3CA530F8" w14:textId="77777777" w:rsidR="00A338D2" w:rsidRPr="00177946" w:rsidRDefault="00A338D2" w:rsidP="00177946">
      <w:pPr>
        <w:spacing w:after="0" w:line="360" w:lineRule="auto"/>
        <w:jc w:val="both"/>
        <w:rPr>
          <w:rFonts w:ascii="Arial" w:hAnsi="Arial" w:cs="Arial"/>
          <w:iCs/>
          <w:sz w:val="24"/>
          <w:szCs w:val="24"/>
        </w:rPr>
      </w:pPr>
      <w:r w:rsidRPr="00177946">
        <w:rPr>
          <w:rFonts w:ascii="Arial" w:hAnsi="Arial" w:cs="Arial"/>
          <w:iCs/>
          <w:sz w:val="24"/>
          <w:szCs w:val="24"/>
        </w:rPr>
        <w:t>Wykonawca zrealizuje zamówienie w terminie od dnia zawarcia umowy do 31 lipca 2023 r., z zastrzeżeniem że termin ten może ulec wydłużeniu na zasadach opisanych w umowie .</w:t>
      </w:r>
    </w:p>
    <w:p w14:paraId="7B408397" w14:textId="77777777" w:rsidR="00A338D2" w:rsidRPr="00177946" w:rsidRDefault="00A338D2" w:rsidP="00177946">
      <w:pPr>
        <w:spacing w:after="0" w:line="360" w:lineRule="auto"/>
        <w:rPr>
          <w:rFonts w:ascii="Arial" w:hAnsi="Arial" w:cs="Arial"/>
          <w:sz w:val="24"/>
          <w:szCs w:val="24"/>
        </w:rPr>
      </w:pPr>
      <w:r w:rsidRPr="00177946">
        <w:rPr>
          <w:rFonts w:ascii="Arial" w:hAnsi="Arial" w:cs="Arial"/>
          <w:sz w:val="24"/>
          <w:szCs w:val="24"/>
        </w:rPr>
        <w:t>Ze względu na brak możliwości wpłynięcia na termin podpisania umowy Wykonawca wnioskuje o wydłużenie terminu realizacji projektu o przynajmniej 2-3 miesiące.</w:t>
      </w:r>
    </w:p>
    <w:p w14:paraId="51778D2E" w14:textId="502A20FE" w:rsidR="00A338D2" w:rsidRPr="00177946" w:rsidRDefault="00A338D2"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0A9DBE16" w14:textId="53A39A46" w:rsidR="00244FC7" w:rsidRPr="002B47D9" w:rsidRDefault="00244FC7" w:rsidP="00244FC7">
      <w:pPr>
        <w:spacing w:after="0" w:line="360" w:lineRule="auto"/>
        <w:rPr>
          <w:rFonts w:ascii="Arial" w:hAnsi="Arial" w:cs="Arial"/>
          <w:sz w:val="24"/>
          <w:szCs w:val="24"/>
        </w:rPr>
      </w:pPr>
      <w:r w:rsidRPr="002B47D9">
        <w:rPr>
          <w:rFonts w:ascii="Arial" w:hAnsi="Arial" w:cs="Arial"/>
          <w:sz w:val="24"/>
          <w:szCs w:val="24"/>
        </w:rPr>
        <w:t>Zob. odpowiedź na pytanie nr 13.</w:t>
      </w:r>
    </w:p>
    <w:p w14:paraId="7B0765A5" w14:textId="75D8DF67" w:rsidR="00A338D2" w:rsidRPr="00177946" w:rsidRDefault="00A338D2"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20:</w:t>
      </w:r>
    </w:p>
    <w:p w14:paraId="79B423FD" w14:textId="6D8911A6" w:rsidR="00A338D2" w:rsidRPr="00177946" w:rsidRDefault="00A338D2" w:rsidP="00177946">
      <w:pPr>
        <w:spacing w:after="0" w:line="360" w:lineRule="auto"/>
        <w:rPr>
          <w:rFonts w:ascii="Arial" w:hAnsi="Arial" w:cs="Arial"/>
          <w:sz w:val="24"/>
          <w:szCs w:val="24"/>
        </w:rPr>
      </w:pPr>
      <w:r w:rsidRPr="00177946">
        <w:rPr>
          <w:rFonts w:ascii="Arial" w:hAnsi="Arial" w:cs="Arial"/>
          <w:sz w:val="24"/>
          <w:szCs w:val="24"/>
        </w:rPr>
        <w:t>Czy właściwie wnioskujemy, że brak możliwości udziału uczestnika (z wybranego urzędu) w którymś z warsztatów nie eliminuje danej jedn</w:t>
      </w:r>
      <w:r w:rsidR="00BE5AF6" w:rsidRPr="00177946">
        <w:rPr>
          <w:rFonts w:ascii="Arial" w:hAnsi="Arial" w:cs="Arial"/>
          <w:sz w:val="24"/>
          <w:szCs w:val="24"/>
        </w:rPr>
        <w:t>ostki z udziału w </w:t>
      </w:r>
      <w:r w:rsidRPr="00177946">
        <w:rPr>
          <w:rFonts w:ascii="Arial" w:hAnsi="Arial" w:cs="Arial"/>
          <w:sz w:val="24"/>
          <w:szCs w:val="24"/>
        </w:rPr>
        <w:t>inicjatywie?</w:t>
      </w:r>
    </w:p>
    <w:p w14:paraId="554CA38E" w14:textId="77777777" w:rsidR="00A338D2" w:rsidRPr="00177946" w:rsidRDefault="00A338D2"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4AE56F21" w14:textId="59E51316" w:rsidR="00C003A6" w:rsidRPr="002B47D9" w:rsidRDefault="00C003A6"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w:t>
      </w:r>
      <w:r w:rsidR="00244FC7" w:rsidRPr="002B47D9">
        <w:rPr>
          <w:rFonts w:ascii="Arial" w:eastAsia="Times New Roman" w:hAnsi="Arial" w:cs="Arial"/>
          <w:sz w:val="24"/>
          <w:szCs w:val="24"/>
          <w:lang w:eastAsia="pl-PL"/>
        </w:rPr>
        <w:t>godnie z punktami: 4.1.4.16 c) OPZ, 4.1.5.16 c) OPZ, 4.2.4.16 c) OPZ i 4.4.1.16 c) OPZ rekrutację uczestników prowadzi Wykonawca</w:t>
      </w:r>
      <w:r w:rsidRPr="002B47D9">
        <w:rPr>
          <w:rFonts w:ascii="Arial" w:eastAsia="Times New Roman" w:hAnsi="Arial" w:cs="Arial"/>
          <w:sz w:val="24"/>
          <w:szCs w:val="24"/>
          <w:lang w:eastAsia="pl-PL"/>
        </w:rPr>
        <w:t xml:space="preserve">. </w:t>
      </w:r>
      <w:r w:rsidR="00244FC7" w:rsidRPr="002B47D9">
        <w:rPr>
          <w:rFonts w:ascii="Arial" w:eastAsia="Times New Roman" w:hAnsi="Arial" w:cs="Arial"/>
          <w:sz w:val="24"/>
          <w:szCs w:val="24"/>
          <w:lang w:eastAsia="pl-PL"/>
        </w:rPr>
        <w:t>„</w:t>
      </w:r>
      <w:r w:rsidRPr="002B47D9">
        <w:rPr>
          <w:rFonts w:ascii="Arial" w:eastAsia="Times New Roman" w:hAnsi="Arial" w:cs="Arial"/>
          <w:sz w:val="24"/>
          <w:szCs w:val="24"/>
          <w:lang w:eastAsia="pl-PL"/>
        </w:rPr>
        <w:t>W przypadku gdy zaproszona osoba nie potwierdzi we wskazanym terminie swojej obecności (nie będzie mogła uczestniczyć w warsztatach) lub w przypadku niewykorzystania wszystkich dostępnych miejsc przez urzędy, Wykonawca zaprosi na warsztaty kolejną osobę z listy kandydatów i kandydatek.</w:t>
      </w:r>
      <w:r w:rsidR="00244FC7" w:rsidRPr="002B47D9">
        <w:rPr>
          <w:rFonts w:ascii="Arial" w:eastAsia="Times New Roman" w:hAnsi="Arial" w:cs="Arial"/>
          <w:sz w:val="24"/>
          <w:szCs w:val="24"/>
          <w:lang w:eastAsia="pl-PL"/>
        </w:rPr>
        <w:t>”</w:t>
      </w:r>
      <w:r w:rsidRPr="002B47D9">
        <w:rPr>
          <w:rFonts w:ascii="Arial" w:eastAsia="Times New Roman" w:hAnsi="Arial" w:cs="Arial"/>
          <w:sz w:val="24"/>
          <w:szCs w:val="24"/>
          <w:lang w:eastAsia="pl-PL"/>
        </w:rPr>
        <w:t xml:space="preserve"> </w:t>
      </w:r>
    </w:p>
    <w:p w14:paraId="298ECCC7" w14:textId="61DBDE20" w:rsidR="00414569" w:rsidRPr="00177946" w:rsidRDefault="00414569"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21:</w:t>
      </w:r>
    </w:p>
    <w:p w14:paraId="718E2C10"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Przyjmując 80h pracy konsultanta efektywnie po 5h dziennie daje to 16 pełnych dni roboczych, a więc przy założeniu 4 dni pracy na 5 dni roboczych w tygodniu – miesiąc pracy 1 konsultanta w 1 instytucji (średnio 80h na instytucję).</w:t>
      </w:r>
    </w:p>
    <w:p w14:paraId="763D5C18"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 xml:space="preserve">Średni czas trwania tej skali postępowań i przygotowywania umowy do podpisu przez Zamawiających wynosi ok.3 miesiące. Otwarcie ofert (przy założeniu, że termin nie zostanie przesunięty) wypada na 30.11.2022. </w:t>
      </w:r>
    </w:p>
    <w:p w14:paraId="2B02EF58"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 xml:space="preserve">Szacuje się więc, że umowa zostanie podpisana nie wcześniej niż 01.03.2022. </w:t>
      </w:r>
    </w:p>
    <w:p w14:paraId="2AA4C8BB"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Oznacza to, że na realizację całego projektu Wykonawca będzie miał nie więcej niż 5 miesięcy.</w:t>
      </w:r>
    </w:p>
    <w:p w14:paraId="0EB56589"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Biorąc pod uwagę czas niezbędny na realizację pozostałych działań (m.in. warsztaty, prace nad  metodyki przeglądu procedur obsługą, etc.) na wsparcie doradcze w ramach modułów II i III pozostaje realnie ok. 4-6 tygodni.</w:t>
      </w:r>
    </w:p>
    <w:p w14:paraId="6004E3B4"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Z powyższego wynika, że 1 konsultant będzie w stanie obsłużyć realnie od 1 do 1,5 instytucji.</w:t>
      </w:r>
    </w:p>
    <w:p w14:paraId="36A04D4D"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 xml:space="preserve">To z kolei oznacza, że do obsługi 90 instytucji w projekcie Wykonawca </w:t>
      </w:r>
      <w:r w:rsidRPr="00177946">
        <w:rPr>
          <w:rFonts w:ascii="Arial" w:hAnsi="Arial" w:cs="Arial"/>
          <w:sz w:val="24"/>
          <w:szCs w:val="24"/>
          <w:u w:val="single"/>
        </w:rPr>
        <w:t>musiałby zaangażować 90 konsultantów</w:t>
      </w:r>
      <w:r w:rsidRPr="00177946">
        <w:rPr>
          <w:rFonts w:ascii="Arial" w:hAnsi="Arial" w:cs="Arial"/>
          <w:sz w:val="24"/>
          <w:szCs w:val="24"/>
        </w:rPr>
        <w:t xml:space="preserve">. </w:t>
      </w:r>
    </w:p>
    <w:p w14:paraId="3EC265CE"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 xml:space="preserve">W interesie Wykonawcy i Zamawiającego jest natomiast to, aby konsultanci kumulowali wiedzę w ramach projektu, a następnie wykorzystywali ją na potrzeby konsultacji z innymi instytucjami oraz do opracowywania produktów, czemu </w:t>
      </w:r>
      <w:r w:rsidRPr="00177946">
        <w:rPr>
          <w:rFonts w:ascii="Arial" w:hAnsi="Arial" w:cs="Arial"/>
          <w:sz w:val="24"/>
          <w:szCs w:val="24"/>
          <w:u w:val="single"/>
        </w:rPr>
        <w:t>powyższe założenia zdecydowanie nie służą, a co wręcz uniemożliwiają.</w:t>
      </w:r>
    </w:p>
    <w:p w14:paraId="42C859B7"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Redukcja liczby godzin kosztem zmniejszenia budżetu na realizację projektu oznaczałaby z kolei brak możliwości pokrycia przez Wykonawcę wszystkich kosztów. Bez względu na liczbę godzin i obsłużonych instytucji projekt generuje bowiem określone koszty uruchomienia, obsługi czy opracowania dokumentów (niezależenie czy konsultacje obejmą 30 czy 90 instytucji, 1800 czy 7200 godzin).</w:t>
      </w:r>
    </w:p>
    <w:p w14:paraId="1B269F12" w14:textId="77777777" w:rsidR="00414569" w:rsidRPr="004B66BB" w:rsidRDefault="00414569" w:rsidP="00177946">
      <w:pPr>
        <w:spacing w:after="0" w:line="360" w:lineRule="auto"/>
        <w:rPr>
          <w:rFonts w:ascii="Arial" w:hAnsi="Arial" w:cs="Arial"/>
          <w:bCs/>
          <w:sz w:val="24"/>
          <w:szCs w:val="24"/>
          <w:u w:val="single"/>
        </w:rPr>
      </w:pPr>
      <w:r w:rsidRPr="004B66BB">
        <w:rPr>
          <w:rFonts w:ascii="Arial" w:hAnsi="Arial" w:cs="Arial"/>
          <w:bCs/>
          <w:sz w:val="24"/>
          <w:szCs w:val="24"/>
          <w:u w:val="single"/>
        </w:rPr>
        <w:t>W trosce o powyższe Wykonawca wnioskuje o zmianę zapisów OPZ polegającą na ograniczeniu liczby całościowej puli godzin (7200) do poziomu 1800 (realnie 30 konsultantów) lub rozliczania się na podstawie liczby instytucji, w której przeprowadzono konsultacje (co będzie poświadczone w karcie konsultacji) rezygnując z narzucania liczby godzin.</w:t>
      </w:r>
    </w:p>
    <w:p w14:paraId="33B123FF" w14:textId="77777777" w:rsidR="00414569" w:rsidRPr="00177946" w:rsidRDefault="00414569" w:rsidP="00177946">
      <w:pPr>
        <w:spacing w:after="0" w:line="360" w:lineRule="auto"/>
        <w:rPr>
          <w:rFonts w:ascii="Arial" w:hAnsi="Arial" w:cs="Arial"/>
          <w:sz w:val="24"/>
          <w:szCs w:val="24"/>
        </w:rPr>
      </w:pPr>
      <w:r w:rsidRPr="00177946">
        <w:rPr>
          <w:rFonts w:ascii="Arial" w:hAnsi="Arial" w:cs="Arial"/>
          <w:sz w:val="24"/>
          <w:szCs w:val="24"/>
        </w:rPr>
        <w:t>Oczywiście to Wykonawca w powyższej sytuacji bierze na siebie ciężar pozyskania niezbędnych informacji i wypracowania odpowiednich produktów określonych w OPZ.</w:t>
      </w:r>
    </w:p>
    <w:p w14:paraId="0C9EA286" w14:textId="77777777" w:rsidR="00414569" w:rsidRPr="00177946" w:rsidRDefault="00414569"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57354054" w14:textId="09D289BE" w:rsidR="00BD2B37" w:rsidRPr="002B47D9" w:rsidRDefault="00BD2B37"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EB794A" w:rsidRPr="002B47D9">
        <w:rPr>
          <w:rFonts w:ascii="Arial" w:eastAsia="Times New Roman" w:hAnsi="Arial" w:cs="Arial"/>
          <w:sz w:val="24"/>
          <w:szCs w:val="24"/>
          <w:lang w:eastAsia="pl-PL"/>
        </w:rPr>
        <w:t>podtrzymuje treść SWZ w zakresie liczbowej i godzinowej skali wsparcia dla urzędów. Wynika ona z uwarunkowań projektu</w:t>
      </w:r>
      <w:r w:rsidRPr="002B47D9">
        <w:rPr>
          <w:rFonts w:ascii="Arial" w:eastAsia="Times New Roman" w:hAnsi="Arial" w:cs="Arial"/>
          <w:sz w:val="24"/>
          <w:szCs w:val="24"/>
          <w:lang w:eastAsia="pl-PL"/>
        </w:rPr>
        <w:t>.</w:t>
      </w:r>
    </w:p>
    <w:p w14:paraId="31175C62" w14:textId="33C71A88" w:rsidR="008A101C" w:rsidRPr="00177946" w:rsidRDefault="008A101C"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22:</w:t>
      </w:r>
    </w:p>
    <w:p w14:paraId="186E8FCD" w14:textId="77777777" w:rsidR="008A101C" w:rsidRPr="00177946" w:rsidRDefault="008A101C" w:rsidP="00177946">
      <w:pPr>
        <w:spacing w:after="0" w:line="360" w:lineRule="auto"/>
        <w:rPr>
          <w:rFonts w:ascii="Arial" w:hAnsi="Arial" w:cs="Arial"/>
          <w:sz w:val="24"/>
          <w:szCs w:val="24"/>
        </w:rPr>
      </w:pPr>
      <w:r w:rsidRPr="00177946">
        <w:rPr>
          <w:rFonts w:ascii="Arial" w:hAnsi="Arial" w:cs="Arial"/>
          <w:sz w:val="24"/>
          <w:szCs w:val="24"/>
        </w:rPr>
        <w:t>Zamawiający zadbał o dopuszczenie do udziału w postępowaniu podmioty posiadające niezbędną wiedzę i doświadczenie poprzez sformułowanie zapisów dotyczących doświadczenia podmiotowego pkt V. ust. 1. ppkt 1.4. oraz osobowego ppkt 1.5.</w:t>
      </w:r>
    </w:p>
    <w:p w14:paraId="648F611F" w14:textId="77777777" w:rsidR="008A101C" w:rsidRPr="00177946" w:rsidRDefault="008A101C" w:rsidP="00177946">
      <w:pPr>
        <w:spacing w:after="0" w:line="360" w:lineRule="auto"/>
        <w:rPr>
          <w:rFonts w:ascii="Arial" w:hAnsi="Arial" w:cs="Arial"/>
          <w:sz w:val="24"/>
          <w:szCs w:val="24"/>
        </w:rPr>
      </w:pPr>
      <w:r w:rsidRPr="00177946">
        <w:rPr>
          <w:rFonts w:ascii="Arial" w:hAnsi="Arial" w:cs="Arial"/>
          <w:sz w:val="24"/>
          <w:szCs w:val="24"/>
        </w:rPr>
        <w:t>Niemniej:</w:t>
      </w:r>
    </w:p>
    <w:p w14:paraId="6B8DBE32" w14:textId="77777777" w:rsidR="008A101C" w:rsidRPr="00177946" w:rsidRDefault="008A101C" w:rsidP="00177946">
      <w:pPr>
        <w:pStyle w:val="Akapitzlist"/>
        <w:numPr>
          <w:ilvl w:val="1"/>
          <w:numId w:val="24"/>
        </w:numPr>
        <w:spacing w:after="0" w:line="360" w:lineRule="auto"/>
        <w:rPr>
          <w:rFonts w:ascii="Arial" w:hAnsi="Arial" w:cs="Arial"/>
          <w:sz w:val="24"/>
          <w:szCs w:val="24"/>
        </w:rPr>
      </w:pPr>
      <w:r w:rsidRPr="00177946">
        <w:rPr>
          <w:rFonts w:ascii="Arial" w:hAnsi="Arial" w:cs="Arial"/>
          <w:sz w:val="24"/>
          <w:szCs w:val="24"/>
        </w:rPr>
        <w:t xml:space="preserve">Wykonawca wnioskuje, że ze względu na specyfikę zamówienia doświadczenie określone w pkt V. ust. 1. ppkt 1.4. </w:t>
      </w:r>
      <w:r w:rsidRPr="00177946">
        <w:rPr>
          <w:rFonts w:ascii="Arial" w:hAnsi="Arial" w:cs="Arial"/>
          <w:sz w:val="24"/>
          <w:szCs w:val="24"/>
          <w:u w:val="single"/>
        </w:rPr>
        <w:t>powinno dotyczyć usług realizowanych na rzecz podmiotów publicznych rozumianych jako ministerstwa, urzędy centralne oraz urzędy administracji zespolonej i niezespolonej</w:t>
      </w:r>
      <w:r w:rsidRPr="00177946">
        <w:rPr>
          <w:rFonts w:ascii="Arial" w:hAnsi="Arial" w:cs="Arial"/>
          <w:sz w:val="24"/>
          <w:szCs w:val="24"/>
        </w:rPr>
        <w:t>, które to zgodnie z OPZ podlegać będą udziałowi w projekcie, a nie jakichkolwiek podmiotów? (specyfika działalności przedsiębiorstw, fundacji czy innych instytucji otoczenia biznesu zdecydowanie różni się bowiem od podmiotów publicznych)</w:t>
      </w:r>
    </w:p>
    <w:p w14:paraId="3BC525A8" w14:textId="77777777" w:rsidR="00EB794A" w:rsidRPr="00541C20" w:rsidRDefault="00EB794A" w:rsidP="00541C20">
      <w:pPr>
        <w:spacing w:after="0" w:line="360" w:lineRule="auto"/>
        <w:rPr>
          <w:rFonts w:ascii="Arial" w:eastAsia="Times New Roman" w:hAnsi="Arial" w:cs="Arial"/>
          <w:b/>
          <w:sz w:val="24"/>
          <w:szCs w:val="24"/>
          <w:lang w:eastAsia="pl-PL"/>
        </w:rPr>
      </w:pPr>
      <w:r w:rsidRPr="00541C20">
        <w:rPr>
          <w:rFonts w:ascii="Arial" w:eastAsia="Times New Roman" w:hAnsi="Arial" w:cs="Arial"/>
          <w:b/>
          <w:sz w:val="24"/>
          <w:szCs w:val="24"/>
          <w:lang w:eastAsia="pl-PL"/>
        </w:rPr>
        <w:t>Odpowiedź:</w:t>
      </w:r>
    </w:p>
    <w:p w14:paraId="37C67F7F" w14:textId="54998443" w:rsidR="008A101C" w:rsidRPr="002B47D9" w:rsidRDefault="00EB794A" w:rsidP="00541C20">
      <w:pPr>
        <w:spacing w:after="0" w:line="360" w:lineRule="auto"/>
        <w:rPr>
          <w:rFonts w:ascii="Arial" w:hAnsi="Arial" w:cs="Arial"/>
          <w:sz w:val="24"/>
          <w:szCs w:val="24"/>
        </w:rPr>
      </w:pPr>
      <w:r w:rsidRPr="002B47D9">
        <w:rPr>
          <w:rFonts w:ascii="Arial" w:eastAsia="Times New Roman" w:hAnsi="Arial" w:cs="Arial"/>
          <w:sz w:val="24"/>
          <w:szCs w:val="24"/>
          <w:lang w:eastAsia="pl-PL"/>
        </w:rPr>
        <w:t xml:space="preserve">Zamawiający nie </w:t>
      </w:r>
      <w:r w:rsidR="00DC3291" w:rsidRPr="002B47D9">
        <w:rPr>
          <w:rFonts w:ascii="Arial" w:eastAsia="Times New Roman" w:hAnsi="Arial" w:cs="Arial"/>
          <w:sz w:val="24"/>
          <w:szCs w:val="24"/>
          <w:lang w:eastAsia="pl-PL"/>
        </w:rPr>
        <w:t>ograniczył w par. V. ust. 1. pkt 1.4. SWZ warunku w zakresie zdolności technicznej i zawodowej Wykonawcy do podmiotów wymienionych w pytaniu.</w:t>
      </w:r>
    </w:p>
    <w:p w14:paraId="55160460" w14:textId="77777777" w:rsidR="008A101C" w:rsidRPr="00177946" w:rsidRDefault="008A101C" w:rsidP="00541C20">
      <w:pPr>
        <w:pStyle w:val="Akapitzlist"/>
        <w:numPr>
          <w:ilvl w:val="1"/>
          <w:numId w:val="24"/>
        </w:numPr>
        <w:spacing w:before="240" w:after="0" w:line="360" w:lineRule="auto"/>
        <w:rPr>
          <w:rFonts w:ascii="Arial" w:hAnsi="Arial" w:cs="Arial"/>
          <w:sz w:val="24"/>
          <w:szCs w:val="24"/>
        </w:rPr>
      </w:pPr>
      <w:r w:rsidRPr="002B47D9">
        <w:rPr>
          <w:rFonts w:ascii="Arial" w:hAnsi="Arial" w:cs="Arial"/>
          <w:sz w:val="24"/>
          <w:szCs w:val="24"/>
        </w:rPr>
        <w:t xml:space="preserve">W przypadku </w:t>
      </w:r>
      <w:r w:rsidRPr="00177946">
        <w:rPr>
          <w:rFonts w:ascii="Arial" w:hAnsi="Arial" w:cs="Arial"/>
          <w:sz w:val="24"/>
          <w:szCs w:val="24"/>
        </w:rPr>
        <w:t>pkt V. ust. 1. ppkt 1.5. Zamawiający wymaga wykazania się wśród osób mających realizować przedmiot zamówienia ekspertów spełniających określone wymogi na poniższe stanowiska:</w:t>
      </w:r>
    </w:p>
    <w:p w14:paraId="48B2BD87" w14:textId="77777777" w:rsidR="008A101C" w:rsidRPr="00177946" w:rsidRDefault="008A101C" w:rsidP="00177946">
      <w:pPr>
        <w:pStyle w:val="Akapitzlist"/>
        <w:numPr>
          <w:ilvl w:val="1"/>
          <w:numId w:val="25"/>
        </w:numPr>
        <w:spacing w:after="0" w:line="360" w:lineRule="auto"/>
        <w:ind w:left="720"/>
        <w:rPr>
          <w:rFonts w:ascii="Arial" w:hAnsi="Arial" w:cs="Arial"/>
          <w:sz w:val="24"/>
          <w:szCs w:val="24"/>
        </w:rPr>
      </w:pPr>
      <w:r w:rsidRPr="00177946">
        <w:rPr>
          <w:rFonts w:ascii="Arial" w:hAnsi="Arial" w:cs="Arial"/>
          <w:sz w:val="24"/>
          <w:szCs w:val="24"/>
        </w:rPr>
        <w:t>Koordynator zespołu Wykonawcy</w:t>
      </w:r>
    </w:p>
    <w:p w14:paraId="0C1DB80B" w14:textId="77777777" w:rsidR="008A101C" w:rsidRPr="00177946" w:rsidRDefault="008A101C" w:rsidP="00177946">
      <w:pPr>
        <w:pStyle w:val="Akapitzlist"/>
        <w:numPr>
          <w:ilvl w:val="1"/>
          <w:numId w:val="25"/>
        </w:numPr>
        <w:spacing w:after="0" w:line="360" w:lineRule="auto"/>
        <w:ind w:left="720"/>
        <w:rPr>
          <w:rFonts w:ascii="Arial" w:hAnsi="Arial" w:cs="Arial"/>
          <w:sz w:val="24"/>
          <w:szCs w:val="24"/>
        </w:rPr>
      </w:pPr>
      <w:r w:rsidRPr="00177946">
        <w:rPr>
          <w:rFonts w:ascii="Arial" w:hAnsi="Arial" w:cs="Arial"/>
          <w:sz w:val="24"/>
          <w:szCs w:val="24"/>
        </w:rPr>
        <w:t>Kluczowy analityk</w:t>
      </w:r>
    </w:p>
    <w:p w14:paraId="6B2A22DC" w14:textId="77777777" w:rsidR="008A101C" w:rsidRPr="00177946" w:rsidRDefault="008A101C" w:rsidP="00177946">
      <w:pPr>
        <w:pStyle w:val="Akapitzlist"/>
        <w:numPr>
          <w:ilvl w:val="1"/>
          <w:numId w:val="25"/>
        </w:numPr>
        <w:spacing w:after="0" w:line="360" w:lineRule="auto"/>
        <w:ind w:left="720"/>
        <w:rPr>
          <w:rFonts w:ascii="Arial" w:hAnsi="Arial" w:cs="Arial"/>
          <w:sz w:val="24"/>
          <w:szCs w:val="24"/>
        </w:rPr>
      </w:pPr>
      <w:r w:rsidRPr="00177946">
        <w:rPr>
          <w:rFonts w:ascii="Arial" w:hAnsi="Arial" w:cs="Arial"/>
          <w:sz w:val="24"/>
          <w:szCs w:val="24"/>
        </w:rPr>
        <w:t>Ekspert/ekspertka odpowiedzialny/a za analizę kluczowych procesów/procedur obsługi klienta</w:t>
      </w:r>
    </w:p>
    <w:p w14:paraId="4A8839D9" w14:textId="77777777" w:rsidR="008A101C" w:rsidRPr="00177946" w:rsidRDefault="008A101C" w:rsidP="00177946">
      <w:pPr>
        <w:pStyle w:val="Akapitzlist"/>
        <w:numPr>
          <w:ilvl w:val="1"/>
          <w:numId w:val="25"/>
        </w:numPr>
        <w:spacing w:after="0" w:line="360" w:lineRule="auto"/>
        <w:ind w:left="720"/>
        <w:rPr>
          <w:rFonts w:ascii="Arial" w:hAnsi="Arial" w:cs="Arial"/>
          <w:sz w:val="24"/>
          <w:szCs w:val="24"/>
        </w:rPr>
      </w:pPr>
      <w:r w:rsidRPr="00177946">
        <w:rPr>
          <w:rFonts w:ascii="Arial" w:hAnsi="Arial" w:cs="Arial"/>
          <w:sz w:val="24"/>
          <w:szCs w:val="24"/>
        </w:rPr>
        <w:t xml:space="preserve">Osoba odpowiedzialna za organizację spotkań/warsztatów </w:t>
      </w:r>
    </w:p>
    <w:p w14:paraId="67201145" w14:textId="77777777" w:rsidR="008A101C" w:rsidRPr="00177946" w:rsidRDefault="008A101C" w:rsidP="00177946">
      <w:pPr>
        <w:pStyle w:val="Akapitzlist"/>
        <w:spacing w:after="0" w:line="360" w:lineRule="auto"/>
        <w:ind w:left="0"/>
        <w:rPr>
          <w:rFonts w:ascii="Arial" w:hAnsi="Arial" w:cs="Arial"/>
          <w:sz w:val="24"/>
          <w:szCs w:val="24"/>
        </w:rPr>
      </w:pPr>
      <w:r w:rsidRPr="00177946">
        <w:rPr>
          <w:rFonts w:ascii="Arial" w:hAnsi="Arial" w:cs="Arial"/>
          <w:sz w:val="24"/>
          <w:szCs w:val="24"/>
        </w:rPr>
        <w:t>Wykazanie się powyższymi osobami przez Wykonawców pozwala zabezpieczyć interes Zamawiającego.</w:t>
      </w:r>
    </w:p>
    <w:p w14:paraId="5443834B" w14:textId="77777777" w:rsidR="008A101C" w:rsidRPr="00177946" w:rsidRDefault="008A101C" w:rsidP="00177946">
      <w:pPr>
        <w:pStyle w:val="Akapitzlist"/>
        <w:spacing w:after="0" w:line="360" w:lineRule="auto"/>
        <w:ind w:left="0"/>
        <w:rPr>
          <w:rFonts w:ascii="Arial" w:hAnsi="Arial" w:cs="Arial"/>
          <w:sz w:val="24"/>
          <w:szCs w:val="24"/>
          <w:u w:val="single"/>
        </w:rPr>
      </w:pPr>
      <w:r w:rsidRPr="00177946">
        <w:rPr>
          <w:rFonts w:ascii="Arial" w:hAnsi="Arial" w:cs="Arial"/>
          <w:sz w:val="24"/>
          <w:szCs w:val="24"/>
          <w:u w:val="single"/>
        </w:rPr>
        <w:t>W przypadku zespołu analityków/konsultantów sugeruje się natomiast zmniejszenie liczby wymaganych specjalistów z 15 do 5, gdyż liczba ta powinna w wystarczającym stopniu potwierdzać posiadanie odpowiednich kompetencji oraz doświadczenia także w tym obszarze.</w:t>
      </w:r>
    </w:p>
    <w:p w14:paraId="7902955C" w14:textId="77777777" w:rsidR="008A101C" w:rsidRPr="00177946" w:rsidRDefault="008A101C"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121CB641" w14:textId="3672B885" w:rsidR="00D327BF" w:rsidRPr="002B47D9" w:rsidRDefault="00D327BF"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DC3291" w:rsidRPr="002B47D9">
        <w:rPr>
          <w:rFonts w:ascii="Arial" w:eastAsia="Times New Roman" w:hAnsi="Arial" w:cs="Arial"/>
          <w:sz w:val="24"/>
          <w:szCs w:val="24"/>
          <w:lang w:eastAsia="pl-PL"/>
        </w:rPr>
        <w:t>podtrzymuje treść SWZ w tym</w:t>
      </w:r>
      <w:r w:rsidRPr="002B47D9">
        <w:rPr>
          <w:rFonts w:ascii="Arial" w:eastAsia="Times New Roman" w:hAnsi="Arial" w:cs="Arial"/>
          <w:sz w:val="24"/>
          <w:szCs w:val="24"/>
          <w:lang w:eastAsia="pl-PL"/>
        </w:rPr>
        <w:t xml:space="preserve"> zakresie.</w:t>
      </w:r>
    </w:p>
    <w:p w14:paraId="0476819F" w14:textId="4A2E4F71" w:rsidR="0086368A" w:rsidRPr="00177946" w:rsidRDefault="0086368A" w:rsidP="00541C20">
      <w:pPr>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23:</w:t>
      </w:r>
    </w:p>
    <w:p w14:paraId="686C4C02" w14:textId="53785DA1" w:rsidR="0086368A" w:rsidRPr="00177946" w:rsidRDefault="007946F0" w:rsidP="00177946">
      <w:pPr>
        <w:spacing w:after="0" w:line="360" w:lineRule="auto"/>
        <w:rPr>
          <w:rFonts w:ascii="Arial" w:hAnsi="Arial" w:cs="Arial"/>
          <w:sz w:val="24"/>
          <w:szCs w:val="24"/>
        </w:rPr>
      </w:pPr>
      <w:r w:rsidRPr="00177946">
        <w:rPr>
          <w:rFonts w:ascii="Arial" w:hAnsi="Arial" w:cs="Arial"/>
          <w:iCs/>
          <w:sz w:val="24"/>
          <w:szCs w:val="24"/>
        </w:rPr>
        <w:t xml:space="preserve">Prosimy o wyjaśnienia odnośnie formularza ofertowego. </w:t>
      </w:r>
      <w:r w:rsidR="0086368A" w:rsidRPr="00177946">
        <w:rPr>
          <w:rFonts w:ascii="Arial" w:hAnsi="Arial" w:cs="Arial"/>
          <w:iCs/>
          <w:sz w:val="24"/>
          <w:szCs w:val="24"/>
        </w:rPr>
        <w:t>W odpowiedzi na ogłoszenie o przetargu nieograniczonym oświadczamy, że zrealizujemy ww. zamówienie, za kwotę maksymalną brutto  …..……zł, w tym:</w:t>
      </w:r>
    </w:p>
    <w:p w14:paraId="1DACCF15" w14:textId="77777777" w:rsidR="0086368A" w:rsidRPr="00177946" w:rsidRDefault="0086368A" w:rsidP="00177946">
      <w:pPr>
        <w:pStyle w:val="Akapitzlist"/>
        <w:numPr>
          <w:ilvl w:val="0"/>
          <w:numId w:val="26"/>
        </w:numPr>
        <w:spacing w:after="0" w:line="360" w:lineRule="auto"/>
        <w:rPr>
          <w:rFonts w:ascii="Arial" w:hAnsi="Arial" w:cs="Arial"/>
          <w:sz w:val="24"/>
          <w:szCs w:val="24"/>
        </w:rPr>
      </w:pPr>
      <w:r w:rsidRPr="00177946">
        <w:rPr>
          <w:rFonts w:ascii="Arial" w:hAnsi="Arial" w:cs="Arial"/>
          <w:iCs/>
          <w:sz w:val="24"/>
          <w:szCs w:val="24"/>
        </w:rPr>
        <w:t>koszt uczestnictwa jednej osoby w warsztatach, o których mowa w pkt 4.1.5, 4.2.4 i 4.4.1 OPZ, bez noclegu wynosi……..zł brutto,</w:t>
      </w:r>
    </w:p>
    <w:p w14:paraId="099110C1" w14:textId="77777777" w:rsidR="0086368A" w:rsidRPr="00177946" w:rsidRDefault="0086368A" w:rsidP="00177946">
      <w:pPr>
        <w:pStyle w:val="Akapitzlist"/>
        <w:numPr>
          <w:ilvl w:val="0"/>
          <w:numId w:val="26"/>
        </w:numPr>
        <w:spacing w:after="0" w:line="360" w:lineRule="auto"/>
        <w:rPr>
          <w:rFonts w:ascii="Arial" w:hAnsi="Arial" w:cs="Arial"/>
          <w:sz w:val="24"/>
          <w:szCs w:val="24"/>
        </w:rPr>
      </w:pPr>
      <w:r w:rsidRPr="00177946">
        <w:rPr>
          <w:rFonts w:ascii="Arial" w:hAnsi="Arial" w:cs="Arial"/>
          <w:iCs/>
          <w:sz w:val="24"/>
          <w:szCs w:val="24"/>
        </w:rPr>
        <w:t>koszt uczestnictwa jednej osoby w warsztatach, o których mowa w pkt 4.1.5, 4.2.4 i 4.4.1 OPZ, z noclegiem wynosi……..zł brutto,</w:t>
      </w:r>
    </w:p>
    <w:p w14:paraId="1D3C7177" w14:textId="77777777" w:rsidR="0086368A" w:rsidRPr="00177946" w:rsidRDefault="0086368A" w:rsidP="00177946">
      <w:pPr>
        <w:pStyle w:val="Akapitzlist"/>
        <w:numPr>
          <w:ilvl w:val="0"/>
          <w:numId w:val="26"/>
        </w:numPr>
        <w:spacing w:after="0" w:line="360" w:lineRule="auto"/>
        <w:rPr>
          <w:rFonts w:ascii="Arial" w:hAnsi="Arial" w:cs="Arial"/>
          <w:sz w:val="24"/>
          <w:szCs w:val="24"/>
        </w:rPr>
      </w:pPr>
      <w:r w:rsidRPr="00177946">
        <w:rPr>
          <w:rFonts w:ascii="Arial" w:hAnsi="Arial" w:cs="Arial"/>
          <w:iCs/>
          <w:sz w:val="24"/>
          <w:szCs w:val="24"/>
        </w:rPr>
        <w:t>koszt zapewnienia tłumaczenia PJM, SJM lub SKOGN podczas jednego dnia warsztatów wynosi …..…………..… złotych brutto,</w:t>
      </w:r>
    </w:p>
    <w:p w14:paraId="32D9A24C" w14:textId="77777777" w:rsidR="0086368A" w:rsidRPr="00177946" w:rsidRDefault="0086368A" w:rsidP="00177946">
      <w:pPr>
        <w:pStyle w:val="Akapitzlist"/>
        <w:numPr>
          <w:ilvl w:val="0"/>
          <w:numId w:val="26"/>
        </w:numPr>
        <w:spacing w:after="0" w:line="360" w:lineRule="auto"/>
        <w:rPr>
          <w:rFonts w:ascii="Arial" w:hAnsi="Arial" w:cs="Arial"/>
          <w:sz w:val="24"/>
          <w:szCs w:val="24"/>
        </w:rPr>
      </w:pPr>
      <w:r w:rsidRPr="00177946">
        <w:rPr>
          <w:rFonts w:ascii="Arial" w:hAnsi="Arial" w:cs="Arial"/>
          <w:iCs/>
          <w:sz w:val="24"/>
          <w:szCs w:val="24"/>
        </w:rPr>
        <w:t>koszt zapewnienia asystenta osoby z niepełnosprawnością dla 1 osoby podczas 1 dnia warsztatów wynosi ……. złotych brutto,</w:t>
      </w:r>
    </w:p>
    <w:p w14:paraId="6233FCB2" w14:textId="77777777" w:rsidR="0086368A" w:rsidRPr="00177946" w:rsidRDefault="0086368A" w:rsidP="00177946">
      <w:pPr>
        <w:pStyle w:val="Akapitzlist"/>
        <w:numPr>
          <w:ilvl w:val="0"/>
          <w:numId w:val="26"/>
        </w:numPr>
        <w:spacing w:after="0" w:line="360" w:lineRule="auto"/>
        <w:rPr>
          <w:rFonts w:ascii="Arial" w:hAnsi="Arial" w:cs="Arial"/>
          <w:sz w:val="24"/>
          <w:szCs w:val="24"/>
        </w:rPr>
      </w:pPr>
      <w:r w:rsidRPr="00177946">
        <w:rPr>
          <w:rFonts w:ascii="Arial" w:hAnsi="Arial" w:cs="Arial"/>
          <w:iCs/>
          <w:sz w:val="24"/>
          <w:szCs w:val="24"/>
        </w:rPr>
        <w:t>koszt zapewnienia pętli indukcyjnej podczas warsztatów wynosi …… złotych brutto.</w:t>
      </w:r>
    </w:p>
    <w:p w14:paraId="5BA63233" w14:textId="10DB019A" w:rsidR="0086368A" w:rsidRPr="00177946" w:rsidRDefault="0086368A" w:rsidP="00177946">
      <w:pPr>
        <w:spacing w:after="0" w:line="360" w:lineRule="auto"/>
        <w:rPr>
          <w:rFonts w:ascii="Arial" w:hAnsi="Arial" w:cs="Arial"/>
          <w:sz w:val="24"/>
          <w:szCs w:val="24"/>
        </w:rPr>
      </w:pPr>
      <w:r w:rsidRPr="00177946">
        <w:rPr>
          <w:rFonts w:ascii="Arial" w:hAnsi="Arial" w:cs="Arial"/>
          <w:iCs/>
          <w:sz w:val="24"/>
          <w:szCs w:val="24"/>
        </w:rPr>
        <w:t>UWAGA: łączny koszt poz. c) - e) za 6 dni każda nie może być wyższy niż 0,15 kwoty brutto oferty.</w:t>
      </w:r>
    </w:p>
    <w:p w14:paraId="11E0B076" w14:textId="77777777" w:rsidR="0086368A" w:rsidRPr="00177946" w:rsidRDefault="0086368A" w:rsidP="00177946">
      <w:pPr>
        <w:spacing w:after="0" w:line="360" w:lineRule="auto"/>
        <w:rPr>
          <w:rFonts w:ascii="Arial" w:hAnsi="Arial" w:cs="Arial"/>
          <w:sz w:val="24"/>
          <w:szCs w:val="24"/>
        </w:rPr>
      </w:pPr>
      <w:r w:rsidRPr="00177946">
        <w:rPr>
          <w:rFonts w:ascii="Arial" w:hAnsi="Arial" w:cs="Arial"/>
          <w:sz w:val="24"/>
          <w:szCs w:val="24"/>
        </w:rPr>
        <w:t>w której pozycji Wykonawca ma wykazać koszty związane z organizacją warsztatów z poz. 4.1.4. OPZ tj. warsztaty przygotowujące kierownictwo urzędów do pracy w projekcie</w:t>
      </w:r>
    </w:p>
    <w:p w14:paraId="3FB2D221" w14:textId="77777777" w:rsidR="00693B9A" w:rsidRPr="00177946" w:rsidRDefault="00693B9A" w:rsidP="00693B9A">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491F04BC" w14:textId="47042511" w:rsidR="00693B9A" w:rsidRPr="002B47D9" w:rsidRDefault="00693B9A" w:rsidP="00693B9A">
      <w:pPr>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Koszty związane z organizacją warsztatów wymienionych w punkcie 4.1.4 OPZ nie są wykazywane w Formularzu oferty. </w:t>
      </w:r>
    </w:p>
    <w:p w14:paraId="460F7A1E" w14:textId="77777777" w:rsidR="00693B9A" w:rsidRPr="00177946" w:rsidRDefault="00693B9A"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24:</w:t>
      </w:r>
    </w:p>
    <w:p w14:paraId="355CD0DF" w14:textId="6A1D98F6" w:rsidR="0086368A" w:rsidRPr="00177946" w:rsidRDefault="0086368A" w:rsidP="00FB59BB">
      <w:pPr>
        <w:spacing w:after="0" w:line="360" w:lineRule="auto"/>
        <w:rPr>
          <w:rFonts w:ascii="Arial" w:hAnsi="Arial" w:cs="Arial"/>
          <w:sz w:val="24"/>
          <w:szCs w:val="24"/>
        </w:rPr>
      </w:pPr>
      <w:r w:rsidRPr="00177946">
        <w:rPr>
          <w:rFonts w:ascii="Arial" w:hAnsi="Arial" w:cs="Arial"/>
          <w:sz w:val="24"/>
          <w:szCs w:val="24"/>
        </w:rPr>
        <w:t>Ponadto, prosimy o wyjaśnienie jak należy liczyć koszt 0,15 kwoty brutto oferty, czy kwota z pozycji c-e * 6 (6 dni) nie może przekraczać 0,15 kwoty brutto oferty?</w:t>
      </w:r>
    </w:p>
    <w:p w14:paraId="21AA3E74" w14:textId="77777777" w:rsidR="0086368A" w:rsidRPr="00177946" w:rsidRDefault="0086368A"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1B2AB026" w14:textId="393D8305" w:rsidR="0086368A" w:rsidRPr="002B47D9" w:rsidRDefault="004A1BE2"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Wszystkie koszty związane z realizacją zamówienia należy uwzględnić w maksymalnej kwocie brutto zgodnie z § 8 projektowanych postanowień umowy</w:t>
      </w:r>
      <w:r w:rsidR="00693B9A" w:rsidRPr="002B47D9">
        <w:rPr>
          <w:rFonts w:ascii="Arial" w:eastAsia="Times New Roman" w:hAnsi="Arial" w:cs="Arial"/>
          <w:sz w:val="24"/>
          <w:szCs w:val="24"/>
          <w:lang w:eastAsia="pl-PL"/>
        </w:rPr>
        <w:t>, które stanowią</w:t>
      </w:r>
      <w:r w:rsidRPr="002B47D9">
        <w:rPr>
          <w:rFonts w:ascii="Arial" w:eastAsia="Times New Roman" w:hAnsi="Arial" w:cs="Arial"/>
          <w:sz w:val="24"/>
          <w:szCs w:val="24"/>
          <w:lang w:eastAsia="pl-PL"/>
        </w:rPr>
        <w:t xml:space="preserve"> załącznik nr 2 do SWZ.</w:t>
      </w:r>
      <w:r w:rsidR="00BA5785" w:rsidRPr="002B47D9">
        <w:rPr>
          <w:rFonts w:ascii="Arial" w:eastAsia="Times New Roman" w:hAnsi="Arial" w:cs="Arial"/>
          <w:sz w:val="24"/>
          <w:szCs w:val="24"/>
          <w:lang w:eastAsia="pl-PL"/>
        </w:rPr>
        <w:t xml:space="preserve"> </w:t>
      </w:r>
      <w:r w:rsidR="00693B9A" w:rsidRPr="002B47D9">
        <w:rPr>
          <w:rFonts w:ascii="Arial" w:eastAsia="Times New Roman" w:hAnsi="Arial" w:cs="Arial"/>
          <w:sz w:val="24"/>
          <w:szCs w:val="24"/>
          <w:lang w:eastAsia="pl-PL"/>
        </w:rPr>
        <w:t xml:space="preserve">Zgodnie z § 8 punkt 2 podpunkt 6) projektowanych postanowień umowy za uwzględnienie szczególnych potrzeb zgłoszonych przez uczestników warsztatów podczas rekrutacji Wykonawca otrzyma wynagrodzenie w wysokości nieprzekraczającej 0,15% </w:t>
      </w:r>
      <w:r w:rsidR="00BA5785" w:rsidRPr="002B47D9">
        <w:rPr>
          <w:rFonts w:ascii="Arial" w:eastAsia="Times New Roman" w:hAnsi="Arial" w:cs="Arial"/>
          <w:sz w:val="24"/>
          <w:szCs w:val="24"/>
          <w:lang w:eastAsia="pl-PL"/>
        </w:rPr>
        <w:t>kwoty brutto oferty.</w:t>
      </w:r>
    </w:p>
    <w:p w14:paraId="196B894D"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p>
    <w:p w14:paraId="25A1E696" w14:textId="08E9D013" w:rsidR="00451CFE" w:rsidRPr="00177946" w:rsidRDefault="00451CFE" w:rsidP="00177946">
      <w:pPr>
        <w:autoSpaceDE w:val="0"/>
        <w:autoSpaceDN w:val="0"/>
        <w:adjustRightInd w:val="0"/>
        <w:spacing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w:t>
      </w:r>
      <w:r w:rsidR="00693B9A">
        <w:rPr>
          <w:rFonts w:ascii="Arial" w:eastAsia="Times New Roman" w:hAnsi="Arial" w:cs="Arial"/>
          <w:b/>
          <w:bCs/>
          <w:kern w:val="32"/>
          <w:sz w:val="24"/>
          <w:szCs w:val="24"/>
          <w:lang w:eastAsia="pl-PL"/>
        </w:rPr>
        <w:t>5</w:t>
      </w:r>
      <w:r w:rsidRPr="00177946">
        <w:rPr>
          <w:rFonts w:ascii="Arial" w:eastAsia="Times New Roman" w:hAnsi="Arial" w:cs="Arial"/>
          <w:b/>
          <w:bCs/>
          <w:kern w:val="32"/>
          <w:sz w:val="24"/>
          <w:szCs w:val="24"/>
          <w:lang w:eastAsia="pl-PL"/>
        </w:rPr>
        <w:t>:</w:t>
      </w:r>
    </w:p>
    <w:p w14:paraId="1DFAD707" w14:textId="631FB2B2"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w:t>
      </w:r>
      <w:r w:rsidR="0042094D" w:rsidRPr="00177946">
        <w:rPr>
          <w:rFonts w:ascii="Arial" w:hAnsi="Arial" w:cs="Arial"/>
          <w:color w:val="000000"/>
          <w:sz w:val="24"/>
          <w:szCs w:val="24"/>
        </w:rPr>
        <w:t xml:space="preserve">- </w:t>
      </w:r>
      <w:r w:rsidRPr="00177946">
        <w:rPr>
          <w:rFonts w:ascii="Arial" w:hAnsi="Arial" w:cs="Arial"/>
          <w:color w:val="000000"/>
          <w:sz w:val="24"/>
          <w:szCs w:val="24"/>
        </w:rPr>
        <w:t xml:space="preserve">§2 ust. 4 – w związku z użyciem sformułowania, zgodnie z którym wykonawca zobowiązany jest </w:t>
      </w:r>
      <w:r w:rsidRPr="00177946">
        <w:rPr>
          <w:rFonts w:ascii="Arial" w:hAnsi="Arial" w:cs="Arial"/>
          <w:i/>
          <w:iCs/>
          <w:color w:val="000000"/>
          <w:sz w:val="24"/>
          <w:szCs w:val="24"/>
        </w:rPr>
        <w:t xml:space="preserve">„w szczególności” </w:t>
      </w:r>
      <w:r w:rsidRPr="00177946">
        <w:rPr>
          <w:rFonts w:ascii="Arial" w:hAnsi="Arial" w:cs="Arial"/>
          <w:color w:val="000000"/>
          <w:sz w:val="24"/>
          <w:szCs w:val="24"/>
        </w:rPr>
        <w:t xml:space="preserve">do realizacji wymienionych zadań, wnoszę o wyjaśnienie czy oprócz zadań wymienionych w §2 ust. 4 i 5 umowa przewiduje inne, niewymienione zadania. Sformułowanie </w:t>
      </w:r>
      <w:r w:rsidRPr="00177946">
        <w:rPr>
          <w:rFonts w:ascii="Arial" w:hAnsi="Arial" w:cs="Arial"/>
          <w:i/>
          <w:iCs/>
          <w:color w:val="000000"/>
          <w:sz w:val="24"/>
          <w:szCs w:val="24"/>
        </w:rPr>
        <w:t xml:space="preserve">„w szczególności” </w:t>
      </w:r>
      <w:r w:rsidRPr="00177946">
        <w:rPr>
          <w:rFonts w:ascii="Arial" w:hAnsi="Arial" w:cs="Arial"/>
          <w:color w:val="000000"/>
          <w:sz w:val="24"/>
          <w:szCs w:val="24"/>
        </w:rPr>
        <w:t xml:space="preserve">oznacza, że wskazana klauzula umowna nie wyczerpuje katalogu zadań objętych zobowiązaniem Wykonawcy. </w:t>
      </w:r>
    </w:p>
    <w:p w14:paraId="64C7847D"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6066B26A" w14:textId="7E4E92A6" w:rsidR="00292EE8" w:rsidRPr="002B47D9" w:rsidRDefault="00292EE8" w:rsidP="00292EE8">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w:t>
      </w:r>
      <w:r w:rsidR="00A954B7" w:rsidRPr="002B47D9">
        <w:rPr>
          <w:rFonts w:ascii="Arial" w:eastAsia="Times New Roman" w:hAnsi="Arial" w:cs="Arial"/>
          <w:sz w:val="24"/>
          <w:szCs w:val="24"/>
          <w:lang w:eastAsia="pl-PL"/>
        </w:rPr>
        <w:t xml:space="preserve">godnie z § 2 ust. 3 </w:t>
      </w:r>
      <w:r w:rsidR="00A954B7" w:rsidRPr="002B47D9">
        <w:rPr>
          <w:rFonts w:ascii="Arial" w:eastAsia="Times New Roman" w:hAnsi="Arial" w:cs="Arial"/>
          <w:bCs/>
          <w:kern w:val="32"/>
          <w:sz w:val="24"/>
          <w:szCs w:val="24"/>
          <w:lang w:eastAsia="pl-PL"/>
        </w:rPr>
        <w:t>projektowanych postanowień umowy s</w:t>
      </w:r>
      <w:r w:rsidR="00A954B7" w:rsidRPr="002B47D9">
        <w:rPr>
          <w:rFonts w:ascii="Arial" w:eastAsia="Times New Roman" w:hAnsi="Arial" w:cs="Arial"/>
          <w:sz w:val="24"/>
          <w:szCs w:val="24"/>
          <w:lang w:eastAsia="pl-PL"/>
        </w:rPr>
        <w:t>zczegółowy zakres prac określa OPZ oraz oferta Wykonawcy. Z</w:t>
      </w:r>
      <w:r w:rsidRPr="002B47D9">
        <w:rPr>
          <w:rFonts w:ascii="Arial" w:eastAsia="Times New Roman" w:hAnsi="Arial" w:cs="Arial"/>
          <w:sz w:val="24"/>
          <w:szCs w:val="24"/>
          <w:lang w:eastAsia="pl-PL"/>
        </w:rPr>
        <w:t xml:space="preserve">amawiający </w:t>
      </w:r>
      <w:r w:rsidR="00A954B7" w:rsidRPr="002B47D9">
        <w:rPr>
          <w:rFonts w:ascii="Arial" w:eastAsia="Times New Roman" w:hAnsi="Arial" w:cs="Arial"/>
          <w:sz w:val="24"/>
          <w:szCs w:val="24"/>
          <w:lang w:eastAsia="pl-PL"/>
        </w:rPr>
        <w:t xml:space="preserve">nie zna na tym etapie postępowania oferty Wykonawcy, w związku z czym katalog zadań w § 2 ust. 4 </w:t>
      </w:r>
      <w:r w:rsidR="00A954B7" w:rsidRPr="002B47D9">
        <w:rPr>
          <w:rFonts w:ascii="Arial" w:eastAsia="Times New Roman" w:hAnsi="Arial" w:cs="Arial"/>
          <w:bCs/>
          <w:kern w:val="32"/>
          <w:sz w:val="24"/>
          <w:szCs w:val="24"/>
          <w:lang w:eastAsia="pl-PL"/>
        </w:rPr>
        <w:t>projektowanych postanowień umowy nie może być katalogiem zamkniętym</w:t>
      </w:r>
      <w:r w:rsidRPr="002B47D9">
        <w:rPr>
          <w:rFonts w:ascii="Arial" w:eastAsia="Times New Roman" w:hAnsi="Arial" w:cs="Arial"/>
          <w:sz w:val="24"/>
          <w:szCs w:val="24"/>
          <w:lang w:eastAsia="pl-PL"/>
        </w:rPr>
        <w:t>.</w:t>
      </w:r>
    </w:p>
    <w:p w14:paraId="7C978597" w14:textId="275CF2AD"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w:t>
      </w:r>
      <w:r w:rsidR="00693B9A">
        <w:rPr>
          <w:rFonts w:ascii="Arial" w:eastAsia="Times New Roman" w:hAnsi="Arial" w:cs="Arial"/>
          <w:b/>
          <w:bCs/>
          <w:kern w:val="32"/>
          <w:sz w:val="24"/>
          <w:szCs w:val="24"/>
          <w:lang w:eastAsia="pl-PL"/>
        </w:rPr>
        <w:t>6</w:t>
      </w:r>
      <w:r w:rsidRPr="00177946">
        <w:rPr>
          <w:rFonts w:ascii="Arial" w:eastAsia="Times New Roman" w:hAnsi="Arial" w:cs="Arial"/>
          <w:b/>
          <w:bCs/>
          <w:kern w:val="32"/>
          <w:sz w:val="24"/>
          <w:szCs w:val="24"/>
          <w:lang w:eastAsia="pl-PL"/>
        </w:rPr>
        <w:t>:</w:t>
      </w:r>
    </w:p>
    <w:p w14:paraId="3B17E848" w14:textId="12041F38"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w:t>
      </w:r>
      <w:r w:rsidR="0042094D" w:rsidRPr="00177946">
        <w:rPr>
          <w:rFonts w:ascii="Arial" w:hAnsi="Arial" w:cs="Arial"/>
          <w:color w:val="000000"/>
          <w:sz w:val="24"/>
          <w:szCs w:val="24"/>
        </w:rPr>
        <w:t xml:space="preserve">- </w:t>
      </w:r>
      <w:r w:rsidRPr="00177946">
        <w:rPr>
          <w:rFonts w:ascii="Arial" w:hAnsi="Arial" w:cs="Arial"/>
          <w:color w:val="000000"/>
          <w:sz w:val="24"/>
          <w:szCs w:val="24"/>
        </w:rPr>
        <w:t xml:space="preserve">§2 ust. 9 – czy Zamawiający wyrazi zgodę na zmianę zapisu poprzez zastąpienie go następującym brzmieniem: </w:t>
      </w:r>
      <w:r w:rsidRPr="00177946">
        <w:rPr>
          <w:rFonts w:ascii="Arial" w:hAnsi="Arial" w:cs="Arial"/>
          <w:i/>
          <w:iCs/>
          <w:color w:val="000000"/>
          <w:sz w:val="24"/>
          <w:szCs w:val="24"/>
        </w:rPr>
        <w:t xml:space="preserve">„Treść oficjalnej korespondencji prowadzonej w ramach realizacji zamówienia, kierowanej przez Wykonawcę do urzędów, z wyjątkiem korespondencji prowadzonej w trybie roboczym, wymaga każdorazowej akceptacji Zamawiającego.” </w:t>
      </w:r>
    </w:p>
    <w:p w14:paraId="1F36E99A"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p>
    <w:p w14:paraId="18AC6B73"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Wniosek uzasadniam potrzebą zapewnienia sprawnej komunikacji na linii Wykonawca – urzędy w ramach projektu, co jest znacznie utrudnione przy konieczności każdorazowej akceptacji wysyłanej korespondencji przez Zamawiającego. W opinii Wykonawcy proces taki znacząco wydłuża komunikację, a w konsekwencji zapis ten może mieć negatywny wpływ na terminowe wykonanie umowy, a także uniemożliwi Wykonawcy reagowanie w sytuacjach pilnych, nagłych, wymagających natychmiastowego działania. </w:t>
      </w:r>
    </w:p>
    <w:p w14:paraId="049FD7FD"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72D6B038" w14:textId="7AD7863D" w:rsidR="00292EE8" w:rsidRPr="002B47D9" w:rsidRDefault="00292EE8" w:rsidP="00292EE8">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9A1ADD" w:rsidRPr="002B47D9">
        <w:rPr>
          <w:rFonts w:ascii="Arial" w:eastAsia="Times New Roman" w:hAnsi="Arial" w:cs="Arial"/>
          <w:sz w:val="24"/>
          <w:szCs w:val="24"/>
          <w:lang w:eastAsia="pl-PL"/>
        </w:rPr>
        <w:t>podtrzymuje treść SWZ w tym zakresie. Określenie „korespondencji prowadzonej w trybie roboczym” jest nieprecyzyjne.</w:t>
      </w:r>
    </w:p>
    <w:p w14:paraId="23964DBC" w14:textId="3945C40D"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w:t>
      </w:r>
      <w:r w:rsidR="00693B9A">
        <w:rPr>
          <w:rFonts w:ascii="Arial" w:eastAsia="Times New Roman" w:hAnsi="Arial" w:cs="Arial"/>
          <w:b/>
          <w:bCs/>
          <w:kern w:val="32"/>
          <w:sz w:val="24"/>
          <w:szCs w:val="24"/>
          <w:lang w:eastAsia="pl-PL"/>
        </w:rPr>
        <w:t>7</w:t>
      </w:r>
      <w:r w:rsidRPr="00177946">
        <w:rPr>
          <w:rFonts w:ascii="Arial" w:eastAsia="Times New Roman" w:hAnsi="Arial" w:cs="Arial"/>
          <w:b/>
          <w:bCs/>
          <w:kern w:val="32"/>
          <w:sz w:val="24"/>
          <w:szCs w:val="24"/>
          <w:lang w:eastAsia="pl-PL"/>
        </w:rPr>
        <w:t>:</w:t>
      </w:r>
    </w:p>
    <w:p w14:paraId="29A2DE97" w14:textId="60BD3AF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w:t>
      </w:r>
      <w:r w:rsidR="0042094D" w:rsidRPr="00177946">
        <w:rPr>
          <w:rFonts w:ascii="Arial" w:hAnsi="Arial" w:cs="Arial"/>
          <w:color w:val="000000"/>
          <w:sz w:val="24"/>
          <w:szCs w:val="24"/>
        </w:rPr>
        <w:t xml:space="preserve">- </w:t>
      </w:r>
      <w:r w:rsidRPr="00177946">
        <w:rPr>
          <w:rFonts w:ascii="Arial" w:hAnsi="Arial" w:cs="Arial"/>
          <w:color w:val="000000"/>
          <w:sz w:val="24"/>
          <w:szCs w:val="24"/>
        </w:rPr>
        <w:t>§2 ust. 10 – czy Zamawiający wyrazi zgodę na zmianę postanowienia poprzez zastąpienie go następującym brzmieniem: „</w:t>
      </w:r>
      <w:r w:rsidRPr="00177946">
        <w:rPr>
          <w:rFonts w:ascii="Arial" w:hAnsi="Arial" w:cs="Arial"/>
          <w:i/>
          <w:iCs/>
          <w:color w:val="000000"/>
          <w:sz w:val="24"/>
          <w:szCs w:val="24"/>
        </w:rPr>
        <w:t xml:space="preserve">Wykonawca ponosi odpowiedzialność za jakość wykonanej pracy oraz zobowiązuje się do dochowania należytej staranności podczas realizacji zamówienia”. </w:t>
      </w:r>
    </w:p>
    <w:p w14:paraId="68420917"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p>
    <w:p w14:paraId="4863A713"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Wniosek uzasadniam tym, że użycie sformułowania „ponosi pełną odpowiedzialność” sugeruje odpowiedzialność Wykonawcy nie na zasadzie winy, a na zasadzie ryzyka. Ponadto taka treść może sugerować wyłączenie przepisów o przyczynieniu się przez Zamawiającego do nienależycie zrealizowanego zamówienia. Ponadto nadal odpowiedzialność powinna być objęta proponowanym limitem odpowiedzialności. </w:t>
      </w:r>
    </w:p>
    <w:p w14:paraId="57145652"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068CA643" w14:textId="2B631DB9" w:rsidR="00292EE8" w:rsidRPr="002B47D9" w:rsidRDefault="00292EE8" w:rsidP="00292EE8">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3F5E03" w:rsidRPr="002B47D9">
        <w:rPr>
          <w:rFonts w:ascii="Arial" w:eastAsia="Times New Roman" w:hAnsi="Arial" w:cs="Arial"/>
          <w:sz w:val="24"/>
          <w:szCs w:val="24"/>
          <w:lang w:eastAsia="pl-PL"/>
        </w:rPr>
        <w:t>podtrzymuje treść SWZ w tym zakresie. Sformułowania użyte w p</w:t>
      </w:r>
      <w:r w:rsidRPr="002B47D9">
        <w:rPr>
          <w:rFonts w:ascii="Arial" w:eastAsia="Times New Roman" w:hAnsi="Arial" w:cs="Arial"/>
          <w:bCs/>
          <w:kern w:val="32"/>
          <w:sz w:val="24"/>
          <w:szCs w:val="24"/>
          <w:lang w:eastAsia="pl-PL"/>
        </w:rPr>
        <w:t xml:space="preserve">rojektowanych </w:t>
      </w:r>
      <w:r w:rsidR="003F5E03" w:rsidRPr="002B47D9">
        <w:rPr>
          <w:rFonts w:ascii="Arial" w:eastAsia="Times New Roman" w:hAnsi="Arial" w:cs="Arial"/>
          <w:bCs/>
          <w:kern w:val="32"/>
          <w:sz w:val="24"/>
          <w:szCs w:val="24"/>
          <w:lang w:eastAsia="pl-PL"/>
        </w:rPr>
        <w:t>p</w:t>
      </w:r>
      <w:r w:rsidRPr="002B47D9">
        <w:rPr>
          <w:rFonts w:ascii="Arial" w:eastAsia="Times New Roman" w:hAnsi="Arial" w:cs="Arial"/>
          <w:bCs/>
          <w:kern w:val="32"/>
          <w:sz w:val="24"/>
          <w:szCs w:val="24"/>
          <w:lang w:eastAsia="pl-PL"/>
        </w:rPr>
        <w:t>ostanowie</w:t>
      </w:r>
      <w:r w:rsidR="003F5E03" w:rsidRPr="002B47D9">
        <w:rPr>
          <w:rFonts w:ascii="Arial" w:eastAsia="Times New Roman" w:hAnsi="Arial" w:cs="Arial"/>
          <w:bCs/>
          <w:kern w:val="32"/>
          <w:sz w:val="24"/>
          <w:szCs w:val="24"/>
          <w:lang w:eastAsia="pl-PL"/>
        </w:rPr>
        <w:t>niach</w:t>
      </w:r>
      <w:r w:rsidRPr="002B47D9">
        <w:rPr>
          <w:rFonts w:ascii="Arial" w:eastAsia="Times New Roman" w:hAnsi="Arial" w:cs="Arial"/>
          <w:bCs/>
          <w:kern w:val="32"/>
          <w:sz w:val="24"/>
          <w:szCs w:val="24"/>
          <w:lang w:eastAsia="pl-PL"/>
        </w:rPr>
        <w:t xml:space="preserve"> </w:t>
      </w:r>
      <w:r w:rsidR="003F5E03" w:rsidRPr="002B47D9">
        <w:rPr>
          <w:rFonts w:ascii="Arial" w:eastAsia="Times New Roman" w:hAnsi="Arial" w:cs="Arial"/>
          <w:bCs/>
          <w:kern w:val="32"/>
          <w:sz w:val="24"/>
          <w:szCs w:val="24"/>
          <w:lang w:eastAsia="pl-PL"/>
        </w:rPr>
        <w:t>umowy zabezpieczają interesy prawne Zamawiającego</w:t>
      </w:r>
      <w:r w:rsidRPr="002B47D9">
        <w:rPr>
          <w:rFonts w:ascii="Arial" w:eastAsia="Times New Roman" w:hAnsi="Arial" w:cs="Arial"/>
          <w:sz w:val="24"/>
          <w:szCs w:val="24"/>
          <w:lang w:eastAsia="pl-PL"/>
        </w:rPr>
        <w:t>.</w:t>
      </w:r>
    </w:p>
    <w:p w14:paraId="52D63FA3" w14:textId="14781588"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w:t>
      </w:r>
      <w:r w:rsidR="00693B9A">
        <w:rPr>
          <w:rFonts w:ascii="Arial" w:eastAsia="Times New Roman" w:hAnsi="Arial" w:cs="Arial"/>
          <w:b/>
          <w:bCs/>
          <w:kern w:val="32"/>
          <w:sz w:val="24"/>
          <w:szCs w:val="24"/>
          <w:lang w:eastAsia="pl-PL"/>
        </w:rPr>
        <w:t>8</w:t>
      </w:r>
      <w:r w:rsidRPr="00177946">
        <w:rPr>
          <w:rFonts w:ascii="Arial" w:eastAsia="Times New Roman" w:hAnsi="Arial" w:cs="Arial"/>
          <w:b/>
          <w:bCs/>
          <w:kern w:val="32"/>
          <w:sz w:val="24"/>
          <w:szCs w:val="24"/>
          <w:lang w:eastAsia="pl-PL"/>
        </w:rPr>
        <w:t>:</w:t>
      </w:r>
    </w:p>
    <w:p w14:paraId="320D5713" w14:textId="00543958" w:rsidR="00451CFE" w:rsidRPr="00177946" w:rsidRDefault="0042094D" w:rsidP="00177946">
      <w:pPr>
        <w:autoSpaceDE w:val="0"/>
        <w:autoSpaceDN w:val="0"/>
        <w:adjustRightInd w:val="0"/>
        <w:spacing w:after="0" w:line="360" w:lineRule="auto"/>
        <w:rPr>
          <w:rFonts w:ascii="Arial" w:hAnsi="Arial" w:cs="Arial"/>
          <w:i/>
          <w:iCs/>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 3 ust. 1 – czy Zamawiający wyrazi zgodę na zmianę postanowienia poprzez zastąpienie go następującym brzmieniem: </w:t>
      </w:r>
      <w:r w:rsidR="00451CFE" w:rsidRPr="00177946">
        <w:rPr>
          <w:rFonts w:ascii="Arial" w:hAnsi="Arial" w:cs="Arial"/>
          <w:i/>
          <w:iCs/>
          <w:color w:val="000000"/>
          <w:sz w:val="24"/>
          <w:szCs w:val="24"/>
        </w:rPr>
        <w:t xml:space="preserve">„Wykonawca zobowiązuje się zrealizować zamówienie w ciągu 18 miesięcy od dnia zawarcia umowy” </w:t>
      </w:r>
    </w:p>
    <w:p w14:paraId="11AD3E34"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Na podstawie szczegółowej analizy Opisu Przedmiotu Zamówienia (OPZ) oraz projektowanych postanowień Umowy, w szczególności w zakresie wymaganych zależności pomiędzy produktami projektu oraz opisanych w umowie i OPZ procedur akceptacji produktów prac, a także w oparciu o dotychczasowe doświadczenie w realizacji podobnych zamówień, Wykonawca stwierdza, że realizacja przedmiotu zamówienia nie jest możliwa w terminie wskazanym przez Zamawiającego, tj. do 31.07.2023 r., zarówno w aspekcie formalnym, jak i merytoryczno-organizacyjnym. </w:t>
      </w:r>
    </w:p>
    <w:p w14:paraId="3E3813F4"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 planowaniu Harmonogramu Realizacji Zamówienia Wykonawca nie może zakładać, że uzyska akceptację Zamawiającego lub urzędu wcześniej, niż to wynika z Umowy. Pomimo bowiem, że część dokumentów/materiałów została opracowana w ramach realizacji poprzedniego zamówienia, muszą one – zgodnie z wymaganiami Zamawiającego – zostać poddane aktualizacji. OPZ natomiast nie precyzuje zakresu takiej aktualizacji. Podkreślić należy, że czas przeznaczony dla Wykonawcy na opracowanie/aktualizację dokumentów i wdrażanie ewentualnych uwag Zamawiającego ma umożliwić należyte wykonanie zamówienia (co wymaga odpowiedniej pracy po stronie Wykonawcy, w tym m.in. przeprowadzenie wewnętrznych konsultacji w zespole projektowym i ewentualnej konsultacji z ekspertami zewn.), a tym samym skrócenie tego czasu wpłynęłoby negatywnie na jakość realizacji zamówienia. </w:t>
      </w:r>
    </w:p>
    <w:p w14:paraId="086240ED"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Proponowana zmiana uzasadniona jest również innymi zidentyfikowanymi ryzykami, np. w postaci późniejszego niż zakładane podpisania Umowy, przeciągającego się procesu uzgodnień z urzędami nadzorującymi, czy innymi niespodziewanymi okolicznościami występującymi w trakcie zamówienia, które potencjalnie będą wymagały zmian w Harmonogramie Realizacji Zamówienia. </w:t>
      </w:r>
    </w:p>
    <w:p w14:paraId="3C6169F0"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Poniżej przedstawiono szczegółową analizę wymagań OPZ i Umowy w zakresie terminów realizacji. </w:t>
      </w:r>
    </w:p>
    <w:p w14:paraId="0029EB9E"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 ramach realizacji zamówienia Wykonawca zobowiązany jest w szczególności do aktualizacji metodyki przeglądów procesów/procedur obsługi klienta pod kątem osób ze szczególnymi potrzebami. Akceptacja ostatecznej wersji dokumentu zgodnie z umową następuje do 25 dni roboczych. Zrekrutowanie 90 urzędów do uczestnictwa w projekcie oraz przeprowadzenie naboru uczestników na warsztaty przygotowujące kierownictwo urzędów oraz zespoły projektowe z urzędów do pracy w projekcie odbędzie się w terminie uzgodnionym z Zamawiającym, po akceptacji przez Zamawiającego harmonogramu realizacji zamówienia i metodyki przeglądu procedur. Z naszego doświadczenia wynika, że etap rekrutacji urzędów do projektu i ustalania składu zespołów projektowych, przygotowanie i akceptacja materiałów warsztatowych oraz przeprowadzenie samych warsztatów zajmuje od momentu ustaleniu metodyki ok 2 miesięcy. Uwzględniając terminy akceptacji harmonogramu oraz metodyki wpływające na możliwość realizacji kolejnych działań szacowany czas realizacji Moduł I – Prace przygotowawcze to ok 3-4 miesięcy od dnia zawarcia umowy. </w:t>
      </w:r>
    </w:p>
    <w:p w14:paraId="6340AE30"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Zgodnie z pkt. 4.2.1.5 OPZ Zamawiający dopuszcza możliwość przeprowadzania przeglądów równolegle w kilku urzędach – co do zasady nie więcej niż 15 wizyt tygodniowo. Oznacza to, że minimalny czas realizacji przeglądu procedur w urzędach wynosi 6 tygodni. Etapem poprzedzającym przeglądy jest etap umawiania spotkań. Wykonawca w porozumieniu z urzędami uzgodni, zaktualizuje i przedłoży do akceptacji Zamawiającemu harmonogram wizyt/roboczych spotkań w każdym urzędzie. W terminie do 20 dni roboczych od zakończenia wizyty w urzędzie zostanie przekazany do akceptacji Zamawiającego raport z przeglądu procedur. Po przeanalizowaniu danych pozyskanych w czasie przeglądu Wykonawca opracuje raport zbiorczy, który zostanie przekazany do akceptacji Zamawiającego. Opracowanie raportu może nastąpić po zaakceptowaniu ostatniego raportu jednostkowego, a proces akceptacji ostatecznej wersji dokumentu zgodnie z założeniami warunków umowy nie może być krótszy niż 25 dni roboczych. Etapem kończącym Moduł II są warsztaty podsumowujące przegląd procedur. </w:t>
      </w:r>
    </w:p>
    <w:p w14:paraId="75FEF453" w14:textId="75E3C23C"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Uwzględniając terminy akceptacji dokumentów wpływające na możliwość realizacji kolejnych działań szacowany czas realizacji Moduł II – Przegląd procedur i diagnoza dojrzałości urzędów to ok. 3-4 miesięcy.</w:t>
      </w:r>
    </w:p>
    <w:p w14:paraId="2C690C7B"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Wykonawca, opracuje wzorcowe ścieżki wsparcia dla urzędów i grup urzędów z listami produktów do wdrożenia na podstawie wyników diagnozy, w szczególności rekomendacji opracowanych w raportach jednostkowych z przeglądu procedur. Opracowanie wzorcowych ścieżek wsparcia będzie możliwe dopiero po zakończeniu etapu akceptacji raportów jednostkowych po przeglądach procedur. Wykonawca przedstawi Zamawiającemu do akceptacji wzorcowe ścieżki wsparcia przed opracowaniem planów działań doradczych. Oznacza to, że plany działań doradczych dla urzędów mogą zostać opracowane dopiero po akceptacji dokumentu (do 20 dni roboczych), a tym samym zostaną opracowane dopiero po akceptacji raportów i akceptacji wzorcowych ścieżek wsparcia, czyli 2 miesiące po zakończonych przeglądach. Rozpoczęcie prac w urzędach poprzedzone zostanie opracowaniem przez Wykonawcę „Planów działań doradczych” dla poszczególnych urzędów. Plany zostaną przygotowane w porozumieniu z zespołem projektowym w urzędzie, na podstawie wyników przeglądu procedur. Etap opracowania, przekazywania, ustalania, opiniowania planów działań doradczych oraz przekazywania do akceptacji Zamawiającego zgodnie z warunkami akceptacji dokumentów nie może być krótszy niż 1,5 miesiąca. </w:t>
      </w:r>
    </w:p>
    <w:p w14:paraId="5510892C"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Wdrożenie lub doskonalenie rozwiązań w procedurach zwiększające dostęp osób ze szczególnymi potrzebami do usług publicznych, czyli prowadzenie działań doradczych nastąpi po etapie ustalenia ostatecznego kształtu planów działań doradczych i harmonogramów. Z naszych doświadczeń wynika, że w przypadku 90 urzędów możliwa jest realizacja średnio 30-40 dni doradztwa tygodniowo. Oznacza to, że szacunkowy czas realizacji działań doradczych we wszystkich urzędach wynosi ok 20-30 tygodni. Liczba dni doradztwa realizowana w tygodniu jest uzależniona od dostępności urzędów, sezonu urlopowego, dostępności konsultantów. Przy założeniu realizacji nawet 60 dni doradztwa w tygodniu w 90 urzędach, minimalny czas realizacji działań doradczych wynosi ok 4 miesięcy. </w:t>
      </w:r>
    </w:p>
    <w:p w14:paraId="766B498D"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Uwzględniając terminy akceptacji dokumentów wpływające na możliwość realizacji kolejnych działań, możliwość przyjęcia przez urzędy konsultantów przez 10 dni roboczych szacowany czas realizacji Moduł III – Przegląd procedur i diagnoza dojrzałości urzędów to ok. 5-6 miesięcy. </w:t>
      </w:r>
    </w:p>
    <w:p w14:paraId="3D9F6BDD" w14:textId="5D0E4D04"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Uwzględniając terminy akceptacji dokumentów wpływające na możliwość realizacji kolejnych działań szacowany czas realizacji Moduł IV – Utrwalenie zmian to ok. 1,5-2 miesiące.</w:t>
      </w:r>
    </w:p>
    <w:p w14:paraId="27745DA8"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46036DC4" w14:textId="2163E632" w:rsidR="00292EE8" w:rsidRPr="002B47D9" w:rsidRDefault="003F5E03" w:rsidP="00541C20">
      <w:pPr>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zmienia termin realizacji zamówienia z 31 lipca 2023 r. na 30 września 2023 r. Zamawiający nie ma możliwości wydłużenia czasu realizacji zamówienia do 18 miesięcy</w:t>
      </w:r>
      <w:r w:rsidR="00292EE8" w:rsidRPr="002B47D9">
        <w:rPr>
          <w:rFonts w:ascii="Arial" w:eastAsia="Times New Roman" w:hAnsi="Arial" w:cs="Arial"/>
          <w:sz w:val="24"/>
          <w:szCs w:val="24"/>
          <w:lang w:eastAsia="pl-PL"/>
        </w:rPr>
        <w:t>.</w:t>
      </w:r>
    </w:p>
    <w:p w14:paraId="4FC92EC9" w14:textId="1082D765"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2</w:t>
      </w:r>
      <w:r w:rsidR="00693B9A">
        <w:rPr>
          <w:rFonts w:ascii="Arial" w:eastAsia="Times New Roman" w:hAnsi="Arial" w:cs="Arial"/>
          <w:b/>
          <w:bCs/>
          <w:kern w:val="32"/>
          <w:sz w:val="24"/>
          <w:szCs w:val="24"/>
          <w:lang w:eastAsia="pl-PL"/>
        </w:rPr>
        <w:t>9</w:t>
      </w:r>
      <w:r w:rsidRPr="00177946">
        <w:rPr>
          <w:rFonts w:ascii="Arial" w:eastAsia="Times New Roman" w:hAnsi="Arial" w:cs="Arial"/>
          <w:b/>
          <w:bCs/>
          <w:kern w:val="32"/>
          <w:sz w:val="24"/>
          <w:szCs w:val="24"/>
          <w:lang w:eastAsia="pl-PL"/>
        </w:rPr>
        <w:t>:</w:t>
      </w:r>
    </w:p>
    <w:p w14:paraId="05514C96" w14:textId="7414C09D"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 3 ust. 2 – czy Zamawiający wyrazi zgodę na zmianę postanowienia poprzez zastąpienie go następującym brzmieniem: </w:t>
      </w:r>
      <w:r w:rsidR="00451CFE" w:rsidRPr="00177946">
        <w:rPr>
          <w:rFonts w:ascii="Arial" w:hAnsi="Arial" w:cs="Arial"/>
          <w:i/>
          <w:iCs/>
          <w:color w:val="000000"/>
          <w:sz w:val="24"/>
          <w:szCs w:val="24"/>
        </w:rPr>
        <w:t xml:space="preserve">„Wykonawca przedstawi Zamawiającemu do akceptacji HRZ, o którym mowa w § 2 ust. 4 pkt 1) oraz pkt 4.1.1 OPZ w terminie do 10 dni roboczych od dnia zawarcia umowy. Zamawiający zatwierdzi lub zwróci z uwagami HRZ w terminie do 5 dni roboczych od dnia jego otrzymania. W przypadku zgłoszenia uwag przez Zamawiającego Wykonawca zobowiązuje się do uwzględnienia zasadnych uwag i przekazania poprawionego HRZ w ciągu 5 dni roboczych od dnia ich otrzymania wraz z uzasadnieniem dlaczego odrzucił niezasadne uwagi. Zamawiający zatwierdzi lub zwróci z uwagami HRZ terminie do 5 dni roboczych od dnia jego otrzymania, przy czym ponowne uwagi mogą dotyczyć wyłącznie fragmentów HRZ, które uległy zmianie. W przypadku zgłoszenia uwag przez Zamawiającego, Wykonawca zobowiązuje się do uwzględnienia zasadnych uwag, dodatkowo spełniających warunek ze zdania poprzedzającego i przekazania poprawionego HRZ w ciągu 5 dni roboczych od dnia ich otrzymania wraz z uzasadnieniem dlaczego odrzucił niezasadne lub niespełniające warunku ze zdania poprzedniego uwagi. Poprawioną propozycję HRZ Zamawiający zaakceptuje w terminie do 5 dni roboczych od dnia jej otrzymania. Po wyczerpaniu tej procedury ponowne przekazanie przez Wykonawcę HRZ niepoprawionego lub zawierającego nową treść, w stosunku do której Zamawiający zgłasza zasadne uwagi, przy czym te ponowne uwagi mogą dotyczyć wyłącznie fragmentów HRZ, które uległy zmianie w ramach poprzedniej iteracji – uznane będzie za nienależyte realizowanie umowy i może skutkować nałożeniem kary umownej.”. </w:t>
      </w:r>
    </w:p>
    <w:p w14:paraId="6C8D8A04" w14:textId="1AF3DA9B"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Wniosek uzasadniam koniecznością właściwego przygotowania się do sporządzenia harmonogramu realizacji zamówienia, wszelkie realne kroki zmierzające do zaplanowania konkretnych działań mogą zostać podjęte po uzyskaniu pewności co do realizacji zamówienia. Zwłaszcza, że przygotowanie harmonogramu wymaga spełnienia wymagań określonych w ust. 3</w:t>
      </w:r>
    </w:p>
    <w:p w14:paraId="49254894" w14:textId="2B193F4A" w:rsidR="0086368A" w:rsidRPr="00177946" w:rsidRDefault="00451CFE" w:rsidP="00177946">
      <w:pPr>
        <w:spacing w:after="0" w:line="360" w:lineRule="auto"/>
        <w:rPr>
          <w:rFonts w:ascii="Arial" w:hAnsi="Arial" w:cs="Arial"/>
          <w:sz w:val="24"/>
          <w:szCs w:val="24"/>
        </w:rPr>
      </w:pPr>
      <w:r w:rsidRPr="00177946">
        <w:rPr>
          <w:rFonts w:ascii="Arial" w:hAnsi="Arial" w:cs="Arial"/>
          <w:sz w:val="24"/>
          <w:szCs w:val="24"/>
        </w:rPr>
        <w:t>tego samego paragrafu, skoordynowania wszystkich działań przewidzianych do realizacji, biorąc pod uwagę projekt umowy w obecnym kształcie, w bardzo krótkim czasie. Ciężar koordynacji działań, w tym kontaktu z urzędami, ich personelem, uczestnikami, jak również innych interesariuszami spoczywa na Wykonawcy, także musimy mieć tutaj możliwość kwestionowania niezasadnych oczekiwań.</w:t>
      </w:r>
    </w:p>
    <w:p w14:paraId="3A06661D"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432EAF30" w14:textId="11D86F90" w:rsidR="00292EE8" w:rsidRPr="002B47D9" w:rsidRDefault="00292EE8" w:rsidP="00292EE8">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3F5E03" w:rsidRPr="002B47D9">
        <w:rPr>
          <w:rFonts w:ascii="Arial" w:eastAsia="Times New Roman" w:hAnsi="Arial" w:cs="Arial"/>
          <w:sz w:val="24"/>
          <w:szCs w:val="24"/>
          <w:lang w:eastAsia="pl-PL"/>
        </w:rPr>
        <w:t xml:space="preserve">podtrzymuje treść SWZ w tym zakresie. </w:t>
      </w:r>
      <w:r w:rsidR="007E0C32" w:rsidRPr="002B47D9">
        <w:rPr>
          <w:rFonts w:ascii="Arial" w:eastAsia="Times New Roman" w:hAnsi="Arial" w:cs="Arial"/>
          <w:sz w:val="24"/>
          <w:szCs w:val="24"/>
          <w:lang w:eastAsia="pl-PL"/>
        </w:rPr>
        <w:t xml:space="preserve">Ocena zasadności uwag Zamawiającego nie jest zadaniem Wykonawcy objętym zamówieniem. </w:t>
      </w:r>
      <w:r w:rsidR="003F5E03" w:rsidRPr="002B47D9">
        <w:rPr>
          <w:rFonts w:ascii="Arial" w:eastAsia="Times New Roman" w:hAnsi="Arial" w:cs="Arial"/>
          <w:sz w:val="24"/>
          <w:szCs w:val="24"/>
          <w:lang w:eastAsia="pl-PL"/>
        </w:rPr>
        <w:t xml:space="preserve">Projektowane postanowienia umowy dają możliwość dwukrotnej korekty produktów projektu </w:t>
      </w:r>
      <w:r w:rsidR="007E0C32" w:rsidRPr="002B47D9">
        <w:rPr>
          <w:rFonts w:ascii="Arial" w:eastAsia="Times New Roman" w:hAnsi="Arial" w:cs="Arial"/>
          <w:sz w:val="24"/>
          <w:szCs w:val="24"/>
          <w:lang w:eastAsia="pl-PL"/>
        </w:rPr>
        <w:t xml:space="preserve">zarówno Wykonawcy jak i </w:t>
      </w:r>
      <w:r w:rsidR="003F5E03" w:rsidRPr="002B47D9">
        <w:rPr>
          <w:rFonts w:ascii="Arial" w:eastAsia="Times New Roman" w:hAnsi="Arial" w:cs="Arial"/>
          <w:sz w:val="24"/>
          <w:szCs w:val="24"/>
          <w:lang w:eastAsia="pl-PL"/>
        </w:rPr>
        <w:t>Zamawiając</w:t>
      </w:r>
      <w:r w:rsidR="007E0C32" w:rsidRPr="002B47D9">
        <w:rPr>
          <w:rFonts w:ascii="Arial" w:eastAsia="Times New Roman" w:hAnsi="Arial" w:cs="Arial"/>
          <w:sz w:val="24"/>
          <w:szCs w:val="24"/>
          <w:lang w:eastAsia="pl-PL"/>
        </w:rPr>
        <w:t xml:space="preserve">emu, dzięki czemu zachowana jest równość stron. </w:t>
      </w:r>
    </w:p>
    <w:p w14:paraId="44D35C54" w14:textId="373CA92D"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 xml:space="preserve">Pytanie </w:t>
      </w:r>
      <w:r w:rsidR="00693B9A">
        <w:rPr>
          <w:rFonts w:ascii="Arial" w:eastAsia="Times New Roman" w:hAnsi="Arial" w:cs="Arial"/>
          <w:b/>
          <w:bCs/>
          <w:kern w:val="32"/>
          <w:sz w:val="24"/>
          <w:szCs w:val="24"/>
          <w:lang w:eastAsia="pl-PL"/>
        </w:rPr>
        <w:t>30</w:t>
      </w:r>
      <w:r w:rsidRPr="00177946">
        <w:rPr>
          <w:rFonts w:ascii="Arial" w:eastAsia="Times New Roman" w:hAnsi="Arial" w:cs="Arial"/>
          <w:b/>
          <w:bCs/>
          <w:kern w:val="32"/>
          <w:sz w:val="24"/>
          <w:szCs w:val="24"/>
          <w:lang w:eastAsia="pl-PL"/>
        </w:rPr>
        <w:t>:</w:t>
      </w:r>
    </w:p>
    <w:p w14:paraId="005C93C4" w14:textId="7B89E02C"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§3 ust. 6 – czy Zamawiający wyrazi zgodę na zmianę postanowienia poprzez zastąpienie go następującym brzmieniem: </w:t>
      </w:r>
      <w:r w:rsidR="00451CFE" w:rsidRPr="00177946">
        <w:rPr>
          <w:rFonts w:ascii="Arial" w:hAnsi="Arial" w:cs="Arial"/>
          <w:i/>
          <w:iCs/>
          <w:color w:val="000000"/>
          <w:sz w:val="24"/>
          <w:szCs w:val="24"/>
        </w:rPr>
        <w:t>„Zamawiający zatwierdzi lub zwróci z uwagami dokument, tj. materiały wytworzone na potrzeby realizacji zamówienia, w terminie do 5 dni roboczych od dnia otrzymania. W przypadku zgłoszenia uwag Wykonawca zobowiązuje się do uwzględnienia zasadnych uwag i przekazania dokumentu poprawionego zgodnie z zasadnymi uwagami Zamawiającego w terminie do 5 dni roboczych od dnia ich otrzymania wraz z uzasadnieniem dlaczego odrzucił niezasadne uwagi. Zamawiający zatwierdzi lub zwróci z uwagami dokument w terminie do 5 dni roboczych od dnia jego otrzymania, przy czym ponowne uwagi mogą dotyczyć wyłącznie fragmentów dokumentu, które uległy zmianie. W przypadku zgłoszenia kolejnych uwag przez Zamawiającego Wykonawca zobowiązuje się do uwzględnienia zasadnych uwag i przekazania poprawionego dokumentu w ciągu 5 dni roboczych od dnia ich otrzymania wraz z uzasadnieniem dlaczego odrzucił niezasadne lub niespełniające warunku ze zdania poprzedniego uwagi. Poprawioną propozycję dokumentu Zamawiający zaakceptuje w terminie do 5 dni roboczych od dnia jej otrzymania. Po wyczerpaniu tej procedury ponowne przekazanie przez Wykonawcę dokumentu - niepoprawionego lub zawierającego nową treść, w stosunku do której Zamawiający zgłasza zasadne uwagi, przy czym te ponowne uwagi mogą dotyczyć wyłącznie fragmentów, które uległy zmianie w ramach poprzedniej iteracji – uznane będzie za nienależyte realizowanie umowy i może skutkować nałożeniem kary umownej. Procedura akceptacji nie wstrzymuje procesu realizacji zamówienia.”</w:t>
      </w:r>
      <w:r w:rsidR="00451CFE" w:rsidRPr="00177946">
        <w:rPr>
          <w:rFonts w:ascii="Arial" w:hAnsi="Arial" w:cs="Arial"/>
          <w:color w:val="000000"/>
          <w:sz w:val="24"/>
          <w:szCs w:val="24"/>
        </w:rPr>
        <w:t xml:space="preserve">. </w:t>
      </w:r>
    </w:p>
    <w:p w14:paraId="029DB827" w14:textId="14BA98FC" w:rsidR="00451CFE" w:rsidRPr="00177946" w:rsidRDefault="00451CFE" w:rsidP="00177946">
      <w:pPr>
        <w:spacing w:after="0" w:line="360" w:lineRule="auto"/>
        <w:rPr>
          <w:rFonts w:ascii="Arial" w:hAnsi="Arial" w:cs="Arial"/>
          <w:color w:val="000000"/>
          <w:sz w:val="24"/>
          <w:szCs w:val="24"/>
        </w:rPr>
      </w:pPr>
      <w:r w:rsidRPr="00177946">
        <w:rPr>
          <w:rFonts w:ascii="Arial" w:hAnsi="Arial" w:cs="Arial"/>
          <w:color w:val="000000"/>
          <w:sz w:val="24"/>
          <w:szCs w:val="24"/>
        </w:rPr>
        <w:t>Wniosek uzasadniam tym, że bezczynność Zamawiającego przy akceptowaniu rezultatów prac nie może obciążać wykonawcy. Dodatkowo Wykonawca powinien mieć możliwość wprowadzenia jedynie tych zmian, które jako ekspert o uznanej reputacji i kompetencjach właściwych do realizacji zamówienia uważa za zasadne. Ze względu na to, że ciężar koordynacji działań, w tym kontaktu z urzędami, ich personelem, uczestnikami, jak również innymi interesariuszami spoczywa na Wykonawcy, powinniśmy mieć możliwość nieuwzględnienia niezasadnych oczekiwań. W naszej ocenie Wykonawca nie może bezwarunkowo zgodzić się na wprowadzenie zmian w sytuacji, gdy uzna je za bezzasadne, chyba że Zamawiający wprost zwolni Wykonawcę z odpowiedzialności wobec podmiotów trzecich za wszelkie produkty zawierające zmiany, które zostały zażądane przez Zamawiającego, a są w opinii Wykonawcy bezzasadne, na podstawie oddzielnego zapisu w umowie.</w:t>
      </w:r>
    </w:p>
    <w:p w14:paraId="24ED864B"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07700681" w14:textId="4904387A" w:rsidR="00292EE8" w:rsidRPr="002B47D9" w:rsidRDefault="007E0C32" w:rsidP="00541C20">
      <w:pPr>
        <w:spacing w:after="0" w:line="360" w:lineRule="auto"/>
        <w:rPr>
          <w:rFonts w:ascii="Arial" w:hAnsi="Arial" w:cs="Arial"/>
          <w:sz w:val="24"/>
          <w:szCs w:val="24"/>
        </w:rPr>
      </w:pPr>
      <w:r w:rsidRPr="002B47D9">
        <w:rPr>
          <w:rFonts w:ascii="Arial" w:hAnsi="Arial" w:cs="Arial"/>
          <w:sz w:val="24"/>
          <w:szCs w:val="24"/>
        </w:rPr>
        <w:t>Zob. odpowiedź na pytanie nr 29</w:t>
      </w:r>
      <w:r w:rsidR="00292EE8" w:rsidRPr="002B47D9">
        <w:rPr>
          <w:rFonts w:ascii="Arial" w:eastAsia="Times New Roman" w:hAnsi="Arial" w:cs="Arial"/>
          <w:sz w:val="24"/>
          <w:szCs w:val="24"/>
          <w:lang w:eastAsia="pl-PL"/>
        </w:rPr>
        <w:t>.</w:t>
      </w:r>
    </w:p>
    <w:p w14:paraId="086845FC" w14:textId="41F77A76"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693B9A">
        <w:rPr>
          <w:rFonts w:ascii="Arial" w:eastAsia="Times New Roman" w:hAnsi="Arial" w:cs="Arial"/>
          <w:b/>
          <w:bCs/>
          <w:kern w:val="32"/>
          <w:sz w:val="24"/>
          <w:szCs w:val="24"/>
          <w:lang w:eastAsia="pl-PL"/>
        </w:rPr>
        <w:t>1</w:t>
      </w:r>
      <w:r w:rsidRPr="00177946">
        <w:rPr>
          <w:rFonts w:ascii="Arial" w:eastAsia="Times New Roman" w:hAnsi="Arial" w:cs="Arial"/>
          <w:b/>
          <w:bCs/>
          <w:kern w:val="32"/>
          <w:sz w:val="24"/>
          <w:szCs w:val="24"/>
          <w:lang w:eastAsia="pl-PL"/>
        </w:rPr>
        <w:t>:</w:t>
      </w:r>
    </w:p>
    <w:p w14:paraId="18AA4B7E" w14:textId="23517D4F"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§3 ust.7. – czy Zamawiający wyrazi zgodę na zmianę postanowienia poprzez zastąpienie go następującym brzmieniem: </w:t>
      </w:r>
      <w:r w:rsidR="00451CFE" w:rsidRPr="00177946">
        <w:rPr>
          <w:rFonts w:ascii="Arial" w:hAnsi="Arial" w:cs="Arial"/>
          <w:i/>
          <w:iCs/>
          <w:color w:val="000000"/>
          <w:sz w:val="24"/>
          <w:szCs w:val="24"/>
        </w:rPr>
        <w:t xml:space="preserve">„Odnośnie materiałów i dokumentów, których treść zgodnie z OPZ Wykonawca jest zobowiązany konsultować lub przedstawić do akceptacji kierownikom zespołów projektowych lub kierownictwu poszczególnych urzędów, urzędy te mają możliwość zgłoszenia uwag w terminie do 7 dni roboczych od dnia ich otrzymania. W przypadku zgłoszenia uwag Wykonawca zobowiązuje się do ich przeanalizowania i przekazania poprawionego materiału lub dokumentu w terminie do 5 dni roboczych od dnia ich otrzymania. Urząd ma możliwość zgłoszenia kolejnych uwag do poprawionych materiałów i dokumentów w terminie do 5 dni roboczych od dnia ich otrzymania. W przypadku zgłoszenia kolejnych uwag przez urząd Wykonawca zobowiązuje się do ich przeanalizowania i przekazania poprawionego materiału lub dokumentu w ciągu 3 dni roboczych od dnia ich otrzymania. Poprawioną propozycję materiału lub dokumentu urząd zaakceptuje w terminie do 3 dni roboczych od dnia jej otrzymania. W przypadku nieprzekazania informacji zwrotnej z urzędu w tym zakresie, po upływie ww. terminów, Wykonawca ma prawo uznać, że dany urząd nie zgłasza uwag do materiałów. Będzie to równoznaczne z możliwością kontynuowania prac przez Wykonawcę. Natomiast w sytuacji braku możliwości wypracowania wspólnego stanowiska nt. określonego obszaru pomiędzy urzędem a Wykonawcą, ostateczną decyzję podejmie Zamawiający, biorąc pod uwagę argumenty obu stron.” </w:t>
      </w:r>
    </w:p>
    <w:p w14:paraId="558BBAA3" w14:textId="7FA59791" w:rsidR="00451CFE" w:rsidRPr="00177946" w:rsidRDefault="00451CFE" w:rsidP="00177946">
      <w:pPr>
        <w:spacing w:after="0" w:line="360" w:lineRule="auto"/>
        <w:rPr>
          <w:rFonts w:ascii="Arial" w:hAnsi="Arial" w:cs="Arial"/>
          <w:sz w:val="24"/>
          <w:szCs w:val="24"/>
        </w:rPr>
      </w:pPr>
      <w:r w:rsidRPr="00177946">
        <w:rPr>
          <w:rFonts w:ascii="Arial" w:hAnsi="Arial" w:cs="Arial"/>
          <w:sz w:val="24"/>
          <w:szCs w:val="24"/>
        </w:rPr>
        <w:t>Umowa nie określa skutków sytuacji, w której urząd przekazuje kolejne uwagi do dokumentów oraz nie akceptuje ostatecznego kształtu dokumentów, uniemożliwiając tym samym dalszą realizację działań projektowych. Proces ustalenia ostatecznego kształtu dokumentów takich jak np. raporty z przeglądów procedur, plan działań doradczych czy raporty podsumowujące działania, powinien uwzględniać czas przeanalizowania przez Wykonawcę zgłoszonych przez urzędy uwag, wprowadzenie tych uwag, czas na zapoznanie się zespołu projektowego w urzędzie z poprawionym dokumentem, czas na przekazanie kolejnych uwag oraz czas ich przeanalizowania i wprowadzenia ewentualnych zmian przez wykonawcę. Z naszego doświadczenia wynika, że proces ustalania z urzędami ostatecznej wersji dokumentów jest często czasochłonny, ponieważ zaangażowane są w niego zespoły projektowe złożone z wielu osób. Proponujemy wprowadzić ścieżkę akceptacji materiałów i dokumentów, która zapewni Wykonawcy czas na analizę przekazanych przez urzędy uwag i poprawienie treści ustalanych dokumentów. Ustalenie ostatecznego kształtu dokumentów z urzędami powinno być określone ramami czasowymi zapewniającymi możliwość dobrej i komfortowej pracy dla urzędów oraz Wykonawcy. Zgodnie z OPZ pkt 4.1.3.6.6. Zamawiający oczekuje, że wykorzystane zostaną nowoczesne koncepcje relacji z klientem usług publicznych, np. współprojektowanie, współdecydowanie, współprodukcja i współewaluacja. Celem zmiany jest zapewnienie czasu na umożliwienie urzędom współdecydowania o ostatecznym kształcie dokumentów. Proponowana zmiana uwzględnia czynnik czasu przepływu informacji oraz eliminację sytuacji, w których istotna informacja nie dociera do odpowiednich osób.</w:t>
      </w:r>
    </w:p>
    <w:p w14:paraId="1EC06389"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1639368D" w14:textId="419882FB" w:rsidR="006A5866" w:rsidRPr="002B47D9" w:rsidRDefault="007E0C32"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podtrzymuje treść SWZ w tym zakresie. </w:t>
      </w:r>
      <w:r w:rsidR="00355224" w:rsidRPr="002B47D9">
        <w:rPr>
          <w:rFonts w:ascii="Arial" w:eastAsia="Times New Roman" w:hAnsi="Arial" w:cs="Arial"/>
          <w:sz w:val="24"/>
          <w:szCs w:val="24"/>
          <w:lang w:eastAsia="pl-PL"/>
        </w:rPr>
        <w:t xml:space="preserve">Obecne sformułowanie § 3 ust. 7 </w:t>
      </w:r>
      <w:r w:rsidR="00355224" w:rsidRPr="002B47D9">
        <w:rPr>
          <w:rFonts w:ascii="Arial" w:eastAsia="Times New Roman" w:hAnsi="Arial" w:cs="Arial"/>
          <w:bCs/>
          <w:kern w:val="32"/>
          <w:sz w:val="24"/>
          <w:szCs w:val="24"/>
          <w:lang w:eastAsia="pl-PL"/>
        </w:rPr>
        <w:t>p</w:t>
      </w:r>
      <w:r w:rsidR="006A5866" w:rsidRPr="002B47D9">
        <w:rPr>
          <w:rFonts w:ascii="Arial" w:eastAsia="Times New Roman" w:hAnsi="Arial" w:cs="Arial"/>
          <w:bCs/>
          <w:kern w:val="32"/>
          <w:sz w:val="24"/>
          <w:szCs w:val="24"/>
          <w:lang w:eastAsia="pl-PL"/>
        </w:rPr>
        <w:t xml:space="preserve">rojektowanych </w:t>
      </w:r>
      <w:r w:rsidR="00355224" w:rsidRPr="002B47D9">
        <w:rPr>
          <w:rFonts w:ascii="Arial" w:eastAsia="Times New Roman" w:hAnsi="Arial" w:cs="Arial"/>
          <w:bCs/>
          <w:kern w:val="32"/>
          <w:sz w:val="24"/>
          <w:szCs w:val="24"/>
          <w:lang w:eastAsia="pl-PL"/>
        </w:rPr>
        <w:t>p</w:t>
      </w:r>
      <w:r w:rsidR="006A5866" w:rsidRPr="002B47D9">
        <w:rPr>
          <w:rFonts w:ascii="Arial" w:eastAsia="Times New Roman" w:hAnsi="Arial" w:cs="Arial"/>
          <w:bCs/>
          <w:kern w:val="32"/>
          <w:sz w:val="24"/>
          <w:szCs w:val="24"/>
          <w:lang w:eastAsia="pl-PL"/>
        </w:rPr>
        <w:t xml:space="preserve">ostanowień </w:t>
      </w:r>
      <w:r w:rsidR="00355224" w:rsidRPr="002B47D9">
        <w:rPr>
          <w:rFonts w:ascii="Arial" w:eastAsia="Times New Roman" w:hAnsi="Arial" w:cs="Arial"/>
          <w:bCs/>
          <w:kern w:val="32"/>
          <w:sz w:val="24"/>
          <w:szCs w:val="24"/>
          <w:lang w:eastAsia="pl-PL"/>
        </w:rPr>
        <w:t>u</w:t>
      </w:r>
      <w:r w:rsidR="006A5866" w:rsidRPr="002B47D9">
        <w:rPr>
          <w:rFonts w:ascii="Arial" w:eastAsia="Times New Roman" w:hAnsi="Arial" w:cs="Arial"/>
          <w:bCs/>
          <w:kern w:val="32"/>
          <w:sz w:val="24"/>
          <w:szCs w:val="24"/>
          <w:lang w:eastAsia="pl-PL"/>
        </w:rPr>
        <w:t xml:space="preserve">mowy </w:t>
      </w:r>
      <w:r w:rsidR="00355224" w:rsidRPr="002B47D9">
        <w:rPr>
          <w:rFonts w:ascii="Arial" w:eastAsia="Times New Roman" w:hAnsi="Arial" w:cs="Arial"/>
          <w:bCs/>
          <w:kern w:val="32"/>
          <w:sz w:val="24"/>
          <w:szCs w:val="24"/>
          <w:lang w:eastAsia="pl-PL"/>
        </w:rPr>
        <w:t xml:space="preserve">zawiera rozwiązanie sytuacji, w której urząd nie zgłasza uwag w terminie, jak również w sytuacji, kiedy </w:t>
      </w:r>
      <w:r w:rsidR="00355224" w:rsidRPr="002B47D9">
        <w:rPr>
          <w:rFonts w:ascii="Arial" w:eastAsia="Times New Roman" w:hAnsi="Arial" w:cs="Arial"/>
          <w:sz w:val="24"/>
          <w:szCs w:val="24"/>
          <w:lang w:eastAsia="pl-PL"/>
        </w:rPr>
        <w:t>niemożliwe jest wypracowanie wspólnego stanowiska z urzędem</w:t>
      </w:r>
      <w:r w:rsidR="006A5866" w:rsidRPr="002B47D9">
        <w:rPr>
          <w:rFonts w:ascii="Arial" w:eastAsia="Times New Roman" w:hAnsi="Arial" w:cs="Arial"/>
          <w:sz w:val="24"/>
          <w:szCs w:val="24"/>
          <w:lang w:eastAsia="pl-PL"/>
        </w:rPr>
        <w:t>.</w:t>
      </w:r>
    </w:p>
    <w:p w14:paraId="2ECED859" w14:textId="12E59BBF"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693B9A">
        <w:rPr>
          <w:rFonts w:ascii="Arial" w:eastAsia="Times New Roman" w:hAnsi="Arial" w:cs="Arial"/>
          <w:b/>
          <w:bCs/>
          <w:kern w:val="32"/>
          <w:sz w:val="24"/>
          <w:szCs w:val="24"/>
          <w:lang w:eastAsia="pl-PL"/>
        </w:rPr>
        <w:t>2</w:t>
      </w:r>
      <w:r w:rsidRPr="00177946">
        <w:rPr>
          <w:rFonts w:ascii="Arial" w:eastAsia="Times New Roman" w:hAnsi="Arial" w:cs="Arial"/>
          <w:b/>
          <w:bCs/>
          <w:kern w:val="32"/>
          <w:sz w:val="24"/>
          <w:szCs w:val="24"/>
          <w:lang w:eastAsia="pl-PL"/>
        </w:rPr>
        <w:t>:</w:t>
      </w:r>
    </w:p>
    <w:p w14:paraId="6FBBAFED" w14:textId="504E9A02"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 3 ust. 9 – czy Zamawiający wyrazi zgodę na zmianę zapisu poprzez zastąpienie go następującym brzmieniem: </w:t>
      </w:r>
      <w:r w:rsidR="00451CFE" w:rsidRPr="00177946">
        <w:rPr>
          <w:rFonts w:ascii="Arial" w:hAnsi="Arial" w:cs="Arial"/>
          <w:i/>
          <w:iCs/>
          <w:color w:val="000000"/>
          <w:sz w:val="24"/>
          <w:szCs w:val="24"/>
        </w:rPr>
        <w:t xml:space="preserve">„Odbiór usług doradczych nastąpi na podstawie elektronicznych kart konsultacji w wersji elektronicznej (tj. opatrzonych kwalifikowanym podpisem elektronicznym, podpisem zaufanym, bądź skany papierowych dokumentów poświadczone kwalifikowanym podpisem elektronicznym lub podpisem zaufanym przez członka zespołu projektowego Wykonawcy) za zrealizowane, rzeczywiście świadczone pełne godziny doradztwa.” </w:t>
      </w:r>
    </w:p>
    <w:p w14:paraId="0E5913C8" w14:textId="7F4A3555"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Dokumenty elektroniczne są w świetle prawa, w większości przypadków, tak samo ważne, jak dokumenty papierowe. Wdrożenie polityki „paperless” w projekcie pozwoli sprawniejsze zarządzanie kartami konsultacji, oszczędność papieru (a tym samym minimalizację negatywnego wpływu na środowisko naturalne) oraz oszczędność czasu. Podkreślić należy, że dokumenty elektroniczne są już powszechnie stosowane w komunikacji z urzędami przez większość obywateli, ta forma komunikacji jest też powszechnie stosowana przez wiele urzędów. </w:t>
      </w:r>
    </w:p>
    <w:p w14:paraId="08F38994"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7ADA9657" w14:textId="592F05F7" w:rsidR="006A5866" w:rsidRPr="002B47D9" w:rsidRDefault="006A5866"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nie </w:t>
      </w:r>
      <w:r w:rsidR="00355224" w:rsidRPr="002B47D9">
        <w:rPr>
          <w:rFonts w:ascii="Arial" w:eastAsia="Times New Roman" w:hAnsi="Arial" w:cs="Arial"/>
          <w:sz w:val="24"/>
          <w:szCs w:val="24"/>
          <w:lang w:eastAsia="pl-PL"/>
        </w:rPr>
        <w:t>ogranicza w § 3 ust. 9 p</w:t>
      </w:r>
      <w:r w:rsidRPr="002B47D9">
        <w:rPr>
          <w:rFonts w:ascii="Arial" w:eastAsia="Times New Roman" w:hAnsi="Arial" w:cs="Arial"/>
          <w:bCs/>
          <w:kern w:val="32"/>
          <w:sz w:val="24"/>
          <w:szCs w:val="24"/>
          <w:lang w:eastAsia="pl-PL"/>
        </w:rPr>
        <w:t xml:space="preserve">rojektowanych </w:t>
      </w:r>
      <w:r w:rsidR="00355224" w:rsidRPr="002B47D9">
        <w:rPr>
          <w:rFonts w:ascii="Arial" w:eastAsia="Times New Roman" w:hAnsi="Arial" w:cs="Arial"/>
          <w:bCs/>
          <w:kern w:val="32"/>
          <w:sz w:val="24"/>
          <w:szCs w:val="24"/>
          <w:lang w:eastAsia="pl-PL"/>
        </w:rPr>
        <w:t>p</w:t>
      </w:r>
      <w:r w:rsidRPr="002B47D9">
        <w:rPr>
          <w:rFonts w:ascii="Arial" w:eastAsia="Times New Roman" w:hAnsi="Arial" w:cs="Arial"/>
          <w:bCs/>
          <w:kern w:val="32"/>
          <w:sz w:val="24"/>
          <w:szCs w:val="24"/>
          <w:lang w:eastAsia="pl-PL"/>
        </w:rPr>
        <w:t xml:space="preserve">ostanowień </w:t>
      </w:r>
      <w:r w:rsidR="00355224" w:rsidRPr="002B47D9">
        <w:rPr>
          <w:rFonts w:ascii="Arial" w:eastAsia="Times New Roman" w:hAnsi="Arial" w:cs="Arial"/>
          <w:bCs/>
          <w:kern w:val="32"/>
          <w:sz w:val="24"/>
          <w:szCs w:val="24"/>
          <w:lang w:eastAsia="pl-PL"/>
        </w:rPr>
        <w:t>u</w:t>
      </w:r>
      <w:r w:rsidRPr="002B47D9">
        <w:rPr>
          <w:rFonts w:ascii="Arial" w:eastAsia="Times New Roman" w:hAnsi="Arial" w:cs="Arial"/>
          <w:bCs/>
          <w:kern w:val="32"/>
          <w:sz w:val="24"/>
          <w:szCs w:val="24"/>
          <w:lang w:eastAsia="pl-PL"/>
        </w:rPr>
        <w:t xml:space="preserve">mowy </w:t>
      </w:r>
      <w:r w:rsidR="005C0FE4" w:rsidRPr="002B47D9">
        <w:rPr>
          <w:rFonts w:ascii="Arial" w:eastAsia="Times New Roman" w:hAnsi="Arial" w:cs="Arial"/>
          <w:bCs/>
          <w:kern w:val="32"/>
          <w:sz w:val="24"/>
          <w:szCs w:val="24"/>
          <w:lang w:eastAsia="pl-PL"/>
        </w:rPr>
        <w:t xml:space="preserve">kart konsultacji do wersji papierowej. </w:t>
      </w:r>
      <w:r w:rsidR="00BF66D6" w:rsidRPr="002B47D9">
        <w:rPr>
          <w:rFonts w:ascii="Arial" w:eastAsia="Times New Roman" w:hAnsi="Arial" w:cs="Arial"/>
          <w:bCs/>
          <w:kern w:val="32"/>
          <w:sz w:val="24"/>
          <w:szCs w:val="24"/>
          <w:lang w:eastAsia="pl-PL"/>
        </w:rPr>
        <w:t>Karty konsultacji mogą być złożone również jako oryginał w wersji elektronicznej, j</w:t>
      </w:r>
      <w:r w:rsidR="005C0FE4" w:rsidRPr="002B47D9">
        <w:rPr>
          <w:rFonts w:ascii="Arial" w:eastAsia="Times New Roman" w:hAnsi="Arial" w:cs="Arial"/>
          <w:bCs/>
          <w:kern w:val="32"/>
          <w:sz w:val="24"/>
          <w:szCs w:val="24"/>
          <w:lang w:eastAsia="pl-PL"/>
        </w:rPr>
        <w:t>eśli osoby składające podpisy na kartach konsultacji dys</w:t>
      </w:r>
      <w:r w:rsidR="00BF66D6" w:rsidRPr="002B47D9">
        <w:rPr>
          <w:rFonts w:ascii="Arial" w:eastAsia="Times New Roman" w:hAnsi="Arial" w:cs="Arial"/>
          <w:bCs/>
          <w:kern w:val="32"/>
          <w:sz w:val="24"/>
          <w:szCs w:val="24"/>
          <w:lang w:eastAsia="pl-PL"/>
        </w:rPr>
        <w:t>ponują podpisem elektronicznym</w:t>
      </w:r>
      <w:r w:rsidR="00BF66D6" w:rsidRPr="002B47D9">
        <w:rPr>
          <w:rFonts w:ascii="Arial" w:eastAsia="Times New Roman" w:hAnsi="Arial" w:cs="Arial"/>
          <w:sz w:val="24"/>
          <w:szCs w:val="24"/>
          <w:lang w:eastAsia="pl-PL"/>
        </w:rPr>
        <w:t>.</w:t>
      </w:r>
    </w:p>
    <w:p w14:paraId="4B544E43" w14:textId="7C04B6BC"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693B9A">
        <w:rPr>
          <w:rFonts w:ascii="Arial" w:eastAsia="Times New Roman" w:hAnsi="Arial" w:cs="Arial"/>
          <w:b/>
          <w:bCs/>
          <w:kern w:val="32"/>
          <w:sz w:val="24"/>
          <w:szCs w:val="24"/>
          <w:lang w:eastAsia="pl-PL"/>
        </w:rPr>
        <w:t>3</w:t>
      </w:r>
      <w:r w:rsidRPr="00177946">
        <w:rPr>
          <w:rFonts w:ascii="Arial" w:eastAsia="Times New Roman" w:hAnsi="Arial" w:cs="Arial"/>
          <w:b/>
          <w:bCs/>
          <w:kern w:val="32"/>
          <w:sz w:val="24"/>
          <w:szCs w:val="24"/>
          <w:lang w:eastAsia="pl-PL"/>
        </w:rPr>
        <w:t>:</w:t>
      </w:r>
    </w:p>
    <w:p w14:paraId="0A589CBA" w14:textId="7C4B44E4"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§5 ust. 2 – czy Zamawiający wyrazi zgodę na zmianę postanowienia poprzez zastąpienie go następującym brzmieniem: </w:t>
      </w:r>
      <w:r w:rsidR="00451CFE" w:rsidRPr="00177946">
        <w:rPr>
          <w:rFonts w:ascii="Arial" w:hAnsi="Arial" w:cs="Arial"/>
          <w:i/>
          <w:iCs/>
          <w:color w:val="000000"/>
          <w:sz w:val="24"/>
          <w:szCs w:val="24"/>
        </w:rPr>
        <w:t>„Zmiany w zespole osób realizujących zamówienie są możliwe wyłącznie w przypadkach losowych, niemożliwych do przewidzenia na etapie oceny ofert w postępowaniu o udzielenie zamówienia lub w przypadku zakończenia współpracy z daną osobą z zespołu”</w:t>
      </w:r>
      <w:r w:rsidR="00451CFE" w:rsidRPr="00177946">
        <w:rPr>
          <w:rFonts w:ascii="Arial" w:hAnsi="Arial" w:cs="Arial"/>
          <w:color w:val="000000"/>
          <w:sz w:val="24"/>
          <w:szCs w:val="24"/>
        </w:rPr>
        <w:t xml:space="preserve">. </w:t>
      </w:r>
    </w:p>
    <w:p w14:paraId="6D931E92"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Wniosek uzasadniam tym, że rozwiązanie umowy z pracownikiem rzadko kiedy jest wypadkiem losowym, a w przypadku umów na czas nieokreślony możliwość rozwiązania umowy to podstawowe uprawnienie. </w:t>
      </w:r>
    </w:p>
    <w:p w14:paraId="6DB46758"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1F6240A0" w14:textId="0C7DBA6D" w:rsidR="006A5866" w:rsidRPr="002B47D9" w:rsidRDefault="006A5866"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nie </w:t>
      </w:r>
      <w:r w:rsidR="00BF66D6" w:rsidRPr="002B47D9">
        <w:rPr>
          <w:rFonts w:ascii="Arial" w:eastAsia="Times New Roman" w:hAnsi="Arial" w:cs="Arial"/>
          <w:sz w:val="24"/>
          <w:szCs w:val="24"/>
          <w:lang w:eastAsia="pl-PL"/>
        </w:rPr>
        <w:t>wskazuje w § 5 ust. 2 p</w:t>
      </w:r>
      <w:r w:rsidR="00BF66D6" w:rsidRPr="002B47D9">
        <w:rPr>
          <w:rFonts w:ascii="Arial" w:eastAsia="Times New Roman" w:hAnsi="Arial" w:cs="Arial"/>
          <w:bCs/>
          <w:kern w:val="32"/>
          <w:sz w:val="24"/>
          <w:szCs w:val="24"/>
          <w:lang w:eastAsia="pl-PL"/>
        </w:rPr>
        <w:t xml:space="preserve">rojektowanych postanowień umowy wypadków losowych. </w:t>
      </w:r>
      <w:r w:rsidR="004C7810" w:rsidRPr="002B47D9">
        <w:rPr>
          <w:rFonts w:ascii="Arial" w:eastAsia="Times New Roman" w:hAnsi="Arial" w:cs="Arial"/>
          <w:bCs/>
          <w:kern w:val="32"/>
          <w:sz w:val="24"/>
          <w:szCs w:val="24"/>
          <w:lang w:eastAsia="pl-PL"/>
        </w:rPr>
        <w:t xml:space="preserve">Wykonawca nie powinien uwzględniać w ofercie współpracowników, z którymi zamierza zakończyć współpracę. </w:t>
      </w:r>
    </w:p>
    <w:p w14:paraId="7AADD5C7" w14:textId="4E65AF01"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693B9A">
        <w:rPr>
          <w:rFonts w:ascii="Arial" w:eastAsia="Times New Roman" w:hAnsi="Arial" w:cs="Arial"/>
          <w:b/>
          <w:bCs/>
          <w:kern w:val="32"/>
          <w:sz w:val="24"/>
          <w:szCs w:val="24"/>
          <w:lang w:eastAsia="pl-PL"/>
        </w:rPr>
        <w:t>4</w:t>
      </w:r>
      <w:r w:rsidRPr="00177946">
        <w:rPr>
          <w:rFonts w:ascii="Arial" w:eastAsia="Times New Roman" w:hAnsi="Arial" w:cs="Arial"/>
          <w:b/>
          <w:bCs/>
          <w:kern w:val="32"/>
          <w:sz w:val="24"/>
          <w:szCs w:val="24"/>
          <w:lang w:eastAsia="pl-PL"/>
        </w:rPr>
        <w:t>:</w:t>
      </w:r>
    </w:p>
    <w:p w14:paraId="4008C538" w14:textId="79EF3FC8" w:rsidR="00451CFE" w:rsidRPr="00177946" w:rsidRDefault="0042094D" w:rsidP="00177946">
      <w:pPr>
        <w:autoSpaceDE w:val="0"/>
        <w:autoSpaceDN w:val="0"/>
        <w:adjustRightInd w:val="0"/>
        <w:spacing w:after="0" w:line="360" w:lineRule="auto"/>
        <w:rPr>
          <w:rFonts w:ascii="Arial" w:hAnsi="Arial" w:cs="Arial"/>
          <w:i/>
          <w:iCs/>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§5 ust. 3 – czy Zamawiający wyrazi zgodę na zmianę zapisu poprzez zastąpienie go następującym brzmieniem: </w:t>
      </w:r>
      <w:r w:rsidR="00451CFE" w:rsidRPr="00177946">
        <w:rPr>
          <w:rFonts w:ascii="Arial" w:hAnsi="Arial" w:cs="Arial"/>
          <w:i/>
          <w:iCs/>
          <w:color w:val="000000"/>
          <w:sz w:val="24"/>
          <w:szCs w:val="24"/>
        </w:rPr>
        <w:t xml:space="preserve">„Wykonawca niezwłocznie zgłosi każdą zmianę personalną w zespole realizującym zamówienie. Nowa osoba podlega pisemnej akceptacji Zamawiającego w trybie ust. 5.” </w:t>
      </w:r>
    </w:p>
    <w:p w14:paraId="0A4D0F45" w14:textId="6C71BED4"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sz w:val="24"/>
          <w:szCs w:val="24"/>
        </w:rPr>
        <w:t>(dokument musi być opatrzony kwalifikowanym podpisem elektronicznym), czy chodzi raczej o postać elektroniczną dokumentu (jego zdigitalizowaną formę np. email, sms)? Dla uelastycznienia proponuję wprowadzenie postanowień, gdzie wystarczająca będzie forma dokumentowa, z wyłączeniem sytuacji, gdy dochodzi do zmiany postanowień umowy lub jej rozwiązania, jak również, gdy sama umowa wskazuje formę pisemną. Uwaga ta odnosi się nie tylko do § 5 ust. 3 ale postanowień umowy gdzie pojawiają się tego rodzaju zapisy o formie składania oświadczeń przez strony.</w:t>
      </w:r>
    </w:p>
    <w:p w14:paraId="53A69781"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Wniosek uzasadniam tym, że sama zmiana nie podlega akceptacji, gdyż może być ona niezależna od Wykonawcy, natomiast kwestia zmiany powinna być oceniana w perspektywie posiadania/nieposiadania określonych kompetencji przez członka zespołu wykonawcy. </w:t>
      </w:r>
    </w:p>
    <w:p w14:paraId="63506902" w14:textId="77777777" w:rsidR="009D7A2B" w:rsidRPr="00177946" w:rsidRDefault="009D7A2B" w:rsidP="009D7A2B">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1ED950F6" w14:textId="4D605E0D" w:rsidR="009D7A2B" w:rsidRPr="002B47D9" w:rsidRDefault="009D7A2B" w:rsidP="009D7A2B">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podtrzymuje treść SWZ w tym zakresie. Jak zauważa Wykonawca, Zamawiający musi mieć możliwość oceny, czy osoba zaproponowana do pracy w ramach zespołu Wykonawcy posiada określone kompetencje. Forma dokumentowa w postaci sms jest w tym przypadku niewystarczalna.</w:t>
      </w:r>
    </w:p>
    <w:p w14:paraId="6218873D" w14:textId="04F8AEA8" w:rsidR="009D7A2B" w:rsidRPr="00177946" w:rsidRDefault="009D7A2B" w:rsidP="009D7A2B">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Pr>
          <w:rFonts w:ascii="Arial" w:eastAsia="Times New Roman" w:hAnsi="Arial" w:cs="Arial"/>
          <w:b/>
          <w:bCs/>
          <w:kern w:val="32"/>
          <w:sz w:val="24"/>
          <w:szCs w:val="24"/>
          <w:lang w:eastAsia="pl-PL"/>
        </w:rPr>
        <w:t>5</w:t>
      </w:r>
      <w:r w:rsidRPr="00177946">
        <w:rPr>
          <w:rFonts w:ascii="Arial" w:eastAsia="Times New Roman" w:hAnsi="Arial" w:cs="Arial"/>
          <w:b/>
          <w:bCs/>
          <w:kern w:val="32"/>
          <w:sz w:val="24"/>
          <w:szCs w:val="24"/>
          <w:lang w:eastAsia="pl-PL"/>
        </w:rPr>
        <w:t>:</w:t>
      </w:r>
    </w:p>
    <w:p w14:paraId="0EB49AD4" w14:textId="152F2C1C" w:rsidR="00451CFE" w:rsidRPr="00177946" w:rsidRDefault="00451CFE" w:rsidP="00177946">
      <w:pPr>
        <w:spacing w:after="0" w:line="360" w:lineRule="auto"/>
        <w:rPr>
          <w:rFonts w:ascii="Arial" w:eastAsia="Times New Roman" w:hAnsi="Arial" w:cs="Arial"/>
          <w:color w:val="FF0000"/>
          <w:sz w:val="24"/>
          <w:szCs w:val="24"/>
          <w:lang w:eastAsia="pl-PL"/>
        </w:rPr>
      </w:pPr>
      <w:r w:rsidRPr="00177946">
        <w:rPr>
          <w:rFonts w:ascii="Arial" w:hAnsi="Arial" w:cs="Arial"/>
          <w:color w:val="000000"/>
          <w:sz w:val="24"/>
          <w:szCs w:val="24"/>
        </w:rPr>
        <w:t>Dodatkowo zwracam się z prośbą o doprecyzowanie, w całej umowie kwestii formy składanych oświadczeń. Sformułowanie „</w:t>
      </w:r>
      <w:r w:rsidRPr="00177946">
        <w:rPr>
          <w:rFonts w:ascii="Arial" w:hAnsi="Arial" w:cs="Arial"/>
          <w:i/>
          <w:iCs/>
          <w:color w:val="000000"/>
          <w:sz w:val="24"/>
          <w:szCs w:val="24"/>
        </w:rPr>
        <w:t xml:space="preserve">pisemna akceptacja” </w:t>
      </w:r>
      <w:r w:rsidRPr="00177946">
        <w:rPr>
          <w:rFonts w:ascii="Arial" w:hAnsi="Arial" w:cs="Arial"/>
          <w:color w:val="000000"/>
          <w:sz w:val="24"/>
          <w:szCs w:val="24"/>
        </w:rPr>
        <w:t>nie wyjaśnia kwestii, czy ma to być forma pisemna (odręczne oryginalne podpisy), czy forma dokumentowa w postaci pisma (pismo bez podpisu, np. e-mail, sms, faks, pismo bez podpisu). Ponadto w umowie pojawia się sformułowanie forma elektroniczna, nie jest jednak jasne, czy chodzi o tę formę w rozumieniu kodeksu cywilnego</w:t>
      </w:r>
      <w:r w:rsidR="006A5866">
        <w:rPr>
          <w:rFonts w:ascii="Arial" w:hAnsi="Arial" w:cs="Arial"/>
          <w:color w:val="000000"/>
          <w:sz w:val="24"/>
          <w:szCs w:val="24"/>
        </w:rPr>
        <w:t>.</w:t>
      </w:r>
    </w:p>
    <w:p w14:paraId="29F095C1"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2740DAE6" w14:textId="7A2D462F" w:rsidR="006A5866" w:rsidRPr="002B47D9" w:rsidRDefault="006A5866"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w:t>
      </w:r>
      <w:r w:rsidR="007658DF" w:rsidRPr="002B47D9">
        <w:rPr>
          <w:rFonts w:ascii="Arial" w:eastAsia="Times New Roman" w:hAnsi="Arial" w:cs="Arial"/>
          <w:sz w:val="24"/>
          <w:szCs w:val="24"/>
          <w:lang w:eastAsia="pl-PL"/>
        </w:rPr>
        <w:t xml:space="preserve">asady dotyczące akceptacji w imieniu Zamawiającego zostały zawarte w § 16 ust. 1 i 2 </w:t>
      </w:r>
      <w:r w:rsidR="007658DF" w:rsidRPr="002B47D9">
        <w:rPr>
          <w:rFonts w:ascii="Arial" w:eastAsia="Times New Roman" w:hAnsi="Arial" w:cs="Arial"/>
          <w:bCs/>
          <w:kern w:val="32"/>
          <w:sz w:val="24"/>
          <w:szCs w:val="24"/>
          <w:lang w:eastAsia="pl-PL"/>
        </w:rPr>
        <w:t>p</w:t>
      </w:r>
      <w:r w:rsidRPr="002B47D9">
        <w:rPr>
          <w:rFonts w:ascii="Arial" w:eastAsia="Times New Roman" w:hAnsi="Arial" w:cs="Arial"/>
          <w:bCs/>
          <w:kern w:val="32"/>
          <w:sz w:val="24"/>
          <w:szCs w:val="24"/>
          <w:lang w:eastAsia="pl-PL"/>
        </w:rPr>
        <w:t xml:space="preserve">rojektowanych </w:t>
      </w:r>
      <w:r w:rsidR="007658DF" w:rsidRPr="002B47D9">
        <w:rPr>
          <w:rFonts w:ascii="Arial" w:eastAsia="Times New Roman" w:hAnsi="Arial" w:cs="Arial"/>
          <w:bCs/>
          <w:kern w:val="32"/>
          <w:sz w:val="24"/>
          <w:szCs w:val="24"/>
          <w:lang w:eastAsia="pl-PL"/>
        </w:rPr>
        <w:t>p</w:t>
      </w:r>
      <w:r w:rsidRPr="002B47D9">
        <w:rPr>
          <w:rFonts w:ascii="Arial" w:eastAsia="Times New Roman" w:hAnsi="Arial" w:cs="Arial"/>
          <w:bCs/>
          <w:kern w:val="32"/>
          <w:sz w:val="24"/>
          <w:szCs w:val="24"/>
          <w:lang w:eastAsia="pl-PL"/>
        </w:rPr>
        <w:t xml:space="preserve">ostanowień </w:t>
      </w:r>
      <w:r w:rsidR="007658DF" w:rsidRPr="002B47D9">
        <w:rPr>
          <w:rFonts w:ascii="Arial" w:eastAsia="Times New Roman" w:hAnsi="Arial" w:cs="Arial"/>
          <w:bCs/>
          <w:kern w:val="32"/>
          <w:sz w:val="24"/>
          <w:szCs w:val="24"/>
          <w:lang w:eastAsia="pl-PL"/>
        </w:rPr>
        <w:t>u</w:t>
      </w:r>
      <w:r w:rsidRPr="002B47D9">
        <w:rPr>
          <w:rFonts w:ascii="Arial" w:eastAsia="Times New Roman" w:hAnsi="Arial" w:cs="Arial"/>
          <w:bCs/>
          <w:kern w:val="32"/>
          <w:sz w:val="24"/>
          <w:szCs w:val="24"/>
          <w:lang w:eastAsia="pl-PL"/>
        </w:rPr>
        <w:t>mowy</w:t>
      </w:r>
      <w:r w:rsidR="007658DF" w:rsidRPr="002B47D9">
        <w:rPr>
          <w:rFonts w:ascii="Arial" w:eastAsia="Times New Roman" w:hAnsi="Arial" w:cs="Arial"/>
          <w:bCs/>
          <w:kern w:val="32"/>
          <w:sz w:val="24"/>
          <w:szCs w:val="24"/>
          <w:lang w:eastAsia="pl-PL"/>
        </w:rPr>
        <w:t>. Zamawiający nie ogranicza form akceptacji do pisemnej lub dokumentowej.</w:t>
      </w:r>
    </w:p>
    <w:p w14:paraId="03C8C001" w14:textId="35EA7083"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9D7A2B">
        <w:rPr>
          <w:rFonts w:ascii="Arial" w:eastAsia="Times New Roman" w:hAnsi="Arial" w:cs="Arial"/>
          <w:b/>
          <w:bCs/>
          <w:kern w:val="32"/>
          <w:sz w:val="24"/>
          <w:szCs w:val="24"/>
          <w:lang w:eastAsia="pl-PL"/>
        </w:rPr>
        <w:t>6</w:t>
      </w:r>
      <w:r w:rsidRPr="00177946">
        <w:rPr>
          <w:rFonts w:ascii="Arial" w:eastAsia="Times New Roman" w:hAnsi="Arial" w:cs="Arial"/>
          <w:b/>
          <w:bCs/>
          <w:kern w:val="32"/>
          <w:sz w:val="24"/>
          <w:szCs w:val="24"/>
          <w:lang w:eastAsia="pl-PL"/>
        </w:rPr>
        <w:t>:</w:t>
      </w:r>
    </w:p>
    <w:p w14:paraId="3FE9B8FE" w14:textId="477AA587"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§5 ust. 5 – czy Zamawiający wyrazi zgodę na zmianę postanowienia poprzez jego zastąpienie następującym brzmieniem: </w:t>
      </w:r>
      <w:r w:rsidR="00451CFE" w:rsidRPr="00177946">
        <w:rPr>
          <w:rFonts w:ascii="Arial" w:hAnsi="Arial" w:cs="Arial"/>
          <w:i/>
          <w:iCs/>
          <w:color w:val="000000"/>
          <w:sz w:val="24"/>
          <w:szCs w:val="24"/>
        </w:rPr>
        <w:t xml:space="preserve">„Zamawiający zaakceptuje propozycję, o której mowa w ust. 3-4 oraz ust. 6 pkt 1) lub wniesie do niej uwagi w terminie do 5 dni roboczych od dnia jej otrzymania. W przypadku wniesienia zasadnych uwag, Wykonawca przedstawi nową propozycję w terminie do 5 dni roboczych od dnia otrzymania uwag lub wskaże dlaczego uwagi Zamawiającego są niezasadne. Zamawiający dokona pisemnej akceptacji poprawionej propozycji w terminie do 5 dni roboczych od dnia jej otrzymania, w przypadku braku zgłoszenia zasadnych zastrzeżeń propozycję uznaje się za zaakceptowaną. Zasadne uwagi nie mogą dotyczyć zastrzeżeń nie związanych z kompetencjami osoby zastępującej innych niż te wynikające z OPZ, które zostały wskazane jako wymagane przez Zamawiającego w stosunku do zastępowanego przy akceptacji oferty.”. </w:t>
      </w:r>
    </w:p>
    <w:p w14:paraId="046AB5D4"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Wniosek uzasadniam koniecznością przewidzenia sytuacji, w której Zamawiający zaniechałby wyrażenia swojego stanowiska odnośnie proponowanej zmiany. Propozycja doprecyzowuje, że istotne dla oceny zastępujących jest posiadanie przez nich kompetencji, które były wymagane od pierwotnie wybranych członków, tym samym do odmowy nie będzie dochodzić ze względu na posiadanie pewnych kompetencji, które zostały wskazane, jako posiadane przez Wykonawcę, ale nie były wymagane przez Zamawiającego. Powyższe ma na celu uniknięcie sytuacji, gdy nie można zastąpić danej osoby ze względu na unikalne kompetencje, ale np. zbędne ze względu na przedmiot umowy. </w:t>
      </w:r>
    </w:p>
    <w:p w14:paraId="1D18F4E5" w14:textId="77777777" w:rsidR="00177946" w:rsidRPr="002B47D9" w:rsidRDefault="00177946" w:rsidP="00177946">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5AD8E67D" w14:textId="36B23E32" w:rsidR="006A5866" w:rsidRPr="002B47D9" w:rsidRDefault="007658DF"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podtrzymuje treść SWZ w tym zakresie. Ocena zasadności uwag Zamawiającego nie jest zadaniem Wykonawcy objętym zamówieniem.</w:t>
      </w:r>
    </w:p>
    <w:p w14:paraId="786A63E9" w14:textId="6F08D4A2"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9D7A2B">
        <w:rPr>
          <w:rFonts w:ascii="Arial" w:eastAsia="Times New Roman" w:hAnsi="Arial" w:cs="Arial"/>
          <w:b/>
          <w:bCs/>
          <w:kern w:val="32"/>
          <w:sz w:val="24"/>
          <w:szCs w:val="24"/>
          <w:lang w:eastAsia="pl-PL"/>
        </w:rPr>
        <w:t>7</w:t>
      </w:r>
      <w:r w:rsidRPr="00177946">
        <w:rPr>
          <w:rFonts w:ascii="Arial" w:eastAsia="Times New Roman" w:hAnsi="Arial" w:cs="Arial"/>
          <w:b/>
          <w:bCs/>
          <w:kern w:val="32"/>
          <w:sz w:val="24"/>
          <w:szCs w:val="24"/>
          <w:lang w:eastAsia="pl-PL"/>
        </w:rPr>
        <w:t>:</w:t>
      </w:r>
    </w:p>
    <w:p w14:paraId="0CCE396B" w14:textId="2487D077"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§5 ust. 6 – czy Zamawiający wyrazi zgodę na zmianę zapisu poprzez jego zastąpienie następującym brzmieniem: „</w:t>
      </w:r>
      <w:r w:rsidR="00451CFE" w:rsidRPr="00177946">
        <w:rPr>
          <w:rFonts w:ascii="Arial" w:hAnsi="Arial" w:cs="Arial"/>
          <w:i/>
          <w:iCs/>
          <w:color w:val="000000"/>
          <w:sz w:val="24"/>
          <w:szCs w:val="24"/>
        </w:rPr>
        <w:t xml:space="preserve">Zamawiający zastrzega, że: 1) w każdym czasie i okolicznościach może żądać od Wykonawcy dokonania zmian w składzie Zespołu, jeżeli osoby realizujące zamówienie czynią to w sposób nienależyty, odbiegający od uzgodnionego przez Strony poziomu. Wykonawca zobowiązuje się przedstawić nowe propozycje w terminie do 5 dni roboczych od dnia przekazania żądania przez Zamawiającego. Tryb akceptacji określa ust. 5. Po bezskutecznym upływie tego terminu Zamawiający może być uprawniony do naliczenia kary umownej, o której mowa w § 12 ust. 1 umowy. 2) uzasadnione skargi na konsultantów, zgłaszane przez urzędy biorące udział w zamówieniu, które pomimo zawiadomienia o powyższym Wykonawcy nie zostały poprawione w terminie wyznaczonym przez Zamawiającego, nie krótszym niż 3 dni robocze, mogą być podstawą do nałożenia kary na podstawie postanowień § 12 ust. 5 umowy.” </w:t>
      </w:r>
    </w:p>
    <w:p w14:paraId="10ED4CEB"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Wniosek uzasadniam tym, że powyższe powinno być dopuszczalne dopiero w momencie, gdy Wykonawca mimo wezwań Zamawiającego nie podjął odpowiednich działań zmierzających do zaprzestania naruszeń, o których mowa. Sytuacje, które są wynikiem niedostatecznej komunikacji nie powinny być w ocenie Wykonawcy przedmiotem do podejmowania powyższych kroków. </w:t>
      </w:r>
    </w:p>
    <w:p w14:paraId="4B2659AF"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4C95EEF1" w14:textId="62413547" w:rsidR="006A5866" w:rsidRPr="00177946" w:rsidRDefault="007658DF" w:rsidP="006A5866">
      <w:pPr>
        <w:autoSpaceDE w:val="0"/>
        <w:autoSpaceDN w:val="0"/>
        <w:adjustRightInd w:val="0"/>
        <w:spacing w:after="0" w:line="360" w:lineRule="auto"/>
        <w:rPr>
          <w:rFonts w:ascii="Arial" w:eastAsia="Times New Roman" w:hAnsi="Arial" w:cs="Arial"/>
          <w:color w:val="538135" w:themeColor="accent6" w:themeShade="BF"/>
          <w:sz w:val="24"/>
          <w:szCs w:val="24"/>
          <w:lang w:eastAsia="pl-PL"/>
        </w:rPr>
      </w:pPr>
      <w:r w:rsidRPr="002B47D9">
        <w:rPr>
          <w:rFonts w:ascii="Arial" w:eastAsia="Times New Roman" w:hAnsi="Arial" w:cs="Arial"/>
          <w:sz w:val="24"/>
          <w:szCs w:val="24"/>
          <w:lang w:eastAsia="pl-PL"/>
        </w:rPr>
        <w:t xml:space="preserve">Zamawiający podtrzymuje treść SWZ w tym zakresie. </w:t>
      </w:r>
      <w:r w:rsidR="00EB5554" w:rsidRPr="002B47D9">
        <w:rPr>
          <w:rFonts w:ascii="Arial" w:eastAsia="Times New Roman" w:hAnsi="Arial" w:cs="Arial"/>
          <w:sz w:val="24"/>
          <w:szCs w:val="24"/>
          <w:lang w:eastAsia="pl-PL"/>
        </w:rPr>
        <w:t xml:space="preserve">Zgodnie z § 2 ust. 10 projektowanych postanowień umowy Wykonawca ponosi pełną odpowiedzialność za jakość wykonanej pracy oraz zobowiązuje się do dochowania należytej staranności podczas realizacji zamówienia. </w:t>
      </w:r>
      <w:r w:rsidR="00233AAA" w:rsidRPr="002B47D9">
        <w:rPr>
          <w:rFonts w:ascii="Arial" w:eastAsia="Times New Roman" w:hAnsi="Arial" w:cs="Arial"/>
          <w:sz w:val="24"/>
          <w:szCs w:val="24"/>
          <w:lang w:eastAsia="pl-PL"/>
        </w:rPr>
        <w:t xml:space="preserve">Wykonawca jest odpowiedzialny za wykonywanie zamówienia przez swoich współpracowników </w:t>
      </w:r>
      <w:r w:rsidR="00EB5554" w:rsidRPr="002B47D9">
        <w:rPr>
          <w:rFonts w:ascii="Arial" w:eastAsia="Times New Roman" w:hAnsi="Arial" w:cs="Arial"/>
          <w:sz w:val="24"/>
          <w:szCs w:val="24"/>
          <w:lang w:eastAsia="pl-PL"/>
        </w:rPr>
        <w:t>w sposób należyty</w:t>
      </w:r>
      <w:r w:rsidR="00233AAA" w:rsidRPr="002B47D9">
        <w:rPr>
          <w:rFonts w:ascii="Arial" w:eastAsia="Times New Roman" w:hAnsi="Arial" w:cs="Arial"/>
          <w:sz w:val="24"/>
          <w:szCs w:val="24"/>
          <w:lang w:eastAsia="pl-PL"/>
        </w:rPr>
        <w:t xml:space="preserve"> i zgodny z wymaganym</w:t>
      </w:r>
      <w:r w:rsidR="00EB5554" w:rsidRPr="002B47D9">
        <w:rPr>
          <w:rFonts w:ascii="Arial" w:eastAsia="Times New Roman" w:hAnsi="Arial" w:cs="Arial"/>
          <w:sz w:val="24"/>
          <w:szCs w:val="24"/>
          <w:lang w:eastAsia="pl-PL"/>
        </w:rPr>
        <w:t xml:space="preserve"> przez Zamawiającego poziom</w:t>
      </w:r>
      <w:r w:rsidR="00233AAA" w:rsidRPr="002B47D9">
        <w:rPr>
          <w:rFonts w:ascii="Arial" w:eastAsia="Times New Roman" w:hAnsi="Arial" w:cs="Arial"/>
          <w:sz w:val="24"/>
          <w:szCs w:val="24"/>
          <w:lang w:eastAsia="pl-PL"/>
        </w:rPr>
        <w:t xml:space="preserve">em, tj. przewidzianym w SWZ i ofercie Wykonawcy. </w:t>
      </w:r>
    </w:p>
    <w:p w14:paraId="449C0224" w14:textId="7AA5DCD3"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9D7A2B">
        <w:rPr>
          <w:rFonts w:ascii="Arial" w:eastAsia="Times New Roman" w:hAnsi="Arial" w:cs="Arial"/>
          <w:b/>
          <w:bCs/>
          <w:kern w:val="32"/>
          <w:sz w:val="24"/>
          <w:szCs w:val="24"/>
          <w:lang w:eastAsia="pl-PL"/>
        </w:rPr>
        <w:t>8</w:t>
      </w:r>
      <w:r w:rsidRPr="00177946">
        <w:rPr>
          <w:rFonts w:ascii="Arial" w:eastAsia="Times New Roman" w:hAnsi="Arial" w:cs="Arial"/>
          <w:b/>
          <w:bCs/>
          <w:kern w:val="32"/>
          <w:sz w:val="24"/>
          <w:szCs w:val="24"/>
          <w:lang w:eastAsia="pl-PL"/>
        </w:rPr>
        <w:t>:</w:t>
      </w:r>
    </w:p>
    <w:p w14:paraId="2CD808E4" w14:textId="300AF6AC"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§6 ust. 3 - czy Zamawiający zgodzi się na doprecyzowanie zapisu: </w:t>
      </w:r>
      <w:r w:rsidR="00451CFE" w:rsidRPr="00177946">
        <w:rPr>
          <w:rFonts w:ascii="Arial" w:hAnsi="Arial" w:cs="Arial"/>
          <w:i/>
          <w:iCs/>
          <w:color w:val="000000"/>
          <w:sz w:val="24"/>
          <w:szCs w:val="24"/>
        </w:rPr>
        <w:t xml:space="preserve">„Wykonawca oświadcza, że dysponuje środkami, doświadczeniem, wiedzą i wykwalifikowanym personelem, gwarantującymi prawidłowe przetwarzanie na podstawie powierzenia uregulowanego Umową danych osobowych w ramach zamówienia, w tym należytymi zabezpieczeniami umożliwiającymi przetwarzanie danych osobowych zgodnie przepisami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4.05.2016, str. 1, ze zm.), zwanego dalej: „Rozporządzeniem”, ustawy z dnia 10 maja 2018 r. o ochronie danych osobowych (tj. Dz. U. z 2019 r. poz. 1781), zwanej dalej: „ustawą o ochronie danych osobowych”. </w:t>
      </w:r>
      <w:r w:rsidR="00451CFE" w:rsidRPr="00177946">
        <w:rPr>
          <w:rFonts w:ascii="Arial" w:hAnsi="Arial" w:cs="Arial"/>
          <w:color w:val="000000"/>
          <w:sz w:val="24"/>
          <w:szCs w:val="24"/>
        </w:rPr>
        <w:t xml:space="preserve">Wniosek o doprecyzowanie uzasadniam tym, że oświadczenie Wykonawcy w tym zakresie, a tym samym zobowiązania wobec Zamawiającego mogą zgodnie z RODO dotyczyć tylko uregulowanego umową powierzenia przetwarzania. </w:t>
      </w:r>
    </w:p>
    <w:p w14:paraId="1CD1675E"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5B1B0724" w14:textId="2103A65A" w:rsidR="006A5866" w:rsidRPr="002B47D9" w:rsidRDefault="00233AAA"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podtrzymuje treść SWZ w tym zakresie. Zaproponowane doprecyzowanie stanowiłoby zbyteczną ingerencję w sposób organizacji pracy </w:t>
      </w:r>
      <w:r w:rsidR="00FB59BB" w:rsidRPr="002B47D9">
        <w:rPr>
          <w:rFonts w:ascii="Arial" w:eastAsia="Times New Roman" w:hAnsi="Arial" w:cs="Arial"/>
          <w:sz w:val="24"/>
          <w:szCs w:val="24"/>
          <w:lang w:eastAsia="pl-PL"/>
        </w:rPr>
        <w:t>Wykonawców</w:t>
      </w:r>
      <w:r w:rsidRPr="002B47D9">
        <w:rPr>
          <w:rFonts w:ascii="Arial" w:eastAsia="Times New Roman" w:hAnsi="Arial" w:cs="Arial"/>
          <w:sz w:val="24"/>
          <w:szCs w:val="24"/>
          <w:lang w:eastAsia="pl-PL"/>
        </w:rPr>
        <w:t xml:space="preserve"> („powierzenie uregulowane umową)”</w:t>
      </w:r>
      <w:r w:rsidR="006A5866" w:rsidRPr="002B47D9">
        <w:rPr>
          <w:rFonts w:ascii="Arial" w:eastAsia="Times New Roman" w:hAnsi="Arial" w:cs="Arial"/>
          <w:sz w:val="24"/>
          <w:szCs w:val="24"/>
          <w:lang w:eastAsia="pl-PL"/>
        </w:rPr>
        <w:t>.</w:t>
      </w:r>
    </w:p>
    <w:p w14:paraId="1FE6ADC9" w14:textId="2411928E"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3</w:t>
      </w:r>
      <w:r w:rsidR="009D7A2B">
        <w:rPr>
          <w:rFonts w:ascii="Arial" w:eastAsia="Times New Roman" w:hAnsi="Arial" w:cs="Arial"/>
          <w:b/>
          <w:bCs/>
          <w:kern w:val="32"/>
          <w:sz w:val="24"/>
          <w:szCs w:val="24"/>
          <w:lang w:eastAsia="pl-PL"/>
        </w:rPr>
        <w:t>9</w:t>
      </w:r>
      <w:r w:rsidRPr="00177946">
        <w:rPr>
          <w:rFonts w:ascii="Arial" w:eastAsia="Times New Roman" w:hAnsi="Arial" w:cs="Arial"/>
          <w:b/>
          <w:bCs/>
          <w:kern w:val="32"/>
          <w:sz w:val="24"/>
          <w:szCs w:val="24"/>
          <w:lang w:eastAsia="pl-PL"/>
        </w:rPr>
        <w:t>:</w:t>
      </w:r>
    </w:p>
    <w:p w14:paraId="3155AFED" w14:textId="6FA5CA4A"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 6 ust. 6 – czy Zamawiający wyrazi zgodę na doprecyzowanie postanowienia w następujący sposób: </w:t>
      </w:r>
      <w:r w:rsidR="00451CFE" w:rsidRPr="00177946">
        <w:rPr>
          <w:rFonts w:ascii="Arial" w:hAnsi="Arial" w:cs="Arial"/>
          <w:i/>
          <w:iCs/>
          <w:color w:val="000000"/>
          <w:sz w:val="24"/>
          <w:szCs w:val="24"/>
        </w:rPr>
        <w:t xml:space="preserve">„O ile na podstawie przepisów prawa Wykonawca nie jest uprawniony do przetwarzania danych powierzonych mu na innej podstawie niż wskazane w Umowie lub umowie powierzenia, Wykonawca zobowiązuje się do niewykorzystywania powierzonych danych w celach innych niż określone w umowie i umowie powierzenia przetwarzania danych osobowych oraz przetwarzania ich wyłącznie w miejscu wskazanym w umowie powierzenia przetwarzania danych osobowych.” </w:t>
      </w:r>
      <w:r w:rsidR="00451CFE" w:rsidRPr="00177946">
        <w:rPr>
          <w:rFonts w:ascii="Arial" w:hAnsi="Arial" w:cs="Arial"/>
          <w:color w:val="000000"/>
          <w:sz w:val="24"/>
          <w:szCs w:val="24"/>
        </w:rPr>
        <w:t xml:space="preserve">. </w:t>
      </w:r>
    </w:p>
    <w:p w14:paraId="3F4AF4D5"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Wniosek uzasadniam tym, że dane niektórych osób mogą być przetwarzane na innych podstawach, np. na podstawie innych umów, w ramach których wykonawca świadczy usługi na rzecz innych podmiotów i zgodnie z prawem znajduje się już w posiadaniu takich danych, jak również w wypadku, gdy istnieją inne podstawy wynikające z RODO, np. gdy Wykonawca jest administratorem danych osobowych dotyczących niektórych osób. </w:t>
      </w:r>
    </w:p>
    <w:p w14:paraId="4546B115"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7A310990" w14:textId="4470499D" w:rsidR="006A5866" w:rsidRPr="002B47D9" w:rsidRDefault="0079162F"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podtrzymuje treść SWZ w tym zakresie. </w:t>
      </w:r>
      <w:r w:rsidR="009A3324" w:rsidRPr="002B47D9">
        <w:rPr>
          <w:rFonts w:ascii="Arial" w:eastAsia="Times New Roman" w:hAnsi="Arial" w:cs="Arial"/>
          <w:sz w:val="24"/>
          <w:szCs w:val="24"/>
          <w:lang w:eastAsia="pl-PL"/>
        </w:rPr>
        <w:t>Warunkowe zobowiązanie Wykonawcy do niewykorzystywania powierzonych danych jest nieakceptowalne</w:t>
      </w:r>
      <w:r w:rsidR="006A5866" w:rsidRPr="002B47D9">
        <w:rPr>
          <w:rFonts w:ascii="Arial" w:eastAsia="Times New Roman" w:hAnsi="Arial" w:cs="Arial"/>
          <w:sz w:val="24"/>
          <w:szCs w:val="24"/>
          <w:lang w:eastAsia="pl-PL"/>
        </w:rPr>
        <w:t>.</w:t>
      </w:r>
    </w:p>
    <w:p w14:paraId="3B00AAA2" w14:textId="22C4D8FD" w:rsidR="0042094D" w:rsidRPr="002B47D9"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 xml:space="preserve">Pytanie </w:t>
      </w:r>
      <w:r w:rsidR="009D7A2B" w:rsidRPr="002B47D9">
        <w:rPr>
          <w:rFonts w:ascii="Arial" w:eastAsia="Times New Roman" w:hAnsi="Arial" w:cs="Arial"/>
          <w:b/>
          <w:bCs/>
          <w:kern w:val="32"/>
          <w:sz w:val="24"/>
          <w:szCs w:val="24"/>
          <w:lang w:eastAsia="pl-PL"/>
        </w:rPr>
        <w:t>40</w:t>
      </w:r>
      <w:r w:rsidRPr="002B47D9">
        <w:rPr>
          <w:rFonts w:ascii="Arial" w:eastAsia="Times New Roman" w:hAnsi="Arial" w:cs="Arial"/>
          <w:b/>
          <w:bCs/>
          <w:kern w:val="32"/>
          <w:sz w:val="24"/>
          <w:szCs w:val="24"/>
          <w:lang w:eastAsia="pl-PL"/>
        </w:rPr>
        <w:t>:</w:t>
      </w:r>
    </w:p>
    <w:p w14:paraId="399F7223" w14:textId="239ED3DB" w:rsidR="00451CFE" w:rsidRPr="002B47D9" w:rsidRDefault="0042094D" w:rsidP="00177946">
      <w:pPr>
        <w:autoSpaceDE w:val="0"/>
        <w:autoSpaceDN w:val="0"/>
        <w:adjustRightInd w:val="0"/>
        <w:spacing w:after="0" w:line="360" w:lineRule="auto"/>
        <w:rPr>
          <w:rFonts w:ascii="Arial" w:hAnsi="Arial" w:cs="Arial"/>
          <w:sz w:val="24"/>
          <w:szCs w:val="24"/>
        </w:rPr>
      </w:pPr>
      <w:r w:rsidRPr="002B47D9">
        <w:rPr>
          <w:rFonts w:ascii="Arial" w:hAnsi="Arial" w:cs="Arial"/>
          <w:bCs/>
          <w:sz w:val="24"/>
          <w:szCs w:val="24"/>
        </w:rPr>
        <w:t>Załącznik do SIWZ projekt umowy</w:t>
      </w:r>
      <w:r w:rsidRPr="002B47D9">
        <w:rPr>
          <w:rFonts w:ascii="Arial" w:hAnsi="Arial" w:cs="Arial"/>
          <w:sz w:val="24"/>
          <w:szCs w:val="24"/>
        </w:rPr>
        <w:t xml:space="preserve"> - </w:t>
      </w:r>
      <w:r w:rsidR="00451CFE" w:rsidRPr="002B47D9">
        <w:rPr>
          <w:rFonts w:ascii="Arial" w:hAnsi="Arial" w:cs="Arial"/>
          <w:sz w:val="24"/>
          <w:szCs w:val="24"/>
        </w:rPr>
        <w:t>§6 ust. 7 – czy Zamawiający wyrazi zgodę na zmodyfikowanie zapisu poprzez zastąpienie go następującym brzmieniem: „</w:t>
      </w:r>
      <w:r w:rsidR="00451CFE" w:rsidRPr="002B47D9">
        <w:rPr>
          <w:rFonts w:ascii="Arial" w:hAnsi="Arial" w:cs="Arial"/>
          <w:i/>
          <w:iCs/>
          <w:sz w:val="24"/>
          <w:szCs w:val="24"/>
        </w:rPr>
        <w:t>Zamawiający zastrzega sobie możliwość przeprowadzenia kontroli w zakresie poprawności przetwarzania danych osobowych u Wykonawcy, na warunkach uzgodnionych pomiędzy Stronami.”</w:t>
      </w:r>
      <w:r w:rsidR="00451CFE" w:rsidRPr="002B47D9">
        <w:rPr>
          <w:rFonts w:ascii="Arial" w:hAnsi="Arial" w:cs="Arial"/>
          <w:sz w:val="24"/>
          <w:szCs w:val="24"/>
        </w:rPr>
        <w:t xml:space="preserve">. </w:t>
      </w:r>
    </w:p>
    <w:p w14:paraId="202FBAD5" w14:textId="77777777" w:rsidR="00451CFE" w:rsidRPr="002B47D9" w:rsidRDefault="00451CFE" w:rsidP="00177946">
      <w:pPr>
        <w:autoSpaceDE w:val="0"/>
        <w:autoSpaceDN w:val="0"/>
        <w:adjustRightInd w:val="0"/>
        <w:spacing w:after="0" w:line="360" w:lineRule="auto"/>
        <w:rPr>
          <w:rFonts w:ascii="Arial" w:hAnsi="Arial" w:cs="Arial"/>
          <w:sz w:val="24"/>
          <w:szCs w:val="24"/>
        </w:rPr>
      </w:pPr>
      <w:r w:rsidRPr="002B47D9">
        <w:rPr>
          <w:rFonts w:ascii="Arial" w:hAnsi="Arial" w:cs="Arial"/>
          <w:sz w:val="24"/>
          <w:szCs w:val="24"/>
        </w:rPr>
        <w:t xml:space="preserve">Wniosek o zmianę wynika z faktu, że sposób przeprowadzenie kontroli, wymaga szczególnych uzgodnień, ze względu na obowiązki ochrony tajemnicy przedsiębiorstwa Wykonawcy, a także ze względu na ciążące na nim obowiązki w zakresie ochrony informacji prawnie chronionych względem podmiotów trzecich. </w:t>
      </w:r>
    </w:p>
    <w:p w14:paraId="0A6785B1" w14:textId="77777777" w:rsidR="00177946" w:rsidRPr="002B47D9" w:rsidRDefault="00177946" w:rsidP="00177946">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5D5B3634" w14:textId="79C2E4D6" w:rsidR="002112B2" w:rsidRPr="002B47D9" w:rsidRDefault="002112B2"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podtrzymuje treść SWZ w tym zakresie. Kontrola u Wykonawcy w zakresie poprawności przetwarzania danych osobowych dotyczy realizacji zamówienia dla Zamawiającego. Obowiązki Wykonawcy wobec osób trzecich nie są przedmiotem regulacji umownych między Zamawiającym a Wykonawcą.</w:t>
      </w:r>
    </w:p>
    <w:p w14:paraId="6192B997" w14:textId="738346F9"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4</w:t>
      </w:r>
      <w:r w:rsidR="009D7A2B">
        <w:rPr>
          <w:rFonts w:ascii="Arial" w:eastAsia="Times New Roman" w:hAnsi="Arial" w:cs="Arial"/>
          <w:b/>
          <w:bCs/>
          <w:kern w:val="32"/>
          <w:sz w:val="24"/>
          <w:szCs w:val="24"/>
          <w:lang w:eastAsia="pl-PL"/>
        </w:rPr>
        <w:t>1</w:t>
      </w:r>
      <w:r w:rsidRPr="00177946">
        <w:rPr>
          <w:rFonts w:ascii="Arial" w:eastAsia="Times New Roman" w:hAnsi="Arial" w:cs="Arial"/>
          <w:b/>
          <w:bCs/>
          <w:kern w:val="32"/>
          <w:sz w:val="24"/>
          <w:szCs w:val="24"/>
          <w:lang w:eastAsia="pl-PL"/>
        </w:rPr>
        <w:t>:</w:t>
      </w:r>
    </w:p>
    <w:p w14:paraId="621F51D2" w14:textId="54E6BE75"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§7 ust. 2 – czy Zamawiający wyrazi zgodę na zmianę postanowienia poprzez zastąpienie go następującym brzmieniem: </w:t>
      </w:r>
      <w:r w:rsidR="00451CFE" w:rsidRPr="00177946">
        <w:rPr>
          <w:rFonts w:ascii="Arial" w:hAnsi="Arial" w:cs="Arial"/>
          <w:i/>
          <w:iCs/>
          <w:color w:val="000000"/>
          <w:sz w:val="24"/>
          <w:szCs w:val="24"/>
        </w:rPr>
        <w:t xml:space="preserve">„Wykonawca zobowiązuje się do zachowania w </w:t>
      </w:r>
      <w:r w:rsidR="00451CFE" w:rsidRPr="002B47D9">
        <w:rPr>
          <w:rFonts w:ascii="Arial" w:hAnsi="Arial" w:cs="Arial"/>
          <w:i/>
          <w:iCs/>
          <w:sz w:val="24"/>
          <w:szCs w:val="24"/>
        </w:rPr>
        <w:t xml:space="preserve">tajemnicy wszelkich informacji związanych z wykonywaniem zadań na rzecz Zamawiającego, przez okres 3 lat od daty ujawnienia danej informacji oraz </w:t>
      </w:r>
      <w:r w:rsidR="00451CFE" w:rsidRPr="00177946">
        <w:rPr>
          <w:rFonts w:ascii="Arial" w:hAnsi="Arial" w:cs="Arial"/>
          <w:i/>
          <w:iCs/>
          <w:color w:val="000000"/>
          <w:sz w:val="24"/>
          <w:szCs w:val="24"/>
        </w:rPr>
        <w:t xml:space="preserve">odpowiada w tym zakresie za pracowników, współpracowników i pracowników podwykonawców, którzy w jego imieniu wykonują zadania na rzecz Zamawiającego”. </w:t>
      </w:r>
    </w:p>
    <w:p w14:paraId="2ACE97B7"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Prosimy o wprowadzenie następującej zmiany, które wynika z tego, że zgodnie z polskim prawem </w:t>
      </w:r>
      <w:r w:rsidRPr="00541C20">
        <w:rPr>
          <w:rFonts w:ascii="Arial" w:hAnsi="Arial" w:cs="Arial"/>
          <w:b/>
          <w:color w:val="000000"/>
          <w:sz w:val="24"/>
          <w:szCs w:val="24"/>
        </w:rPr>
        <w:t>każde zobowiązanie bezterminowe jest wypowiadalne</w:t>
      </w:r>
      <w:r w:rsidRPr="00177946">
        <w:rPr>
          <w:rFonts w:ascii="Arial" w:hAnsi="Arial" w:cs="Arial"/>
          <w:color w:val="000000"/>
          <w:sz w:val="24"/>
          <w:szCs w:val="24"/>
        </w:rPr>
        <w:t xml:space="preserve">. W przypadku braku wprowadzenia takiego postanowienia Wykonawcy będzie przysługiwało prawo wypowiedzenia umowy w zakresie tego obowiązku w każdym czasie, nawet dzień po jej zawarciu. </w:t>
      </w:r>
    </w:p>
    <w:p w14:paraId="73305F90"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43AB996C" w14:textId="19D266E4" w:rsidR="00332EE8" w:rsidRPr="002B47D9" w:rsidRDefault="006A5866" w:rsidP="00332EE8">
      <w:pPr>
        <w:widowControl w:val="0"/>
        <w:numPr>
          <w:ilvl w:val="0"/>
          <w:numId w:val="29"/>
        </w:numPr>
        <w:tabs>
          <w:tab w:val="left" w:pos="0"/>
          <w:tab w:val="num" w:pos="360"/>
        </w:tabs>
        <w:autoSpaceDE w:val="0"/>
        <w:autoSpaceDN w:val="0"/>
        <w:adjustRightInd w:val="0"/>
        <w:spacing w:after="0" w:line="360" w:lineRule="auto"/>
        <w:ind w:left="357" w:hanging="357"/>
        <w:rPr>
          <w:rFonts w:ascii="Arial" w:hAnsi="Arial" w:cs="Arial"/>
          <w:sz w:val="24"/>
          <w:szCs w:val="24"/>
        </w:rPr>
      </w:pPr>
      <w:r w:rsidRPr="002B47D9">
        <w:rPr>
          <w:rFonts w:ascii="Arial" w:eastAsia="Times New Roman" w:hAnsi="Arial" w:cs="Arial"/>
          <w:sz w:val="24"/>
          <w:szCs w:val="24"/>
          <w:lang w:eastAsia="pl-PL"/>
        </w:rPr>
        <w:t xml:space="preserve">Zamawiający </w:t>
      </w:r>
      <w:r w:rsidR="00244F2E" w:rsidRPr="002B47D9">
        <w:rPr>
          <w:rFonts w:ascii="Arial" w:eastAsia="Times New Roman" w:hAnsi="Arial" w:cs="Arial"/>
          <w:sz w:val="24"/>
          <w:szCs w:val="24"/>
          <w:lang w:eastAsia="pl-PL"/>
        </w:rPr>
        <w:t>podtrzymuje treść SWZ w tym zakresie</w:t>
      </w:r>
      <w:r w:rsidRPr="002B47D9">
        <w:rPr>
          <w:rFonts w:ascii="Arial" w:eastAsia="Times New Roman" w:hAnsi="Arial" w:cs="Arial"/>
          <w:sz w:val="24"/>
          <w:szCs w:val="24"/>
          <w:lang w:eastAsia="pl-PL"/>
        </w:rPr>
        <w:t>.</w:t>
      </w:r>
      <w:r w:rsidR="00332EE8" w:rsidRPr="002B47D9">
        <w:rPr>
          <w:rFonts w:ascii="Arial" w:eastAsia="Times New Roman" w:hAnsi="Arial" w:cs="Arial"/>
          <w:sz w:val="24"/>
          <w:szCs w:val="24"/>
          <w:lang w:eastAsia="pl-PL"/>
        </w:rPr>
        <w:t xml:space="preserve"> Postanowienia </w:t>
      </w:r>
      <w:r w:rsidR="00332EE8" w:rsidRPr="002B47D9">
        <w:rPr>
          <w:rFonts w:ascii="Arial" w:hAnsi="Arial" w:cs="Arial"/>
          <w:bCs/>
          <w:sz w:val="24"/>
          <w:szCs w:val="24"/>
        </w:rPr>
        <w:t xml:space="preserve">§ 7. </w:t>
      </w:r>
      <w:r w:rsidR="00332EE8" w:rsidRPr="002B47D9">
        <w:rPr>
          <w:rFonts w:ascii="Arial" w:hAnsi="Arial" w:cs="Arial"/>
          <w:bCs/>
          <w:i/>
          <w:sz w:val="24"/>
          <w:szCs w:val="24"/>
        </w:rPr>
        <w:t>Wykorzystanie informacji i materiałów. Bezpieczeństwo informacji</w:t>
      </w:r>
      <w:r w:rsidR="00332EE8" w:rsidRPr="002B47D9">
        <w:rPr>
          <w:rFonts w:ascii="Arial" w:hAnsi="Arial" w:cs="Arial"/>
          <w:bCs/>
          <w:sz w:val="24"/>
          <w:szCs w:val="24"/>
        </w:rPr>
        <w:t xml:space="preserve"> są standardowymi postanowieniami dotyczącymi poufności stosowanymi przez KPRM. W okresie obowiązywania umowy naruszenie tych postanowień powoduje, że Zamawiający może nałożyć na Wykonawcę karę umowną (§ 12 ust. 4). </w:t>
      </w:r>
      <w:r w:rsidR="00332EE8" w:rsidRPr="002B47D9">
        <w:rPr>
          <w:rFonts w:ascii="Arial" w:hAnsi="Arial" w:cs="Arial"/>
          <w:sz w:val="24"/>
          <w:szCs w:val="24"/>
        </w:rPr>
        <w:t>Zamawiający może dochodzić także odszkodowania uzupełniającego na zasadach ogólnych, jeżeli wysokość szkody poniesionej przez Zamawiającego jest większa od kary umownej</w:t>
      </w:r>
      <w:r w:rsidR="00332EE8" w:rsidRPr="002B47D9">
        <w:rPr>
          <w:rFonts w:ascii="Arial" w:hAnsi="Arial" w:cs="Arial"/>
        </w:rPr>
        <w:t xml:space="preserve"> </w:t>
      </w:r>
      <w:r w:rsidR="00332EE8" w:rsidRPr="002B47D9">
        <w:rPr>
          <w:rFonts w:ascii="Arial" w:hAnsi="Arial" w:cs="Arial"/>
          <w:bCs/>
          <w:sz w:val="24"/>
          <w:szCs w:val="24"/>
        </w:rPr>
        <w:t>(§ 12 ust. 10)</w:t>
      </w:r>
      <w:r w:rsidR="00332EE8" w:rsidRPr="002B47D9">
        <w:rPr>
          <w:rFonts w:ascii="Arial" w:hAnsi="Arial" w:cs="Arial"/>
        </w:rPr>
        <w:t xml:space="preserve">. </w:t>
      </w:r>
      <w:r w:rsidR="00332EE8" w:rsidRPr="002B47D9">
        <w:rPr>
          <w:rFonts w:ascii="Arial" w:hAnsi="Arial" w:cs="Arial"/>
          <w:sz w:val="24"/>
          <w:szCs w:val="24"/>
        </w:rPr>
        <w:t xml:space="preserve">Po zakończeniu umowy za naruszenie zasad poufności Wykonawcy grozi odpowiedzialność deliktowa na zasadach ogólnych. Intencją Stron jest nieograniczone w czasie zachowanie informacji poufnych. Do chwili obecnej nie było </w:t>
      </w:r>
      <w:r w:rsidR="008949A0" w:rsidRPr="002B47D9">
        <w:rPr>
          <w:rFonts w:ascii="Arial" w:hAnsi="Arial" w:cs="Arial"/>
          <w:sz w:val="24"/>
          <w:szCs w:val="24"/>
        </w:rPr>
        <w:t>sytuacji, w której Wykonawca wypowiedział Zamawiającemu postanowień dotyczących poufności. Wobec powyższego zmiana umowy w przedmiotowym zakresie jest niezasadna.</w:t>
      </w:r>
    </w:p>
    <w:p w14:paraId="01721D07" w14:textId="17D72A13" w:rsidR="00332EE8" w:rsidRPr="00E94096" w:rsidRDefault="00332EE8" w:rsidP="00E94096">
      <w:pPr>
        <w:widowControl w:val="0"/>
        <w:autoSpaceDE w:val="0"/>
        <w:autoSpaceDN w:val="0"/>
        <w:adjustRightInd w:val="0"/>
        <w:spacing w:before="240" w:after="120" w:line="360" w:lineRule="auto"/>
        <w:jc w:val="both"/>
        <w:rPr>
          <w:rFonts w:ascii="Arial" w:hAnsi="Arial" w:cs="Arial"/>
          <w:bCs/>
          <w:color w:val="538135" w:themeColor="accent6" w:themeShade="BF"/>
          <w:sz w:val="24"/>
          <w:szCs w:val="24"/>
        </w:rPr>
      </w:pPr>
    </w:p>
    <w:p w14:paraId="18C01238" w14:textId="1BFFE303" w:rsidR="006A5866" w:rsidRPr="00177946" w:rsidRDefault="006A5866" w:rsidP="006A5866">
      <w:pPr>
        <w:autoSpaceDE w:val="0"/>
        <w:autoSpaceDN w:val="0"/>
        <w:adjustRightInd w:val="0"/>
        <w:spacing w:after="0" w:line="360" w:lineRule="auto"/>
        <w:rPr>
          <w:rFonts w:ascii="Arial" w:eastAsia="Times New Roman" w:hAnsi="Arial" w:cs="Arial"/>
          <w:color w:val="538135" w:themeColor="accent6" w:themeShade="BF"/>
          <w:sz w:val="24"/>
          <w:szCs w:val="24"/>
          <w:lang w:eastAsia="pl-PL"/>
        </w:rPr>
      </w:pPr>
    </w:p>
    <w:p w14:paraId="1F7C660B" w14:textId="67768613"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4</w:t>
      </w:r>
      <w:r w:rsidR="009D7A2B">
        <w:rPr>
          <w:rFonts w:ascii="Arial" w:eastAsia="Times New Roman" w:hAnsi="Arial" w:cs="Arial"/>
          <w:b/>
          <w:bCs/>
          <w:kern w:val="32"/>
          <w:sz w:val="24"/>
          <w:szCs w:val="24"/>
          <w:lang w:eastAsia="pl-PL"/>
        </w:rPr>
        <w:t>2</w:t>
      </w:r>
      <w:r w:rsidRPr="00177946">
        <w:rPr>
          <w:rFonts w:ascii="Arial" w:eastAsia="Times New Roman" w:hAnsi="Arial" w:cs="Arial"/>
          <w:b/>
          <w:bCs/>
          <w:kern w:val="32"/>
          <w:sz w:val="24"/>
          <w:szCs w:val="24"/>
          <w:lang w:eastAsia="pl-PL"/>
        </w:rPr>
        <w:t>:</w:t>
      </w:r>
    </w:p>
    <w:p w14:paraId="529F2118" w14:textId="02637111"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§7 ust. 4 – czy Zamawiający wyrazi zgodę na uzupełnienie postanowienia o następujące brzmienie: „</w:t>
      </w:r>
      <w:r w:rsidR="00451CFE" w:rsidRPr="00177946">
        <w:rPr>
          <w:rFonts w:ascii="Arial" w:hAnsi="Arial" w:cs="Arial"/>
          <w:i/>
          <w:iCs/>
          <w:color w:val="000000"/>
          <w:sz w:val="24"/>
          <w:szCs w:val="24"/>
        </w:rPr>
        <w:t xml:space="preserve">Wykonawca udostępnia informacje związane z wykonywaniem zadań na rzecz Zamawiającego, niezbędne do realizacji umowy, wyłącznie tym spośród pracowników i współpracowników Wykonawcy oraz pracowników podwykonawcy, którym są one niezbędne do wykonywania powierzonych zadań. Zakres udostępnianych pracownikom, współpracownikom i pracownikom podwykonawcy informacji uzależniony jest od zakresu powierzonych zadań i udzielonych upoważnień. Powyższe pozostaje bez uszczerbku na prawo Wykonawcy do ujawniania informacji innym firmom Wykonawcy, ich oraz Wykonawcy usługodawcom, w szczególności doradcom prawnym, księgowym lub ubezpieczycielom w zakresie w jakim dostęp ten jest potrzebny ze względu na świadczone przez nich usługi.” </w:t>
      </w:r>
    </w:p>
    <w:p w14:paraId="3B249380" w14:textId="0AAFD8A9" w:rsidR="00451CFE" w:rsidRPr="00177946" w:rsidRDefault="00451CFE" w:rsidP="00177946">
      <w:pPr>
        <w:spacing w:after="0" w:line="360" w:lineRule="auto"/>
        <w:rPr>
          <w:rFonts w:ascii="Arial" w:eastAsia="Times New Roman" w:hAnsi="Arial" w:cs="Arial"/>
          <w:sz w:val="24"/>
          <w:szCs w:val="24"/>
          <w:lang w:eastAsia="pl-PL"/>
        </w:rPr>
      </w:pPr>
      <w:r w:rsidRPr="00177946">
        <w:rPr>
          <w:rFonts w:ascii="Arial" w:hAnsi="Arial" w:cs="Arial"/>
          <w:color w:val="000000"/>
          <w:sz w:val="24"/>
          <w:szCs w:val="24"/>
        </w:rPr>
        <w:t>Prośba ta podyktowana jest sposobem prowadzenia działalności przez Wykonawcę, w tym pozostawanie członkiem sieci firm.</w:t>
      </w:r>
    </w:p>
    <w:p w14:paraId="6121C2B9" w14:textId="77777777" w:rsidR="00177946" w:rsidRPr="00177946" w:rsidRDefault="00177946" w:rsidP="00177946">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2BA5CA15" w14:textId="45C8C35F" w:rsidR="006A5866" w:rsidRPr="002B47D9" w:rsidRDefault="00FB59BB"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podtrzymuje treść SWZ w tym zakresie. Zaproponowane doprecyzowanie stanowiłoby zbyteczną ingerencję w sposób organizacji pracy innych Wykonawców, niebędących „członkiem sieci firm”</w:t>
      </w:r>
      <w:r w:rsidR="006A5866" w:rsidRPr="002B47D9">
        <w:rPr>
          <w:rFonts w:ascii="Arial" w:eastAsia="Times New Roman" w:hAnsi="Arial" w:cs="Arial"/>
          <w:sz w:val="24"/>
          <w:szCs w:val="24"/>
          <w:lang w:eastAsia="pl-PL"/>
        </w:rPr>
        <w:t>.</w:t>
      </w:r>
    </w:p>
    <w:p w14:paraId="2DC89990" w14:textId="41FBE6E8" w:rsidR="0042094D" w:rsidRPr="002B47D9"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Pytanie 4</w:t>
      </w:r>
      <w:r w:rsidR="009D7A2B" w:rsidRPr="002B47D9">
        <w:rPr>
          <w:rFonts w:ascii="Arial" w:eastAsia="Times New Roman" w:hAnsi="Arial" w:cs="Arial"/>
          <w:b/>
          <w:bCs/>
          <w:kern w:val="32"/>
          <w:sz w:val="24"/>
          <w:szCs w:val="24"/>
          <w:lang w:eastAsia="pl-PL"/>
        </w:rPr>
        <w:t>3</w:t>
      </w:r>
      <w:r w:rsidRPr="002B47D9">
        <w:rPr>
          <w:rFonts w:ascii="Arial" w:eastAsia="Times New Roman" w:hAnsi="Arial" w:cs="Arial"/>
          <w:b/>
          <w:bCs/>
          <w:kern w:val="32"/>
          <w:sz w:val="24"/>
          <w:szCs w:val="24"/>
          <w:lang w:eastAsia="pl-PL"/>
        </w:rPr>
        <w:t>:</w:t>
      </w:r>
    </w:p>
    <w:p w14:paraId="7B4B0635" w14:textId="03B7F0CC" w:rsidR="00451CFE" w:rsidRPr="002B47D9" w:rsidRDefault="0042094D" w:rsidP="00177946">
      <w:pPr>
        <w:autoSpaceDE w:val="0"/>
        <w:autoSpaceDN w:val="0"/>
        <w:adjustRightInd w:val="0"/>
        <w:spacing w:after="0" w:line="360" w:lineRule="auto"/>
        <w:rPr>
          <w:rFonts w:ascii="Arial" w:hAnsi="Arial" w:cs="Arial"/>
          <w:sz w:val="24"/>
          <w:szCs w:val="24"/>
        </w:rPr>
      </w:pPr>
      <w:r w:rsidRPr="002B47D9">
        <w:rPr>
          <w:rFonts w:ascii="Arial" w:hAnsi="Arial" w:cs="Arial"/>
          <w:bCs/>
          <w:sz w:val="24"/>
          <w:szCs w:val="24"/>
        </w:rPr>
        <w:t>Załącznik do SIWZ projekt umowy</w:t>
      </w:r>
      <w:r w:rsidRPr="002B47D9">
        <w:rPr>
          <w:rFonts w:ascii="Arial" w:hAnsi="Arial" w:cs="Arial"/>
          <w:sz w:val="24"/>
          <w:szCs w:val="24"/>
        </w:rPr>
        <w:t xml:space="preserve"> - </w:t>
      </w:r>
      <w:r w:rsidR="00451CFE" w:rsidRPr="002B47D9">
        <w:rPr>
          <w:rFonts w:ascii="Arial" w:hAnsi="Arial" w:cs="Arial"/>
          <w:sz w:val="24"/>
          <w:szCs w:val="24"/>
        </w:rPr>
        <w:t xml:space="preserve">§7 ust. 5 – czy Zamawiający wyrazi zgodę na zmianę klauzuli poprzez zastąpienie jej następującym brzmieniem: </w:t>
      </w:r>
      <w:r w:rsidR="00451CFE" w:rsidRPr="002B47D9">
        <w:rPr>
          <w:rFonts w:ascii="Arial" w:hAnsi="Arial" w:cs="Arial"/>
          <w:i/>
          <w:iCs/>
          <w:sz w:val="24"/>
          <w:szCs w:val="24"/>
        </w:rPr>
        <w:t xml:space="preserve">„Obowiązek zachowania poufności nie dotyczy informacji żądanych przez uprawnione organy, w tym sądy, w zakresie, w jakim te organy są uprawnione do ich żądania, zgodnie z obowiązującymi przepisami prawa. W takim przypadku Wykonawca zobowiązuje się poinformować osobę sprawującą nadzór nad realizacją umowy o żądaniu takiego organu.” </w:t>
      </w:r>
    </w:p>
    <w:p w14:paraId="1717791B" w14:textId="09BF3044" w:rsidR="00451CFE" w:rsidRPr="002B47D9" w:rsidRDefault="00451CFE" w:rsidP="00177946">
      <w:pPr>
        <w:spacing w:after="0" w:line="360" w:lineRule="auto"/>
        <w:rPr>
          <w:rFonts w:ascii="Arial" w:eastAsia="Times New Roman" w:hAnsi="Arial" w:cs="Arial"/>
          <w:sz w:val="24"/>
          <w:szCs w:val="24"/>
          <w:lang w:eastAsia="pl-PL"/>
        </w:rPr>
      </w:pPr>
      <w:r w:rsidRPr="002B47D9">
        <w:rPr>
          <w:rFonts w:ascii="Arial" w:hAnsi="Arial" w:cs="Arial"/>
          <w:sz w:val="24"/>
          <w:szCs w:val="24"/>
        </w:rPr>
        <w:t>Wniosek uzasadniam tym, że wykonanie takiego obowiązku może nie być możliwe np. w przypadku przeszukań organów ścigania. Wykonawca oczywiście zastrzega wtedy, że określone dane są objęte tajemnicą, jednakże nie znaczy to, że dokumenty nie muszą zostać wydane.</w:t>
      </w:r>
    </w:p>
    <w:p w14:paraId="31E34866" w14:textId="77777777" w:rsidR="00177946" w:rsidRPr="002B47D9" w:rsidRDefault="00177946" w:rsidP="00177946">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6A5E5EB5" w14:textId="6BCD40E2" w:rsidR="006A5866" w:rsidRPr="002B47D9" w:rsidRDefault="006A5866"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244F2E" w:rsidRPr="002B47D9">
        <w:rPr>
          <w:rFonts w:ascii="Arial" w:eastAsia="Times New Roman" w:hAnsi="Arial" w:cs="Arial"/>
          <w:sz w:val="24"/>
          <w:szCs w:val="24"/>
          <w:lang w:eastAsia="pl-PL"/>
        </w:rPr>
        <w:t>podtrzymuje treść SWZ w tym zakresie.</w:t>
      </w:r>
      <w:r w:rsidR="002D54F4" w:rsidRPr="002B47D9">
        <w:rPr>
          <w:rFonts w:ascii="Arial" w:eastAsia="Times New Roman" w:hAnsi="Arial" w:cs="Arial"/>
          <w:sz w:val="24"/>
          <w:szCs w:val="24"/>
          <w:lang w:eastAsia="pl-PL"/>
        </w:rPr>
        <w:t xml:space="preserve"> Postanowienia </w:t>
      </w:r>
      <w:r w:rsidR="002D54F4" w:rsidRPr="002B47D9">
        <w:rPr>
          <w:rFonts w:ascii="Arial" w:hAnsi="Arial" w:cs="Arial"/>
          <w:bCs/>
          <w:sz w:val="24"/>
          <w:szCs w:val="24"/>
        </w:rPr>
        <w:t xml:space="preserve">§ 7. </w:t>
      </w:r>
      <w:r w:rsidR="002D54F4" w:rsidRPr="002B47D9">
        <w:rPr>
          <w:rFonts w:ascii="Arial" w:hAnsi="Arial" w:cs="Arial"/>
          <w:bCs/>
          <w:i/>
          <w:sz w:val="24"/>
          <w:szCs w:val="24"/>
        </w:rPr>
        <w:t>Wykorzystanie informacji i materiałów. Bezpieczeństwo informacji</w:t>
      </w:r>
      <w:r w:rsidR="002D54F4" w:rsidRPr="002B47D9">
        <w:rPr>
          <w:rFonts w:ascii="Arial" w:hAnsi="Arial" w:cs="Arial"/>
          <w:bCs/>
          <w:sz w:val="24"/>
          <w:szCs w:val="24"/>
        </w:rPr>
        <w:t xml:space="preserve"> są standardowymi postanowieniami dotyczącymi poufności stosowanymi przez KPRM. W przypadku, o którym mowa w przedmiotowym zagadnieniu Zamawiający nie będzie miał prawa nałożenia kary umownej na Wykonawcę ani dochodzenia roszczeń uzupełniających, w przypadku gdy uprawnione organy będą wykonywały swoje obowiązki ustawowe. Z uwagi na powyższe brak jest podstaw do zmiany ww. postanowienia umowy.</w:t>
      </w:r>
    </w:p>
    <w:p w14:paraId="6DD6D0FE" w14:textId="7310FBDE" w:rsidR="0042094D" w:rsidRPr="00177946"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177946">
        <w:rPr>
          <w:rFonts w:ascii="Arial" w:eastAsia="Times New Roman" w:hAnsi="Arial" w:cs="Arial"/>
          <w:b/>
          <w:bCs/>
          <w:kern w:val="32"/>
          <w:sz w:val="24"/>
          <w:szCs w:val="24"/>
          <w:lang w:eastAsia="pl-PL"/>
        </w:rPr>
        <w:t>Pytanie 4</w:t>
      </w:r>
      <w:r w:rsidR="009D7A2B">
        <w:rPr>
          <w:rFonts w:ascii="Arial" w:eastAsia="Times New Roman" w:hAnsi="Arial" w:cs="Arial"/>
          <w:b/>
          <w:bCs/>
          <w:kern w:val="32"/>
          <w:sz w:val="24"/>
          <w:szCs w:val="24"/>
          <w:lang w:eastAsia="pl-PL"/>
        </w:rPr>
        <w:t>4</w:t>
      </w:r>
      <w:r w:rsidRPr="00177946">
        <w:rPr>
          <w:rFonts w:ascii="Arial" w:eastAsia="Times New Roman" w:hAnsi="Arial" w:cs="Arial"/>
          <w:b/>
          <w:bCs/>
          <w:kern w:val="32"/>
          <w:sz w:val="24"/>
          <w:szCs w:val="24"/>
          <w:lang w:eastAsia="pl-PL"/>
        </w:rPr>
        <w:t>:</w:t>
      </w:r>
    </w:p>
    <w:p w14:paraId="1E8F8628" w14:textId="651C837A"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§7 ust. 7 i 8 - czy Zamawiający wyrazi zgodę na zmianę postanowień poprzez zastąpienie ich następującym brzmieniem: „</w:t>
      </w:r>
      <w:r w:rsidR="00451CFE" w:rsidRPr="00177946">
        <w:rPr>
          <w:rFonts w:ascii="Arial" w:hAnsi="Arial" w:cs="Arial"/>
          <w:i/>
          <w:iCs/>
          <w:color w:val="000000"/>
          <w:sz w:val="24"/>
          <w:szCs w:val="24"/>
        </w:rPr>
        <w:t xml:space="preserve">Udostępnianie, ujawnianie poza zakresem dozwolonym w Umowie przez Wykonawcę dokumentów, zawierających informacje związane z realizacją umowy, z wyjątkiem przypadków, w jakich jest to związane z realizacją, wymaga zgody Zamawiającego. Nie dotyczy to informacji, które znajdowały się w nieograniczonym posiadaniu Wykonawcy przed ich otrzymaniem od Zamawiającego i są powszechnie znane.” </w:t>
      </w:r>
    </w:p>
    <w:p w14:paraId="031A7032" w14:textId="77777777" w:rsidR="00451CFE" w:rsidRPr="002B47D9" w:rsidRDefault="00451CFE" w:rsidP="00177946">
      <w:pPr>
        <w:autoSpaceDE w:val="0"/>
        <w:autoSpaceDN w:val="0"/>
        <w:adjustRightInd w:val="0"/>
        <w:spacing w:after="0" w:line="360" w:lineRule="auto"/>
        <w:rPr>
          <w:rFonts w:ascii="Arial" w:hAnsi="Arial" w:cs="Arial"/>
          <w:sz w:val="24"/>
          <w:szCs w:val="24"/>
        </w:rPr>
      </w:pPr>
      <w:r w:rsidRPr="00177946">
        <w:rPr>
          <w:rFonts w:ascii="Arial" w:hAnsi="Arial" w:cs="Arial"/>
          <w:color w:val="000000"/>
          <w:sz w:val="24"/>
          <w:szCs w:val="24"/>
        </w:rPr>
        <w:t xml:space="preserve">Prośba o zmianę odzwierciedla fakt, że współcześnie w zdigitalizowanym społeczeństwie, takie powielanie wewnątrz organizacji następuje chociażby ze względów bezpieczeństwa. Podobnie w trakcie prac koncepcyjnych jest konieczne dla opracowania różnicy wersji produktów, a ponadto ich powielenie i udostepnienie może być konieczne nie tylko ze względu na cel umowy, ale również w związku z samym faktem jej realizacji np. na wypadek sporu pomiędzy stronami. Tak daleko </w:t>
      </w:r>
      <w:r w:rsidRPr="002B47D9">
        <w:rPr>
          <w:rFonts w:ascii="Arial" w:hAnsi="Arial" w:cs="Arial"/>
          <w:sz w:val="24"/>
          <w:szCs w:val="24"/>
        </w:rPr>
        <w:t xml:space="preserve">idące ograniczenia mogą prowadzić do sytuacji, gdy konieczne będzie poczynienie nie standardowych dodatkowych inwestycji dla potrzeb tego konkretnego projektu. </w:t>
      </w:r>
    </w:p>
    <w:p w14:paraId="7E403560" w14:textId="77777777" w:rsidR="00177946" w:rsidRPr="002B47D9" w:rsidRDefault="00177946" w:rsidP="00177946">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17475E1A" w14:textId="3341EC45" w:rsidR="006A5866" w:rsidRPr="002B47D9" w:rsidRDefault="006A5866"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w:t>
      </w:r>
      <w:r w:rsidR="00244F2E" w:rsidRPr="002B47D9">
        <w:rPr>
          <w:rFonts w:ascii="Arial" w:eastAsia="Times New Roman" w:hAnsi="Arial" w:cs="Arial"/>
          <w:sz w:val="24"/>
          <w:szCs w:val="24"/>
          <w:lang w:eastAsia="pl-PL"/>
        </w:rPr>
        <w:t>podtrzymuje treść SWZ w tym zakresie. Przytoczony przez Wykonawcę przykład powielania ze względów bezpieczeństwa jest przykładem przetwarzania związanego z realizacją umowy, ponieważ służy zabezpieczeniu prawidłowej realizacji umowy. Stwierdzenie dotyczące „poczynienia niestandardowych dodatkowych inwestycji” jest nieprecyzyjne i niezrozumiałe.</w:t>
      </w:r>
    </w:p>
    <w:p w14:paraId="5DC86142" w14:textId="0311F500" w:rsidR="0042094D" w:rsidRPr="002B47D9"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Pytanie 4</w:t>
      </w:r>
      <w:r w:rsidR="009D7A2B" w:rsidRPr="002B47D9">
        <w:rPr>
          <w:rFonts w:ascii="Arial" w:eastAsia="Times New Roman" w:hAnsi="Arial" w:cs="Arial"/>
          <w:b/>
          <w:bCs/>
          <w:kern w:val="32"/>
          <w:sz w:val="24"/>
          <w:szCs w:val="24"/>
          <w:lang w:eastAsia="pl-PL"/>
        </w:rPr>
        <w:t>5</w:t>
      </w:r>
      <w:r w:rsidRPr="002B47D9">
        <w:rPr>
          <w:rFonts w:ascii="Arial" w:eastAsia="Times New Roman" w:hAnsi="Arial" w:cs="Arial"/>
          <w:b/>
          <w:bCs/>
          <w:kern w:val="32"/>
          <w:sz w:val="24"/>
          <w:szCs w:val="24"/>
          <w:lang w:eastAsia="pl-PL"/>
        </w:rPr>
        <w:t>:</w:t>
      </w:r>
    </w:p>
    <w:p w14:paraId="284EE277" w14:textId="6B481B1B"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§10 ust. 2 - czy Zamawiający wyrazi zgodę na zmianę postanowienia poprzez zastąpienie go następującym brzmieniem: </w:t>
      </w:r>
      <w:r w:rsidR="00451CFE" w:rsidRPr="00177946">
        <w:rPr>
          <w:rFonts w:ascii="Arial" w:hAnsi="Arial" w:cs="Arial"/>
          <w:i/>
          <w:iCs/>
          <w:color w:val="000000"/>
          <w:sz w:val="24"/>
          <w:szCs w:val="24"/>
        </w:rPr>
        <w:t xml:space="preserve">„Zamawiający zastrzega sobie prawo wglądu do wszystkich dokumentów Wykonawcy związanych z realizacją przedmiotu umowy – w szczególności dokumentów finansowych – na co Wykonawca wyraża zgodę, pod warunkiem, że powyższe nie skutkuje naruszeniem przez Wykonawcę obowiązków na nim ciążących, w szczególności w zakresie obowiązku zachowania poufności.”. </w:t>
      </w:r>
    </w:p>
    <w:p w14:paraId="7552C0D4"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p>
    <w:p w14:paraId="02BC6E72"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Prośba o uwzględnienie niniejszej zmiany z uwagi na to, że ze względu na szeroką działalność prowadzoną przez nas, zobowiązani jesteśmy do zapewnienia ochrony do szeregu danych. </w:t>
      </w:r>
    </w:p>
    <w:p w14:paraId="642DCA98" w14:textId="77777777" w:rsidR="008C3227" w:rsidRPr="00177946" w:rsidRDefault="008C3227" w:rsidP="008C3227">
      <w:pPr>
        <w:spacing w:after="0" w:line="360" w:lineRule="auto"/>
        <w:rPr>
          <w:rFonts w:ascii="Arial" w:eastAsia="Times New Roman" w:hAnsi="Arial" w:cs="Arial"/>
          <w:b/>
          <w:sz w:val="24"/>
          <w:szCs w:val="24"/>
          <w:lang w:eastAsia="pl-PL"/>
        </w:rPr>
      </w:pPr>
      <w:r w:rsidRPr="00177946">
        <w:rPr>
          <w:rFonts w:ascii="Arial" w:eastAsia="Times New Roman" w:hAnsi="Arial" w:cs="Arial"/>
          <w:b/>
          <w:sz w:val="24"/>
          <w:szCs w:val="24"/>
          <w:lang w:eastAsia="pl-PL"/>
        </w:rPr>
        <w:t>Odpowiedź:</w:t>
      </w:r>
    </w:p>
    <w:p w14:paraId="093D4FDD" w14:textId="738A2773" w:rsidR="008C3227" w:rsidRPr="002B47D9" w:rsidRDefault="008C3227" w:rsidP="00541C20">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podtrzymuje treść SWZ w tym zakresie. Prawo wglądu do dokumentów Wykonawcy dotyczy realizacji zamówienia dla Zamawiającego. Zamawiający sprawuje kontrolę nad wydatkowaniem środków publicznych i musi mieć pełen wgląd w sposób ich wydatkowania. Obowiązki Wykonawcy wobec osób trzecich nie są przedmiotem regulacji umownych między Zamawiającym a Wykonawcą.</w:t>
      </w:r>
    </w:p>
    <w:p w14:paraId="02052852" w14:textId="4DB08DD0" w:rsidR="00244F2E" w:rsidRPr="002B47D9" w:rsidRDefault="00244F2E" w:rsidP="008C3227">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Pytanie 4</w:t>
      </w:r>
      <w:r w:rsidR="008C3227" w:rsidRPr="002B47D9">
        <w:rPr>
          <w:rFonts w:ascii="Arial" w:eastAsia="Times New Roman" w:hAnsi="Arial" w:cs="Arial"/>
          <w:b/>
          <w:bCs/>
          <w:kern w:val="32"/>
          <w:sz w:val="24"/>
          <w:szCs w:val="24"/>
          <w:lang w:eastAsia="pl-PL"/>
        </w:rPr>
        <w:t>6</w:t>
      </w:r>
      <w:r w:rsidRPr="002B47D9">
        <w:rPr>
          <w:rFonts w:ascii="Arial" w:eastAsia="Times New Roman" w:hAnsi="Arial" w:cs="Arial"/>
          <w:b/>
          <w:bCs/>
          <w:kern w:val="32"/>
          <w:sz w:val="24"/>
          <w:szCs w:val="24"/>
          <w:lang w:eastAsia="pl-PL"/>
        </w:rPr>
        <w:t>:</w:t>
      </w:r>
    </w:p>
    <w:p w14:paraId="11E5AE69" w14:textId="62F0C3FC"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2B47D9">
        <w:rPr>
          <w:rFonts w:ascii="Arial" w:hAnsi="Arial" w:cs="Arial"/>
          <w:sz w:val="24"/>
          <w:szCs w:val="24"/>
        </w:rPr>
        <w:t>§11 ust. 3 - ust. 4 – czy Zamawiający wyrazi zgodę na zmianę postanowień poprzez zastąpienie ich następującym brzmieniem</w:t>
      </w:r>
      <w:r w:rsidRPr="00177946">
        <w:rPr>
          <w:rFonts w:ascii="Arial" w:hAnsi="Arial" w:cs="Arial"/>
          <w:color w:val="000000"/>
          <w:sz w:val="24"/>
          <w:szCs w:val="24"/>
        </w:rPr>
        <w:t xml:space="preserve">: </w:t>
      </w:r>
    </w:p>
    <w:p w14:paraId="33609EF5"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p>
    <w:p w14:paraId="1CBED8F3"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i/>
          <w:iCs/>
          <w:color w:val="000000"/>
          <w:sz w:val="24"/>
          <w:szCs w:val="24"/>
        </w:rPr>
        <w:t xml:space="preserve">„3. Wykonawca zapewnia Zamawiającemu oraz podmiotom, o których mowa w ust. 1, prawo wglądu we wszystkie dokumenty związane z realizacją zamówienia, o ile jest to konieczne do stwierdzenia kwalifikowalności wydatków w projekcie, w tym w dokumenty elektroniczne przez cały okres ich przechowywania określony w § 10 ust. 3.” </w:t>
      </w:r>
    </w:p>
    <w:p w14:paraId="6095A1BD"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i/>
          <w:iCs/>
          <w:color w:val="000000"/>
          <w:sz w:val="24"/>
          <w:szCs w:val="24"/>
        </w:rPr>
        <w:t xml:space="preserve">4. Wykonawca jest zobowiązany do zastosowania się do zaleceń pokontrolnych wydanych w wyniku kontroli oraz do podjęcia w określonym w nich terminie działań naprawczych, które to działania bez uzyskania zgody Wykonawcy, nie mogą jednak zmieniać zakresu Umowy lub nakładać na Wykonawcą dodatkowych obowiązków nie objętych przedmiotem Umowy, a która to zgoda może się wiązać z koniecznością wzrostu wynagrodzenia.” </w:t>
      </w:r>
    </w:p>
    <w:p w14:paraId="06AB6903" w14:textId="0499AC68" w:rsidR="00451CFE" w:rsidRPr="00177946" w:rsidRDefault="00451CFE" w:rsidP="00177946">
      <w:pPr>
        <w:spacing w:after="0" w:line="360" w:lineRule="auto"/>
        <w:rPr>
          <w:rFonts w:ascii="Arial" w:eastAsia="Times New Roman" w:hAnsi="Arial" w:cs="Arial"/>
          <w:sz w:val="24"/>
          <w:szCs w:val="24"/>
          <w:lang w:eastAsia="pl-PL"/>
        </w:rPr>
      </w:pPr>
      <w:r w:rsidRPr="00177946">
        <w:rPr>
          <w:rFonts w:ascii="Arial" w:hAnsi="Arial" w:cs="Arial"/>
          <w:color w:val="000000"/>
          <w:sz w:val="24"/>
          <w:szCs w:val="24"/>
        </w:rPr>
        <w:t>oraz dodanie ust. 7 w brzmieniu:</w:t>
      </w:r>
    </w:p>
    <w:p w14:paraId="13896801"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i/>
          <w:iCs/>
          <w:color w:val="000000"/>
          <w:sz w:val="24"/>
          <w:szCs w:val="24"/>
        </w:rPr>
        <w:t xml:space="preserve">„7. Zamawiający zapewnia, że uprawnienia w zakresie kontroli, w tym ich realizacji nie mogą prowadzić naruszenia przez Wykonawcę ciążących na nim obowiązków, w szczególności obowiązków w zakresie ochrony informacji chronionych na podstawie przepisów prawa przed ujawnieniem. Mając powyższe na uwadze Zamawiający akceptuje w szczególności, że sposób przeprowadzenia kontroli w siedzibie Wykonawcy, może być ograniczony poprzez dostęp do ogólnodostępnych dla klientów Wykonawcy pomieszczeń, które nie będą skutkować zagrożeniem ochrony informacji poufnych lub dostęp do informacji może być zapewniony poprzez okazywanie określonych danych poprzez pracownika Wykonawcy bez bezpośredniego przeszukiwania pełnych zasobów informatycznych Wykonawcy. Zamawiający potwierdza, że Wykonawca jest uprawniony do odmowy kontroli lub poszczególnych czynności w zakresie w jakim ich realizacji skutkowałoby naruszeniem ciążących na Wykonawcy obowiązków, w szczególności obowiązków w zakresie ochrony informacji chronionych na podstawie przepisów prawa przed ujawnieniem.” </w:t>
      </w:r>
    </w:p>
    <w:p w14:paraId="1677CF60" w14:textId="645B4402" w:rsidR="00451CFE" w:rsidRPr="002B47D9" w:rsidRDefault="00451CFE" w:rsidP="00177946">
      <w:pPr>
        <w:spacing w:after="0" w:line="360" w:lineRule="auto"/>
        <w:rPr>
          <w:rFonts w:ascii="Arial" w:hAnsi="Arial" w:cs="Arial"/>
          <w:sz w:val="24"/>
          <w:szCs w:val="24"/>
        </w:rPr>
      </w:pPr>
      <w:r w:rsidRPr="00177946">
        <w:rPr>
          <w:rFonts w:ascii="Arial" w:hAnsi="Arial" w:cs="Arial"/>
          <w:color w:val="000000"/>
          <w:sz w:val="24"/>
          <w:szCs w:val="24"/>
        </w:rPr>
        <w:t xml:space="preserve">Wniosek uzasadniam tym, że Wykonawca ze względu na obowiązki wynikające z przepisów prawa nie może zgodzić się na otwarty katalog działań kontrolnych, nieograniczony przepisami prawa. Prośba o wprowadzenie powyższych zmian w celu odzwierciedlenia zakresu, w jakim zamawiający może oddziaływać na sposób realizacji umowy w ramach kontroli tak, aby nie </w:t>
      </w:r>
      <w:r w:rsidRPr="00177946">
        <w:rPr>
          <w:rFonts w:ascii="Arial" w:hAnsi="Arial" w:cs="Arial"/>
          <w:sz w:val="24"/>
          <w:szCs w:val="24"/>
        </w:rPr>
        <w:t xml:space="preserve">zmierzało to do rozszerzenia zakresu umowy, jak również aby nie skutkowało naruszeniem obowiązków </w:t>
      </w:r>
      <w:r w:rsidRPr="002B47D9">
        <w:rPr>
          <w:rFonts w:ascii="Arial" w:hAnsi="Arial" w:cs="Arial"/>
          <w:sz w:val="24"/>
          <w:szCs w:val="24"/>
        </w:rPr>
        <w:t>ciążących na Wykonawcy.</w:t>
      </w:r>
    </w:p>
    <w:p w14:paraId="2F24D815" w14:textId="77777777" w:rsidR="00177946" w:rsidRPr="002B47D9" w:rsidRDefault="00177946" w:rsidP="00177946">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7AE60EEB" w14:textId="78956440" w:rsidR="006A5866" w:rsidRPr="002B47D9" w:rsidRDefault="008C3227"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podtrzymuje treść SWZ w tym zakresie. </w:t>
      </w:r>
      <w:r w:rsidR="00497AB8" w:rsidRPr="002B47D9">
        <w:rPr>
          <w:rFonts w:ascii="Arial" w:eastAsia="Times New Roman" w:hAnsi="Arial" w:cs="Arial"/>
          <w:sz w:val="24"/>
          <w:szCs w:val="24"/>
          <w:lang w:eastAsia="pl-PL"/>
        </w:rPr>
        <w:t>Sformułowania zawarte w § 11 ust. 3 i 4 projektowanych postanowień umowy wynikają z warunków realizacji projektu z dofinansowaniem UE, które Zamawiający, jako beneficjent projektu, jest zobowiązany zapewnić</w:t>
      </w:r>
      <w:r w:rsidRPr="002B47D9">
        <w:rPr>
          <w:rFonts w:ascii="Arial" w:eastAsia="Times New Roman" w:hAnsi="Arial" w:cs="Arial"/>
          <w:sz w:val="24"/>
          <w:szCs w:val="24"/>
          <w:lang w:eastAsia="pl-PL"/>
        </w:rPr>
        <w:t>. Obowiązki Wykonawcy wobec osób trzecich nie są przedmiotem regulacji umownych między Zamawiającym a Wykonawcą</w:t>
      </w:r>
      <w:r w:rsidR="006A5866" w:rsidRPr="002B47D9">
        <w:rPr>
          <w:rFonts w:ascii="Arial" w:eastAsia="Times New Roman" w:hAnsi="Arial" w:cs="Arial"/>
          <w:sz w:val="24"/>
          <w:szCs w:val="24"/>
          <w:lang w:eastAsia="pl-PL"/>
        </w:rPr>
        <w:t>.</w:t>
      </w:r>
    </w:p>
    <w:p w14:paraId="034E254C" w14:textId="1633DE45" w:rsidR="0042094D" w:rsidRPr="002B47D9"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Pytanie 4</w:t>
      </w:r>
      <w:r w:rsidR="00497AB8" w:rsidRPr="002B47D9">
        <w:rPr>
          <w:rFonts w:ascii="Arial" w:eastAsia="Times New Roman" w:hAnsi="Arial" w:cs="Arial"/>
          <w:b/>
          <w:bCs/>
          <w:kern w:val="32"/>
          <w:sz w:val="24"/>
          <w:szCs w:val="24"/>
          <w:lang w:eastAsia="pl-PL"/>
        </w:rPr>
        <w:t>7</w:t>
      </w:r>
      <w:r w:rsidRPr="002B47D9">
        <w:rPr>
          <w:rFonts w:ascii="Arial" w:eastAsia="Times New Roman" w:hAnsi="Arial" w:cs="Arial"/>
          <w:b/>
          <w:bCs/>
          <w:kern w:val="32"/>
          <w:sz w:val="24"/>
          <w:szCs w:val="24"/>
          <w:lang w:eastAsia="pl-PL"/>
        </w:rPr>
        <w:t>:</w:t>
      </w:r>
    </w:p>
    <w:p w14:paraId="5ED3D74C" w14:textId="67F98BE8"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2B47D9">
        <w:rPr>
          <w:rFonts w:ascii="Arial" w:hAnsi="Arial" w:cs="Arial"/>
          <w:bCs/>
          <w:sz w:val="24"/>
          <w:szCs w:val="24"/>
        </w:rPr>
        <w:t>Załącznik do SIWZ projekt umowy</w:t>
      </w:r>
      <w:r w:rsidRPr="002B47D9">
        <w:rPr>
          <w:rFonts w:ascii="Arial" w:hAnsi="Arial" w:cs="Arial"/>
          <w:sz w:val="24"/>
          <w:szCs w:val="24"/>
        </w:rPr>
        <w:t xml:space="preserve"> - </w:t>
      </w:r>
      <w:r w:rsidR="00451CFE" w:rsidRPr="002B47D9">
        <w:rPr>
          <w:rFonts w:ascii="Arial" w:hAnsi="Arial" w:cs="Arial"/>
          <w:sz w:val="24"/>
          <w:szCs w:val="24"/>
        </w:rPr>
        <w:t xml:space="preserve">§12 ust. 10 – czy Zamawiający wyrazi zgodę na zmianę postanowienia poprzez zastąpienie </w:t>
      </w:r>
      <w:r w:rsidR="00451CFE" w:rsidRPr="00177946">
        <w:rPr>
          <w:rFonts w:ascii="Arial" w:hAnsi="Arial" w:cs="Arial"/>
          <w:color w:val="000000"/>
          <w:sz w:val="24"/>
          <w:szCs w:val="24"/>
        </w:rPr>
        <w:t xml:space="preserve">go następującym brzmieniem oraz dodanie ust. 12 w poniższym brzmieniu: </w:t>
      </w:r>
    </w:p>
    <w:p w14:paraId="7FF76D5A"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i/>
          <w:iCs/>
          <w:color w:val="000000"/>
          <w:sz w:val="24"/>
          <w:szCs w:val="24"/>
        </w:rPr>
        <w:t xml:space="preserve">„10. Zamawiający może dochodzić odszkodowania uzupełniającego na zasadach ogólnych, jeżeli wysokość szkody poniesionej przez Zamawiającego jest większa od kary umownej, powyższe przysługuję wyłącznie w granicach łącznego limitu odpowiedzialności wskazanego w §12 ust. 12 poniżej. </w:t>
      </w:r>
    </w:p>
    <w:p w14:paraId="522B015E"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i/>
          <w:iCs/>
          <w:color w:val="000000"/>
          <w:sz w:val="24"/>
          <w:szCs w:val="24"/>
        </w:rPr>
        <w:t xml:space="preserve">(…) </w:t>
      </w:r>
    </w:p>
    <w:p w14:paraId="56E04DBC" w14:textId="77777777" w:rsidR="00451CFE" w:rsidRPr="002B47D9" w:rsidRDefault="00451CFE" w:rsidP="00177946">
      <w:pPr>
        <w:autoSpaceDE w:val="0"/>
        <w:autoSpaceDN w:val="0"/>
        <w:adjustRightInd w:val="0"/>
        <w:spacing w:after="0" w:line="360" w:lineRule="auto"/>
        <w:rPr>
          <w:rFonts w:ascii="Arial" w:hAnsi="Arial" w:cs="Arial"/>
          <w:sz w:val="24"/>
          <w:szCs w:val="24"/>
        </w:rPr>
      </w:pPr>
      <w:r w:rsidRPr="00177946">
        <w:rPr>
          <w:rFonts w:ascii="Arial" w:hAnsi="Arial" w:cs="Arial"/>
          <w:i/>
          <w:iCs/>
          <w:color w:val="000000"/>
          <w:sz w:val="24"/>
          <w:szCs w:val="24"/>
        </w:rPr>
        <w:t xml:space="preserve">12. Wykonawca nie ponosi odpowiedzialności z tytułu (i) utraty lub uszkodzenia danych z systemów, (ii) utraconych korzyści lub spodziewanych oszczędności, lub (iii) strat pośrednich lub wtórnych. Wykonawca będzie odpowiedzialny tylko za zawinione przez niego działania lub zaniechania. Z zastrzeżeniem bezwzględnie obowiązujących przepisów prawa łączna odpowiedzialność Wykonawcy (obejmująca także odsetki) z tytułu wszystkich roszczeń związanych ze świadczonymi usługami lub Umową (wynikających z niedbalstwa lub z innego tytułu), nie może przekroczyć mniejszej z następujących kwot: dwukrotnej wysokości wynagrodzenia wskazanego w Umowie lub szkód rzeczywistych. Wynagrodzenie ustalane będzie z uwzględnieniem ograniczeń przedstawionych w niniejszej klauzuli i odzwierciedlać będzie powyższe ograniczenia. Jeżeli Wykonawca wyrazi na piśmie zgodę na przyjęcie odpowiedzialności wobec więcej </w:t>
      </w:r>
      <w:r w:rsidRPr="002B47D9">
        <w:rPr>
          <w:rFonts w:ascii="Arial" w:hAnsi="Arial" w:cs="Arial"/>
          <w:i/>
          <w:iCs/>
          <w:sz w:val="24"/>
          <w:szCs w:val="24"/>
        </w:rPr>
        <w:t xml:space="preserve">niż jednej strony, ograniczenie odpowiedzialności określone w niniejszym ustępie zostanie podzielone pomiędzy nimi na zasadach przez nie ustalonych.” </w:t>
      </w:r>
    </w:p>
    <w:p w14:paraId="7EE4B68F" w14:textId="77777777" w:rsidR="00177946" w:rsidRPr="002B47D9" w:rsidRDefault="00177946" w:rsidP="00177946">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565E3DDE" w14:textId="77777777" w:rsidR="00497AB8" w:rsidRPr="002B47D9" w:rsidRDefault="00497AB8" w:rsidP="0017794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podtrzymuje treść SWZ w tym zakresie. </w:t>
      </w:r>
    </w:p>
    <w:p w14:paraId="1384EE60" w14:textId="21AB73AA" w:rsidR="0042094D" w:rsidRPr="002B47D9"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Pytanie 4</w:t>
      </w:r>
      <w:r w:rsidR="00497AB8" w:rsidRPr="002B47D9">
        <w:rPr>
          <w:rFonts w:ascii="Arial" w:eastAsia="Times New Roman" w:hAnsi="Arial" w:cs="Arial"/>
          <w:b/>
          <w:bCs/>
          <w:kern w:val="32"/>
          <w:sz w:val="24"/>
          <w:szCs w:val="24"/>
          <w:lang w:eastAsia="pl-PL"/>
        </w:rPr>
        <w:t>8</w:t>
      </w:r>
      <w:r w:rsidRPr="002B47D9">
        <w:rPr>
          <w:rFonts w:ascii="Arial" w:eastAsia="Times New Roman" w:hAnsi="Arial" w:cs="Arial"/>
          <w:b/>
          <w:bCs/>
          <w:kern w:val="32"/>
          <w:sz w:val="24"/>
          <w:szCs w:val="24"/>
          <w:lang w:eastAsia="pl-PL"/>
        </w:rPr>
        <w:t>:</w:t>
      </w:r>
    </w:p>
    <w:p w14:paraId="76131649" w14:textId="6DB99A82" w:rsidR="00451CFE" w:rsidRPr="00177946" w:rsidRDefault="0042094D"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bCs/>
          <w:color w:val="000000"/>
          <w:sz w:val="24"/>
          <w:szCs w:val="24"/>
        </w:rPr>
        <w:t>Załącznik do SIWZ projekt umowy</w:t>
      </w:r>
      <w:r w:rsidRPr="00177946">
        <w:rPr>
          <w:rFonts w:ascii="Arial" w:hAnsi="Arial" w:cs="Arial"/>
          <w:color w:val="000000"/>
          <w:sz w:val="24"/>
          <w:szCs w:val="24"/>
        </w:rPr>
        <w:t xml:space="preserve"> - </w:t>
      </w:r>
      <w:r w:rsidR="00451CFE" w:rsidRPr="00177946">
        <w:rPr>
          <w:rFonts w:ascii="Arial" w:hAnsi="Arial" w:cs="Arial"/>
          <w:color w:val="000000"/>
          <w:sz w:val="24"/>
          <w:szCs w:val="24"/>
        </w:rPr>
        <w:t xml:space="preserve">§13 ust. 1 i ust. 4 – czy Zamawiający wyrazi zgodę na zmianę postanowień i zastąpienie ich następującym brzmieniem: </w:t>
      </w:r>
    </w:p>
    <w:p w14:paraId="554AEB6D"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p>
    <w:p w14:paraId="363686A5"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i/>
          <w:iCs/>
          <w:color w:val="000000"/>
          <w:sz w:val="24"/>
          <w:szCs w:val="24"/>
        </w:rPr>
        <w:t xml:space="preserve">„1. Jeżeli zwłoka Wykonawcy w przedstawieniu HRZ do akceptacji Zamawiającego w stosunku do terminu określonego w § 3 ust. 2 lub zwłoka w realizacji przedmiotu umowy w terminach wynikających z zaakceptowanego HRZ (§ 3 ust. 3 i 4) powoduje, że nie jest prawdopodobne, aby terminy te mogły być dotrzymane a umowa została zrealizowana w terminie określonym w § 3 ust. 1, Zamawiający jest uprawniony do odstąpienia od całej umowy lub jej niewykonanej części, bez wyznaczenia Wykonawcy terminu dodatkowego, w ciągu 30 dni od powzięcia wiadomości o zaistnieniu tych okoliczności, przy czym uprawnienie to wygasa, w przypadku gdyby przed dojściem ww. oświadczenia o odstąpieniu ustąpiły okoliczności stanowiące podstawę do złożenia tegoż oświadczenia. </w:t>
      </w:r>
    </w:p>
    <w:p w14:paraId="64D83DCF"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color w:val="000000"/>
          <w:sz w:val="24"/>
          <w:szCs w:val="24"/>
        </w:rPr>
        <w:t xml:space="preserve">(…) </w:t>
      </w:r>
    </w:p>
    <w:p w14:paraId="56C80E2E" w14:textId="77777777" w:rsidR="00451CFE" w:rsidRPr="00177946" w:rsidRDefault="00451CFE" w:rsidP="00177946">
      <w:pPr>
        <w:autoSpaceDE w:val="0"/>
        <w:autoSpaceDN w:val="0"/>
        <w:adjustRightInd w:val="0"/>
        <w:spacing w:after="0" w:line="360" w:lineRule="auto"/>
        <w:rPr>
          <w:rFonts w:ascii="Arial" w:hAnsi="Arial" w:cs="Arial"/>
          <w:color w:val="000000"/>
          <w:sz w:val="24"/>
          <w:szCs w:val="24"/>
        </w:rPr>
      </w:pPr>
      <w:r w:rsidRPr="00177946">
        <w:rPr>
          <w:rFonts w:ascii="Arial" w:hAnsi="Arial" w:cs="Arial"/>
          <w:i/>
          <w:iCs/>
          <w:color w:val="000000"/>
          <w:sz w:val="24"/>
          <w:szCs w:val="24"/>
        </w:rPr>
        <w:t xml:space="preserve">4. W razie wystąpienia istotnej zmiany okoliczności powodującej, że wykonanie umowy nie leży w interesie publicznym, czego nie można było przewidzieć w chwili zawarcia umowy, Zamawiający może odstąpić od całej umowy lub jej niewykonanej części w terminie do 30 dni od powzięcia wiadomości o zaistnieniu tych okoliczności, w takiej sytuacji zobowiązany jest do uregulowania całości należności za prace wykonane do dnia rozwiązania umowy na podstawie odstąpienia niezależnie od stopnia ich zaawansowania lub wykonania. Wykonawca w takiej sytuacji zachowuje prawo do otrzymania wynagrodzenia za ww. prace proporcjonalnie do stopnia ich zaawansowania względem całości przedmiotu Umowy.” </w:t>
      </w:r>
    </w:p>
    <w:p w14:paraId="1C4CEC07" w14:textId="3E06EFDA" w:rsidR="00451CFE" w:rsidRPr="002B47D9" w:rsidRDefault="00451CFE" w:rsidP="00177946">
      <w:pPr>
        <w:spacing w:after="0" w:line="360" w:lineRule="auto"/>
        <w:rPr>
          <w:rFonts w:ascii="Arial" w:hAnsi="Arial" w:cs="Arial"/>
          <w:sz w:val="24"/>
          <w:szCs w:val="24"/>
        </w:rPr>
      </w:pPr>
      <w:r w:rsidRPr="00177946">
        <w:rPr>
          <w:rFonts w:ascii="Arial" w:hAnsi="Arial" w:cs="Arial"/>
          <w:color w:val="000000"/>
          <w:sz w:val="24"/>
          <w:szCs w:val="24"/>
        </w:rPr>
        <w:t xml:space="preserve">Wniosek o wprowadzenie zmian ma na celu, w zakresie opisanym w ust. 1, odzwierciedlenie sytuacji, gdy dochodzi do sanacji działań Wykonawcy, co skutkuje tym, że zamierzony celu umowy staje się osiągalny a tym samym, urzeczywistnia zasadę lojalnego współdziałania Stron i umożliwia utrzymanie współpracy. W zakresie ust. 4 przedstawia racjonalne rynkowe podejście do sytuacji, gdy dochodzi do odstąpienia od umowy, a ponadto adresuje kwestię, że Zamawiający w tej sytuacji występuję w roli silniejszego podmiotu, który nie powinien nadużywać sowiej pozycji, w </w:t>
      </w:r>
      <w:r w:rsidRPr="002B47D9">
        <w:rPr>
          <w:rFonts w:ascii="Arial" w:hAnsi="Arial" w:cs="Arial"/>
          <w:sz w:val="24"/>
          <w:szCs w:val="24"/>
        </w:rPr>
        <w:t>celu, przerzucania całego ryzyka związanego z umową na wykonawcę, w przypadku okoliczności, za które wykonawca nie ponosi odpowiedzialności.</w:t>
      </w:r>
    </w:p>
    <w:p w14:paraId="3655E726" w14:textId="77777777" w:rsidR="00177946" w:rsidRPr="002B47D9" w:rsidRDefault="00177946" w:rsidP="00177946">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3FA4CF8E" w14:textId="6029279C" w:rsidR="006A5866" w:rsidRPr="002B47D9" w:rsidRDefault="00497AB8" w:rsidP="006A5866">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 xml:space="preserve">Zamawiający podtrzymuje treść SWZ w tym zakresie. § 13 ust. 3 projektowanych postanowień umowy reguluje </w:t>
      </w:r>
      <w:r w:rsidR="00E73E85" w:rsidRPr="002B47D9">
        <w:rPr>
          <w:rFonts w:ascii="Arial" w:eastAsia="Times New Roman" w:hAnsi="Arial" w:cs="Arial"/>
          <w:sz w:val="24"/>
          <w:szCs w:val="24"/>
          <w:lang w:eastAsia="pl-PL"/>
        </w:rPr>
        <w:t xml:space="preserve">zasady </w:t>
      </w:r>
      <w:r w:rsidRPr="002B47D9">
        <w:rPr>
          <w:rFonts w:ascii="Arial" w:eastAsia="Times New Roman" w:hAnsi="Arial" w:cs="Arial"/>
          <w:sz w:val="24"/>
          <w:szCs w:val="24"/>
          <w:lang w:eastAsia="pl-PL"/>
        </w:rPr>
        <w:t xml:space="preserve">rozliczenia </w:t>
      </w:r>
      <w:r w:rsidR="00E73E85" w:rsidRPr="002B47D9">
        <w:rPr>
          <w:rFonts w:ascii="Arial" w:eastAsia="Times New Roman" w:hAnsi="Arial" w:cs="Arial"/>
          <w:sz w:val="24"/>
          <w:szCs w:val="24"/>
          <w:lang w:eastAsia="pl-PL"/>
        </w:rPr>
        <w:t xml:space="preserve">Stron </w:t>
      </w:r>
      <w:r w:rsidRPr="002B47D9">
        <w:rPr>
          <w:rFonts w:ascii="Arial" w:eastAsia="Times New Roman" w:hAnsi="Arial" w:cs="Arial"/>
          <w:sz w:val="24"/>
          <w:szCs w:val="24"/>
          <w:lang w:eastAsia="pl-PL"/>
        </w:rPr>
        <w:t>w prz</w:t>
      </w:r>
      <w:r w:rsidR="00E73E85" w:rsidRPr="002B47D9">
        <w:rPr>
          <w:rFonts w:ascii="Arial" w:eastAsia="Times New Roman" w:hAnsi="Arial" w:cs="Arial"/>
          <w:sz w:val="24"/>
          <w:szCs w:val="24"/>
          <w:lang w:eastAsia="pl-PL"/>
        </w:rPr>
        <w:t>y</w:t>
      </w:r>
      <w:r w:rsidRPr="002B47D9">
        <w:rPr>
          <w:rFonts w:ascii="Arial" w:eastAsia="Times New Roman" w:hAnsi="Arial" w:cs="Arial"/>
          <w:sz w:val="24"/>
          <w:szCs w:val="24"/>
          <w:lang w:eastAsia="pl-PL"/>
        </w:rPr>
        <w:t xml:space="preserve">padku odstąpienia od umowy: </w:t>
      </w:r>
      <w:r w:rsidR="00E73E85" w:rsidRPr="002B47D9">
        <w:rPr>
          <w:rFonts w:ascii="Arial" w:eastAsia="Times New Roman" w:hAnsi="Arial" w:cs="Arial"/>
          <w:sz w:val="24"/>
          <w:szCs w:val="24"/>
          <w:lang w:eastAsia="pl-PL"/>
        </w:rPr>
        <w:t>„</w:t>
      </w:r>
      <w:r w:rsidRPr="002B47D9">
        <w:rPr>
          <w:rFonts w:ascii="Arial" w:eastAsia="Times New Roman" w:hAnsi="Arial" w:cs="Arial"/>
          <w:sz w:val="24"/>
          <w:szCs w:val="24"/>
          <w:lang w:eastAsia="pl-PL"/>
        </w:rPr>
        <w:t xml:space="preserve">W przypadkach odstąpienia od umowy, o których mowa w ust. 1-2, Strony w terminie 14 dni sporządzą protokół odzwierciedlający stan realizacji umowy do daty odstąpienia od umowy, który będzie stanowił podstawę do rozliczenia umowy. Zamawiający zapłaci wyłącznie za zadania zrealizowane, co do których została dostarczona pełna i bezbłędna dokumentacja. Wykonawca nie może żądać zwrotu kosztów, jakie poniósł w związku z </w:t>
      </w:r>
      <w:r w:rsidR="00E73E85" w:rsidRPr="002B47D9">
        <w:rPr>
          <w:rFonts w:ascii="Arial" w:eastAsia="Times New Roman" w:hAnsi="Arial" w:cs="Arial"/>
          <w:sz w:val="24"/>
          <w:szCs w:val="24"/>
          <w:lang w:eastAsia="pl-PL"/>
        </w:rPr>
        <w:t>wykonaniem postanowień umowy, a </w:t>
      </w:r>
      <w:r w:rsidRPr="002B47D9">
        <w:rPr>
          <w:rFonts w:ascii="Arial" w:eastAsia="Times New Roman" w:hAnsi="Arial" w:cs="Arial"/>
          <w:sz w:val="24"/>
          <w:szCs w:val="24"/>
          <w:lang w:eastAsia="pl-PL"/>
        </w:rPr>
        <w:t>dotyczących zadań, które nie zostały w pełni zrealizowane</w:t>
      </w:r>
      <w:r w:rsidR="006A5866" w:rsidRPr="002B47D9">
        <w:rPr>
          <w:rFonts w:ascii="Arial" w:eastAsia="Times New Roman" w:hAnsi="Arial" w:cs="Arial"/>
          <w:sz w:val="24"/>
          <w:szCs w:val="24"/>
          <w:lang w:eastAsia="pl-PL"/>
        </w:rPr>
        <w:t>.</w:t>
      </w:r>
      <w:r w:rsidR="00E73E85" w:rsidRPr="002B47D9">
        <w:rPr>
          <w:rFonts w:ascii="Arial" w:eastAsia="Times New Roman" w:hAnsi="Arial" w:cs="Arial"/>
          <w:sz w:val="24"/>
          <w:szCs w:val="24"/>
          <w:lang w:eastAsia="pl-PL"/>
        </w:rPr>
        <w:t>” Zgodnie z zasadami finansowania projektów z dofinansowaniem UE Zamawiający nie może rozliczyć kosztów realizacji zadań nie w pełni zrealizowanych.</w:t>
      </w:r>
    </w:p>
    <w:p w14:paraId="7CAAE6D4" w14:textId="25E168F6" w:rsidR="0042094D" w:rsidRPr="002B47D9" w:rsidRDefault="0042094D"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Pytanie 4</w:t>
      </w:r>
      <w:r w:rsidR="00E73E85" w:rsidRPr="002B47D9">
        <w:rPr>
          <w:rFonts w:ascii="Arial" w:eastAsia="Times New Roman" w:hAnsi="Arial" w:cs="Arial"/>
          <w:b/>
          <w:bCs/>
          <w:kern w:val="32"/>
          <w:sz w:val="24"/>
          <w:szCs w:val="24"/>
          <w:lang w:eastAsia="pl-PL"/>
        </w:rPr>
        <w:t>9</w:t>
      </w:r>
      <w:r w:rsidRPr="002B47D9">
        <w:rPr>
          <w:rFonts w:ascii="Arial" w:eastAsia="Times New Roman" w:hAnsi="Arial" w:cs="Arial"/>
          <w:b/>
          <w:bCs/>
          <w:kern w:val="32"/>
          <w:sz w:val="24"/>
          <w:szCs w:val="24"/>
          <w:lang w:eastAsia="pl-PL"/>
        </w:rPr>
        <w:t>:</w:t>
      </w:r>
    </w:p>
    <w:p w14:paraId="434957E3" w14:textId="7ABC73F8" w:rsidR="0042094D" w:rsidRPr="0042094D" w:rsidRDefault="0042094D" w:rsidP="00177946">
      <w:pPr>
        <w:spacing w:after="0" w:line="360" w:lineRule="auto"/>
        <w:rPr>
          <w:rFonts w:ascii="Arial" w:hAnsi="Arial" w:cs="Arial"/>
          <w:b/>
          <w:bCs/>
          <w:sz w:val="24"/>
          <w:szCs w:val="24"/>
        </w:rPr>
      </w:pPr>
      <w:r w:rsidRPr="00177946">
        <w:rPr>
          <w:rFonts w:ascii="Arial" w:hAnsi="Arial" w:cs="Arial"/>
          <w:bCs/>
          <w:sz w:val="24"/>
          <w:szCs w:val="24"/>
        </w:rPr>
        <w:t xml:space="preserve">Wzór umowy powierzenia przetwarzania danych osobowych. </w:t>
      </w:r>
      <w:r w:rsidRPr="0042094D">
        <w:rPr>
          <w:rFonts w:ascii="Arial" w:hAnsi="Arial" w:cs="Arial"/>
          <w:color w:val="000000"/>
          <w:sz w:val="24"/>
          <w:szCs w:val="24"/>
        </w:rPr>
        <w:t xml:space="preserve">Czy Zamawiający wyrazi zgodę na uzupełnienie umowy o następujące klauzule lub zmodyfikowanie zapisów: </w:t>
      </w:r>
    </w:p>
    <w:p w14:paraId="6FBD7076"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color w:val="000000"/>
          <w:sz w:val="24"/>
          <w:szCs w:val="24"/>
        </w:rPr>
        <w:t xml:space="preserve">1. W §2 dodanie ust. 6 w brzmieniu: </w:t>
      </w:r>
    </w:p>
    <w:p w14:paraId="26E49205"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i/>
          <w:iCs/>
          <w:color w:val="000000"/>
          <w:sz w:val="24"/>
          <w:szCs w:val="24"/>
        </w:rPr>
        <w:t xml:space="preserve">„6.Niniejsza umowa powierzenia, nie zmienia, nie wyłącza, ani nie ogranicza prawa do przetwarzania danych osobowych, w przypadku gdy Wykonawca uprawniony lub obowiązany jest do powyższego na podstawie przepisów prawa, tym samym znajduje zastosowanie wyłącznie w zakresie przetwarzania danych na podstawie powierzenia.”. </w:t>
      </w:r>
    </w:p>
    <w:p w14:paraId="29C29233"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color w:val="000000"/>
          <w:sz w:val="24"/>
          <w:szCs w:val="24"/>
        </w:rPr>
        <w:t xml:space="preserve">2. W §6 zmiana brzmienia ust. 19: </w:t>
      </w:r>
    </w:p>
    <w:p w14:paraId="286F73D6"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p>
    <w:p w14:paraId="56BBB341"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i/>
          <w:iCs/>
          <w:color w:val="000000"/>
          <w:sz w:val="24"/>
          <w:szCs w:val="24"/>
        </w:rPr>
        <w:t xml:space="preserve">„19. Wykonawca bez zbędnej zwłoki, nie później jednak niż w ciągu 72 godzin (przypadających w dni robocze) po stwierdzeniu naruszenia, zgłosi Beneficjentowi każde naruszenie ochrony danych osobowych. Zgłoszenie powinno, oprócz elementów określonych w art. 33 ust. 3 RODO, zawierać informacje umożliwiające Beneficjentowi określenie, czy naruszenie skutkuje wysokim ryzykiem naruszenia praw lub wolności osób fizycznych. Jeżeli informacji, o których mowa w art. 33 ust. 3 RODO, nie da się udzielić w tym samym czasie, Wykonawca może je udzielać sukcesywnie bez zbędnej zwłoki.” </w:t>
      </w:r>
    </w:p>
    <w:p w14:paraId="79D8AEA2"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color w:val="000000"/>
          <w:sz w:val="24"/>
          <w:szCs w:val="24"/>
        </w:rPr>
        <w:t xml:space="preserve">Prosimy u wprowadzenie standardu rynkowego odpowiadającego temu, że obowiązki notyfikacyjne po stronie Zamawiającego aktualizują się dopiero po otrzymaniu informacji. </w:t>
      </w:r>
    </w:p>
    <w:p w14:paraId="08B07DE2"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i/>
          <w:iCs/>
          <w:color w:val="000000"/>
          <w:sz w:val="24"/>
          <w:szCs w:val="24"/>
        </w:rPr>
        <w:t xml:space="preserve">3. W §8 zmiana brzmienia ust. 1, ust. 3, ust. 4 i ust. 7: </w:t>
      </w:r>
    </w:p>
    <w:p w14:paraId="75D9F27B"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p>
    <w:p w14:paraId="45385F68"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i/>
          <w:iCs/>
          <w:color w:val="000000"/>
          <w:sz w:val="24"/>
          <w:szCs w:val="24"/>
        </w:rPr>
        <w:t xml:space="preserve">„1. Umowa powierzenia reguluje prawa i obowiązki Stron w zakresie przetwarzania danych osobowych na podstawie powierzenia w związku z wykonywaniem umowy głównej. W przypadku naruszenia postanowień umowy powierzenia będą miały zastosowanie przepisy umowy głównej, a w szczególności jej § 12. (…) </w:t>
      </w:r>
    </w:p>
    <w:p w14:paraId="1EB0E30A"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i/>
          <w:iCs/>
          <w:color w:val="000000"/>
          <w:sz w:val="24"/>
          <w:szCs w:val="24"/>
        </w:rPr>
        <w:t xml:space="preserve">3. Wykonawca ponosi odpowiedzialność za przetwarzanie danych osobowych na zasadach wskazanych w przepisach prawa z uwzględnieniem ust. 7 poniżej. </w:t>
      </w:r>
    </w:p>
    <w:p w14:paraId="0302AA56"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i/>
          <w:iCs/>
          <w:color w:val="000000"/>
          <w:sz w:val="24"/>
          <w:szCs w:val="24"/>
        </w:rPr>
        <w:t xml:space="preserve">4. W związku z postanowieniami § 18 ust. 11 Decyzji o dofinansowaniu projektu „Procedury bez barier” w ramach Programu Operacyjnego Wiedza Edukacja Rozwój 2014-2020 nr POWR.02.16.00-00-0075/19 z dnia 14 sierpnia 2019 r., Zamawiający zawrze odrębną umowę powierzenia przetwarzania danych osobowych z (ewentualnym) Podwykonawcą, z zastrzeżeniem że Wykonawca ponosi pełną odpowiedzialność za ewentualne szkody wyrządzone w związku z realizacją umowy powierzenia przetwarzania danych osobowych przez Podwykonawcę, na co Wykonawca wyraża zgodę, o ile stanowi on rezultat winy Podwykonawcy. Powyższe pozostaje bez uszczerbku dla innych okoliczności mających wpływ na ocenę odpowiedzialności takich jak przyczynienie się Zamawiającego lub podmiotów trzecich lub siła wyższa. (…) </w:t>
      </w:r>
    </w:p>
    <w:p w14:paraId="184D6575" w14:textId="77777777" w:rsidR="0042094D" w:rsidRPr="0042094D" w:rsidRDefault="0042094D" w:rsidP="00177946">
      <w:pPr>
        <w:autoSpaceDE w:val="0"/>
        <w:autoSpaceDN w:val="0"/>
        <w:adjustRightInd w:val="0"/>
        <w:spacing w:after="0" w:line="360" w:lineRule="auto"/>
        <w:rPr>
          <w:rFonts w:ascii="Arial" w:hAnsi="Arial" w:cs="Arial"/>
          <w:color w:val="000000"/>
          <w:sz w:val="24"/>
          <w:szCs w:val="24"/>
        </w:rPr>
      </w:pPr>
      <w:r w:rsidRPr="0042094D">
        <w:rPr>
          <w:rFonts w:ascii="Arial" w:hAnsi="Arial" w:cs="Arial"/>
          <w:i/>
          <w:iCs/>
          <w:color w:val="000000"/>
          <w:sz w:val="24"/>
          <w:szCs w:val="24"/>
        </w:rPr>
        <w:t xml:space="preserve">7. Zamawiający zastrzega sobie prawo do dochodzenia odszkodowania za szkodę wynikającą z niewykonania lub nienależytego wykonania umowy powierzenia, przewyższającą wysokość zastrzeżonych w umowie głównej kar umownych, na zasadach ogólnych, jednakże odpowiedzialność Wykonawcy z tytułu umowy objęta jest łącznym ograniczeniem odpowiedzialności wskazanym w umowie głównej. </w:t>
      </w:r>
    </w:p>
    <w:p w14:paraId="19C4D0B5" w14:textId="2C697FAC" w:rsidR="0042094D" w:rsidRDefault="0042094D" w:rsidP="00177946">
      <w:pPr>
        <w:spacing w:after="0" w:line="360" w:lineRule="auto"/>
        <w:rPr>
          <w:rFonts w:ascii="Arial" w:hAnsi="Arial" w:cs="Arial"/>
          <w:color w:val="000000"/>
          <w:sz w:val="24"/>
          <w:szCs w:val="24"/>
        </w:rPr>
      </w:pPr>
      <w:r w:rsidRPr="00177946">
        <w:rPr>
          <w:rFonts w:ascii="Arial" w:hAnsi="Arial" w:cs="Arial"/>
          <w:color w:val="000000"/>
          <w:sz w:val="24"/>
          <w:szCs w:val="24"/>
        </w:rPr>
        <w:t>Prosimy o uwzględnienie wniosku o zmiany, które będą odzwierciedlać fakt, że umowa jest zawierana dla celów regulowania przetwarzania na podstawie powierzenia, a nie w innych sytuacjach, gdzie do przetwarzania upoważniony jest wykonawca na podstawie przepisów prawa. Podobnie zmiana w ust. 2 podyktowana jest tym, aby nie modyfikować zasad odpowiedzialności wynikających z RODO, tj. wykonawca ponosi odpowiedzialność, ale nie wyłączną, co podkreślone jest w proponowanych zmianach do ust. 4 i 7.</w:t>
      </w:r>
    </w:p>
    <w:p w14:paraId="3B531435" w14:textId="77777777" w:rsidR="004B66BB" w:rsidRPr="002B47D9" w:rsidRDefault="004B66BB" w:rsidP="004B66BB">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6653C21F" w14:textId="1191F87D" w:rsidR="004B66BB" w:rsidRPr="002B47D9" w:rsidRDefault="00E73E85" w:rsidP="004B66BB">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Zamawiający podtrzymuje treść SWZ w tym zakresie</w:t>
      </w:r>
      <w:r w:rsidR="004B66BB" w:rsidRPr="002B47D9">
        <w:rPr>
          <w:rFonts w:ascii="Arial" w:eastAsia="Times New Roman" w:hAnsi="Arial" w:cs="Arial"/>
          <w:sz w:val="24"/>
          <w:szCs w:val="24"/>
          <w:lang w:eastAsia="pl-PL"/>
        </w:rPr>
        <w:t>.</w:t>
      </w:r>
      <w:r w:rsidRPr="002B47D9">
        <w:rPr>
          <w:rFonts w:ascii="Arial" w:eastAsia="Times New Roman" w:hAnsi="Arial" w:cs="Arial"/>
          <w:sz w:val="24"/>
          <w:szCs w:val="24"/>
          <w:lang w:eastAsia="pl-PL"/>
        </w:rPr>
        <w:t xml:space="preserve"> Postanowienia umowy powierzenia przetwarzania danych wynikają z decyzji o dofinansowaniu projektu UE.</w:t>
      </w:r>
    </w:p>
    <w:p w14:paraId="654F1737" w14:textId="39FD28FB" w:rsidR="0052050B" w:rsidRPr="002B47D9" w:rsidRDefault="0052050B" w:rsidP="00541C20">
      <w:pPr>
        <w:autoSpaceDE w:val="0"/>
        <w:autoSpaceDN w:val="0"/>
        <w:adjustRightInd w:val="0"/>
        <w:spacing w:before="240" w:after="0" w:line="360" w:lineRule="auto"/>
        <w:rPr>
          <w:rFonts w:ascii="Arial" w:eastAsia="Times New Roman" w:hAnsi="Arial" w:cs="Arial"/>
          <w:b/>
          <w:bCs/>
          <w:kern w:val="32"/>
          <w:sz w:val="24"/>
          <w:szCs w:val="24"/>
          <w:lang w:eastAsia="pl-PL"/>
        </w:rPr>
      </w:pPr>
      <w:r w:rsidRPr="002B47D9">
        <w:rPr>
          <w:rFonts w:ascii="Arial" w:eastAsia="Times New Roman" w:hAnsi="Arial" w:cs="Arial"/>
          <w:b/>
          <w:bCs/>
          <w:kern w:val="32"/>
          <w:sz w:val="24"/>
          <w:szCs w:val="24"/>
          <w:lang w:eastAsia="pl-PL"/>
        </w:rPr>
        <w:t>Pytanie</w:t>
      </w:r>
      <w:r w:rsidR="00E73E85" w:rsidRPr="002B47D9">
        <w:rPr>
          <w:rFonts w:ascii="Arial" w:eastAsia="Times New Roman" w:hAnsi="Arial" w:cs="Arial"/>
          <w:b/>
          <w:bCs/>
          <w:kern w:val="32"/>
          <w:sz w:val="24"/>
          <w:szCs w:val="24"/>
          <w:lang w:eastAsia="pl-PL"/>
        </w:rPr>
        <w:t xml:space="preserve"> 50</w:t>
      </w:r>
      <w:r w:rsidRPr="002B47D9">
        <w:rPr>
          <w:rFonts w:ascii="Arial" w:eastAsia="Times New Roman" w:hAnsi="Arial" w:cs="Arial"/>
          <w:b/>
          <w:bCs/>
          <w:kern w:val="32"/>
          <w:sz w:val="24"/>
          <w:szCs w:val="24"/>
          <w:lang w:eastAsia="pl-PL"/>
        </w:rPr>
        <w:t>:</w:t>
      </w:r>
    </w:p>
    <w:p w14:paraId="536122BD" w14:textId="4AFA5FCF" w:rsidR="0052050B" w:rsidRPr="002B47D9" w:rsidRDefault="0052050B" w:rsidP="0052050B">
      <w:pPr>
        <w:spacing w:after="0" w:line="360" w:lineRule="auto"/>
        <w:rPr>
          <w:rFonts w:ascii="Arial" w:hAnsi="Arial" w:cs="Arial"/>
          <w:sz w:val="24"/>
          <w:szCs w:val="24"/>
        </w:rPr>
      </w:pPr>
      <w:r w:rsidRPr="002B47D9">
        <w:rPr>
          <w:rFonts w:ascii="Arial" w:hAnsi="Arial" w:cs="Arial"/>
          <w:bCs/>
          <w:sz w:val="24"/>
          <w:szCs w:val="24"/>
        </w:rPr>
        <w:t>F</w:t>
      </w:r>
      <w:r w:rsidRPr="002B47D9">
        <w:rPr>
          <w:rFonts w:ascii="Arial" w:hAnsi="Arial" w:cs="Arial"/>
          <w:sz w:val="24"/>
          <w:szCs w:val="24"/>
        </w:rPr>
        <w:t xml:space="preserve">ormularz ofertowy: UWAGA: łączny koszt poz. c) - e) za 6 dni każda nie może być wyższy </w:t>
      </w:r>
      <w:r w:rsidRPr="002B47D9">
        <w:rPr>
          <w:rFonts w:ascii="Arial" w:hAnsi="Arial" w:cs="Arial"/>
          <w:b/>
          <w:bCs/>
          <w:sz w:val="24"/>
          <w:szCs w:val="24"/>
        </w:rPr>
        <w:t>niż 0,15 kwoty brutto oferty.</w:t>
      </w:r>
    </w:p>
    <w:p w14:paraId="507E994E" w14:textId="34F9B957" w:rsidR="0052050B" w:rsidRPr="002B47D9" w:rsidRDefault="0052050B" w:rsidP="0052050B">
      <w:pPr>
        <w:spacing w:after="0" w:line="360" w:lineRule="auto"/>
        <w:rPr>
          <w:rFonts w:ascii="Arial" w:hAnsi="Arial" w:cs="Arial"/>
          <w:sz w:val="24"/>
          <w:szCs w:val="24"/>
        </w:rPr>
      </w:pPr>
      <w:r w:rsidRPr="002B47D9">
        <w:rPr>
          <w:rFonts w:ascii="Arial" w:hAnsi="Arial" w:cs="Arial"/>
          <w:sz w:val="24"/>
          <w:szCs w:val="24"/>
        </w:rPr>
        <w:t xml:space="preserve">Czy w powyższym zapisie Zamawiający miał na myśli ograniczenie do kwoty </w:t>
      </w:r>
      <w:r w:rsidRPr="002B47D9">
        <w:rPr>
          <w:rFonts w:ascii="Arial" w:hAnsi="Arial" w:cs="Arial"/>
          <w:b/>
          <w:bCs/>
          <w:sz w:val="24"/>
          <w:szCs w:val="24"/>
        </w:rPr>
        <w:t>0,15 ceny maksymalnej brutto oferty</w:t>
      </w:r>
      <w:r w:rsidRPr="002B47D9">
        <w:rPr>
          <w:rFonts w:ascii="Arial" w:hAnsi="Arial" w:cs="Arial"/>
          <w:sz w:val="24"/>
          <w:szCs w:val="24"/>
        </w:rPr>
        <w:t>, liczone jako iloczyn np. pozycji c i 6 dni, czy też Zamawiającemu chodziło o kwotę 0,15</w:t>
      </w:r>
      <w:r w:rsidRPr="002B47D9">
        <w:rPr>
          <w:rFonts w:ascii="Arial" w:hAnsi="Arial" w:cs="Arial"/>
          <w:b/>
          <w:bCs/>
          <w:sz w:val="24"/>
          <w:szCs w:val="24"/>
        </w:rPr>
        <w:t xml:space="preserve">% </w:t>
      </w:r>
      <w:r w:rsidRPr="002B47D9">
        <w:rPr>
          <w:rFonts w:ascii="Arial" w:hAnsi="Arial" w:cs="Arial"/>
          <w:sz w:val="24"/>
          <w:szCs w:val="24"/>
        </w:rPr>
        <w:t>ceny maksymalnej brutto oferty, liczone jako iloczyn np. pozycji c i 6 dni.</w:t>
      </w:r>
    </w:p>
    <w:p w14:paraId="7440EBEE" w14:textId="77777777" w:rsidR="0052050B" w:rsidRPr="002B47D9" w:rsidRDefault="0052050B" w:rsidP="0052050B">
      <w:pPr>
        <w:spacing w:after="0" w:line="360" w:lineRule="auto"/>
        <w:rPr>
          <w:rFonts w:ascii="Arial" w:eastAsia="Times New Roman" w:hAnsi="Arial" w:cs="Arial"/>
          <w:b/>
          <w:sz w:val="24"/>
          <w:szCs w:val="24"/>
          <w:lang w:eastAsia="pl-PL"/>
        </w:rPr>
      </w:pPr>
      <w:r w:rsidRPr="002B47D9">
        <w:rPr>
          <w:rFonts w:ascii="Arial" w:eastAsia="Times New Roman" w:hAnsi="Arial" w:cs="Arial"/>
          <w:b/>
          <w:sz w:val="24"/>
          <w:szCs w:val="24"/>
          <w:lang w:eastAsia="pl-PL"/>
        </w:rPr>
        <w:t>Odpowiedź:</w:t>
      </w:r>
    </w:p>
    <w:p w14:paraId="0F355CB0" w14:textId="3D12009D" w:rsidR="0052050B" w:rsidRPr="002B47D9" w:rsidRDefault="00A954B7" w:rsidP="0052050B">
      <w:pPr>
        <w:autoSpaceDE w:val="0"/>
        <w:autoSpaceDN w:val="0"/>
        <w:adjustRightInd w:val="0"/>
        <w:spacing w:after="0" w:line="360" w:lineRule="auto"/>
        <w:rPr>
          <w:rFonts w:ascii="Arial" w:eastAsia="Times New Roman" w:hAnsi="Arial" w:cs="Arial"/>
          <w:sz w:val="24"/>
          <w:szCs w:val="24"/>
          <w:lang w:eastAsia="pl-PL"/>
        </w:rPr>
      </w:pPr>
      <w:r w:rsidRPr="002B47D9">
        <w:rPr>
          <w:rFonts w:ascii="Arial" w:eastAsia="Times New Roman" w:hAnsi="Arial" w:cs="Arial"/>
          <w:sz w:val="24"/>
          <w:szCs w:val="24"/>
          <w:lang w:eastAsia="pl-PL"/>
        </w:rPr>
        <w:t>Zob. odpowiedź na pytanie 24</w:t>
      </w:r>
      <w:r w:rsidR="0052050B" w:rsidRPr="002B47D9">
        <w:rPr>
          <w:rFonts w:ascii="Arial" w:eastAsia="Times New Roman" w:hAnsi="Arial" w:cs="Arial"/>
          <w:sz w:val="24"/>
          <w:szCs w:val="24"/>
          <w:lang w:eastAsia="pl-PL"/>
        </w:rPr>
        <w:t>.</w:t>
      </w:r>
    </w:p>
    <w:sectPr w:rsidR="0052050B" w:rsidRPr="002B47D9" w:rsidSect="00A810E5">
      <w:headerReference w:type="default" r:id="rId10"/>
      <w:footerReference w:type="default" r:id="rId11"/>
      <w:footerReference w:type="first" r:id="rId12"/>
      <w:pgSz w:w="11906" w:h="16838"/>
      <w:pgMar w:top="1560" w:right="1440" w:bottom="1440" w:left="1560" w:header="0"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5D1DF" w14:textId="77777777" w:rsidR="00C0566F" w:rsidRDefault="00C0566F" w:rsidP="000C4045">
      <w:pPr>
        <w:spacing w:after="0" w:line="240" w:lineRule="auto"/>
      </w:pPr>
      <w:r>
        <w:separator/>
      </w:r>
    </w:p>
  </w:endnote>
  <w:endnote w:type="continuationSeparator" w:id="0">
    <w:p w14:paraId="2DD049B3" w14:textId="77777777" w:rsidR="00C0566F" w:rsidRDefault="00C0566F" w:rsidP="000C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9409"/>
      <w:docPartObj>
        <w:docPartGallery w:val="Page Numbers (Bottom of Page)"/>
        <w:docPartUnique/>
      </w:docPartObj>
    </w:sdtPr>
    <w:sdtEndPr/>
    <w:sdtContent>
      <w:p w14:paraId="0A5EB04F" w14:textId="7307AED6" w:rsidR="00332EE8" w:rsidRDefault="00332EE8">
        <w:pPr>
          <w:pStyle w:val="Stopka"/>
          <w:jc w:val="right"/>
        </w:pPr>
        <w:r>
          <w:fldChar w:fldCharType="begin"/>
        </w:r>
        <w:r>
          <w:instrText>PAGE   \* MERGEFORMAT</w:instrText>
        </w:r>
        <w:r>
          <w:fldChar w:fldCharType="separate"/>
        </w:r>
        <w:r w:rsidR="004F14C6">
          <w:rPr>
            <w:noProof/>
          </w:rPr>
          <w:t>6</w:t>
        </w:r>
        <w:r>
          <w:fldChar w:fldCharType="end"/>
        </w:r>
      </w:p>
    </w:sdtContent>
  </w:sdt>
  <w:p w14:paraId="6D9E78AD" w14:textId="77777777" w:rsidR="00332EE8" w:rsidRDefault="00332EE8">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11906"/>
      <w:docPartObj>
        <w:docPartGallery w:val="Page Numbers (Bottom of Page)"/>
        <w:docPartUnique/>
      </w:docPartObj>
    </w:sdtPr>
    <w:sdtEndPr/>
    <w:sdtContent>
      <w:p w14:paraId="62F2A094" w14:textId="76130902" w:rsidR="00332EE8" w:rsidRDefault="00332EE8">
        <w:pPr>
          <w:pStyle w:val="Stopka"/>
          <w:jc w:val="right"/>
        </w:pPr>
        <w:r w:rsidRPr="00DB2CB4">
          <w:rPr>
            <w:noProof/>
            <w:lang w:eastAsia="pl-PL"/>
          </w:rPr>
          <w:drawing>
            <wp:inline distT="0" distB="0" distL="0" distR="0" wp14:anchorId="1D1ADBAB" wp14:editId="2A69F721">
              <wp:extent cx="5400040" cy="679846"/>
              <wp:effectExtent l="0" t="0" r="0" b="6350"/>
              <wp:docPr id="6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79846"/>
                      </a:xfrm>
                      <a:prstGeom prst="rect">
                        <a:avLst/>
                      </a:prstGeom>
                      <a:noFill/>
                      <a:ln>
                        <a:noFill/>
                      </a:ln>
                    </pic:spPr>
                  </pic:pic>
                </a:graphicData>
              </a:graphic>
            </wp:inline>
          </w:drawing>
        </w:r>
        <w:r>
          <w:t xml:space="preserve"> </w:t>
        </w:r>
        <w:r>
          <w:fldChar w:fldCharType="begin"/>
        </w:r>
        <w:r>
          <w:instrText>PAGE   \* MERGEFORMAT</w:instrText>
        </w:r>
        <w:r>
          <w:fldChar w:fldCharType="separate"/>
        </w:r>
        <w:r w:rsidR="004F14C6">
          <w:rPr>
            <w:noProof/>
          </w:rPr>
          <w:t>1</w:t>
        </w:r>
        <w:r>
          <w:fldChar w:fldCharType="end"/>
        </w:r>
      </w:p>
    </w:sdtContent>
  </w:sdt>
  <w:p w14:paraId="1107377E" w14:textId="77777777" w:rsidR="00332EE8" w:rsidRDefault="00332E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56D41" w14:textId="77777777" w:rsidR="00C0566F" w:rsidRDefault="00C0566F" w:rsidP="000C4045">
      <w:pPr>
        <w:spacing w:after="0" w:line="240" w:lineRule="auto"/>
      </w:pPr>
      <w:r>
        <w:separator/>
      </w:r>
    </w:p>
  </w:footnote>
  <w:footnote w:type="continuationSeparator" w:id="0">
    <w:p w14:paraId="3B18DFE0" w14:textId="77777777" w:rsidR="00C0566F" w:rsidRDefault="00C0566F" w:rsidP="000C4045">
      <w:pPr>
        <w:spacing w:after="0" w:line="240" w:lineRule="auto"/>
      </w:pPr>
      <w:r>
        <w:continuationSeparator/>
      </w:r>
    </w:p>
  </w:footnote>
  <w:footnote w:id="1">
    <w:p w14:paraId="5D25C76E" w14:textId="7AF4C201" w:rsidR="00332EE8" w:rsidRPr="00E94096" w:rsidRDefault="00332EE8">
      <w:pPr>
        <w:pStyle w:val="Tekstprzypisudolnego"/>
        <w:rPr>
          <w:rFonts w:asciiTheme="minorHAnsi" w:hAnsiTheme="minorHAnsi" w:cstheme="minorHAnsi"/>
        </w:rPr>
      </w:pPr>
      <w:r w:rsidRPr="00E94096">
        <w:rPr>
          <w:rStyle w:val="Odwoanieprzypisudolnego"/>
          <w:rFonts w:asciiTheme="minorHAnsi" w:hAnsiTheme="minorHAnsi" w:cstheme="minorHAnsi"/>
          <w:sz w:val="18"/>
        </w:rPr>
        <w:footnoteRef/>
      </w:r>
      <w:r w:rsidRPr="00E94096">
        <w:rPr>
          <w:rFonts w:asciiTheme="minorHAnsi" w:hAnsiTheme="minorHAnsi" w:cstheme="minorHAnsi"/>
          <w:sz w:val="18"/>
        </w:rPr>
        <w:t xml:space="preserve"> Za: </w:t>
      </w:r>
      <w:hyperlink r:id="rId1" w:history="1">
        <w:r w:rsidRPr="00E94096">
          <w:rPr>
            <w:rStyle w:val="Hipercze"/>
            <w:rFonts w:asciiTheme="minorHAnsi" w:hAnsiTheme="minorHAnsi" w:cstheme="minorHAnsi"/>
            <w:sz w:val="18"/>
          </w:rPr>
          <w:t>https://www.sejm.gov.pl/sejm8.nsf/BASLeksykon.xsp?id=3B2030ED865DCD89C1257A780044A4CE&amp;litera=A</w:t>
        </w:r>
      </w:hyperlink>
      <w:r>
        <w:rPr>
          <w:rFonts w:asciiTheme="minorHAnsi" w:hAnsiTheme="minorHAnsi" w:cstheme="minorHAns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C058" w14:textId="77777777" w:rsidR="00332EE8" w:rsidRDefault="00332EE8">
    <w:pPr>
      <w:pBdr>
        <w:top w:val="nil"/>
        <w:left w:val="nil"/>
        <w:bottom w:val="nil"/>
        <w:right w:val="nil"/>
        <w:between w:val="nil"/>
      </w:pBdr>
      <w:tabs>
        <w:tab w:val="center" w:pos="4536"/>
        <w:tab w:val="right" w:pos="9072"/>
      </w:tabs>
      <w:ind w:right="113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DD9"/>
    <w:multiLevelType w:val="hybridMultilevel"/>
    <w:tmpl w:val="EC38D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14760"/>
    <w:multiLevelType w:val="hybridMultilevel"/>
    <w:tmpl w:val="B3C63C6C"/>
    <w:lvl w:ilvl="0" w:tplc="66D68694">
      <w:start w:val="1"/>
      <w:numFmt w:val="decimal"/>
      <w:lvlText w:val="%1."/>
      <w:lvlJc w:val="left"/>
      <w:pPr>
        <w:tabs>
          <w:tab w:val="num" w:pos="502"/>
        </w:tabs>
        <w:ind w:left="502" w:hanging="360"/>
      </w:pPr>
      <w:rPr>
        <w:rFonts w:cs="Times New Roman" w:hint="default"/>
        <w:b w:val="0"/>
        <w:i w:val="0"/>
        <w:color w:val="auto"/>
        <w:sz w:val="24"/>
        <w:szCs w:val="24"/>
        <w:u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2668AE"/>
    <w:multiLevelType w:val="multilevel"/>
    <w:tmpl w:val="4F0CE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AB755E"/>
    <w:multiLevelType w:val="multilevel"/>
    <w:tmpl w:val="AF8AD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2D09E1"/>
    <w:multiLevelType w:val="multilevel"/>
    <w:tmpl w:val="4BAC6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4F2126"/>
    <w:multiLevelType w:val="multilevel"/>
    <w:tmpl w:val="B5BECD6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bullet"/>
      <w:lvlText w:val=""/>
      <w:lvlJc w:val="left"/>
      <w:pPr>
        <w:ind w:left="1224" w:hanging="504"/>
      </w:pPr>
      <w:rPr>
        <w:rFonts w:ascii="Symbol" w:hAnsi="Symbol" w:hint="default"/>
        <w:b w:val="0"/>
        <w:sz w:val="24"/>
        <w:szCs w:val="24"/>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2414D5"/>
    <w:multiLevelType w:val="multilevel"/>
    <w:tmpl w:val="E946D48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0074763"/>
    <w:multiLevelType w:val="multilevel"/>
    <w:tmpl w:val="A6BE5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F5AD5"/>
    <w:multiLevelType w:val="hybridMultilevel"/>
    <w:tmpl w:val="E940F6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F706C9E"/>
    <w:multiLevelType w:val="multilevel"/>
    <w:tmpl w:val="7FBCD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E63498"/>
    <w:multiLevelType w:val="multilevel"/>
    <w:tmpl w:val="EE3AE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C2C73"/>
    <w:multiLevelType w:val="multilevel"/>
    <w:tmpl w:val="F80EF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FFD65AF"/>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546034C8"/>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550F5C66"/>
    <w:multiLevelType w:val="multilevel"/>
    <w:tmpl w:val="13282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6106F05"/>
    <w:multiLevelType w:val="multilevel"/>
    <w:tmpl w:val="D7EC2B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3F1FC7"/>
    <w:multiLevelType w:val="multilevel"/>
    <w:tmpl w:val="7ECCB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D2472BC"/>
    <w:multiLevelType w:val="hybridMultilevel"/>
    <w:tmpl w:val="411066F4"/>
    <w:lvl w:ilvl="0" w:tplc="D41AAAD6">
      <w:start w:val="1"/>
      <w:numFmt w:val="bullet"/>
      <w:lvlText w:val=""/>
      <w:lvlJc w:val="left"/>
      <w:pPr>
        <w:ind w:left="714" w:hanging="357"/>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5DB653A3"/>
    <w:multiLevelType w:val="hybridMultilevel"/>
    <w:tmpl w:val="C37A9C70"/>
    <w:lvl w:ilvl="0" w:tplc="3D4E2BAC">
      <w:start w:val="1"/>
      <w:numFmt w:val="bullet"/>
      <w:lvlText w:val="-"/>
      <w:lvlJc w:val="left"/>
      <w:pPr>
        <w:ind w:left="2520" w:hanging="360"/>
      </w:pPr>
      <w:rPr>
        <w:rFonts w:ascii="Arial" w:hAnsi="Arial" w:hint="default"/>
      </w:rPr>
    </w:lvl>
    <w:lvl w:ilvl="1" w:tplc="04150003">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9" w15:restartNumberingAfterBreak="0">
    <w:nsid w:val="66970AFA"/>
    <w:multiLevelType w:val="multilevel"/>
    <w:tmpl w:val="A3F6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3F0CF7"/>
    <w:multiLevelType w:val="multilevel"/>
    <w:tmpl w:val="A0D6A12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607B1"/>
    <w:multiLevelType w:val="multilevel"/>
    <w:tmpl w:val="9086FF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F4A342E"/>
    <w:multiLevelType w:val="hybridMultilevel"/>
    <w:tmpl w:val="82EA6E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F51395E"/>
    <w:multiLevelType w:val="hybridMultilevel"/>
    <w:tmpl w:val="1B107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4B634DD"/>
    <w:multiLevelType w:val="multilevel"/>
    <w:tmpl w:val="A1CC8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779C8"/>
    <w:multiLevelType w:val="multilevel"/>
    <w:tmpl w:val="CD76DED8"/>
    <w:lvl w:ilvl="0">
      <w:start w:val="12"/>
      <w:numFmt w:val="decimal"/>
      <w:lvlText w:val="%1"/>
      <w:lvlJc w:val="left"/>
      <w:pPr>
        <w:ind w:left="855" w:hanging="855"/>
      </w:pPr>
      <w:rPr>
        <w:rFonts w:ascii="Arial" w:hAnsi="Arial" w:cs="Times New Roman" w:hint="default"/>
        <w:sz w:val="24"/>
      </w:rPr>
    </w:lvl>
    <w:lvl w:ilvl="1">
      <w:start w:val="2"/>
      <w:numFmt w:val="decimal"/>
      <w:lvlText w:val="%1.%2"/>
      <w:lvlJc w:val="left"/>
      <w:pPr>
        <w:ind w:left="1215" w:hanging="855"/>
      </w:pPr>
      <w:rPr>
        <w:rFonts w:ascii="Arial" w:hAnsi="Arial" w:cs="Times New Roman" w:hint="default"/>
        <w:sz w:val="24"/>
      </w:rPr>
    </w:lvl>
    <w:lvl w:ilvl="2">
      <w:start w:val="2"/>
      <w:numFmt w:val="decimal"/>
      <w:lvlText w:val="%1.%2.%3"/>
      <w:lvlJc w:val="left"/>
      <w:pPr>
        <w:ind w:left="1575" w:hanging="855"/>
      </w:pPr>
      <w:rPr>
        <w:rFonts w:ascii="Arial" w:hAnsi="Arial" w:cs="Times New Roman" w:hint="default"/>
        <w:sz w:val="24"/>
      </w:rPr>
    </w:lvl>
    <w:lvl w:ilvl="3">
      <w:start w:val="1"/>
      <w:numFmt w:val="decimal"/>
      <w:lvlText w:val="%1.%2.%3.%4"/>
      <w:lvlJc w:val="left"/>
      <w:pPr>
        <w:ind w:left="1935" w:hanging="855"/>
      </w:pPr>
      <w:rPr>
        <w:rFonts w:ascii="Arial" w:hAnsi="Arial" w:cs="Times New Roman" w:hint="default"/>
        <w:sz w:val="24"/>
        <w:szCs w:val="24"/>
      </w:rPr>
    </w:lvl>
    <w:lvl w:ilvl="4">
      <w:start w:val="1"/>
      <w:numFmt w:val="decimal"/>
      <w:lvlText w:val="%1.%2.%3.%4.%5"/>
      <w:lvlJc w:val="left"/>
      <w:pPr>
        <w:ind w:left="2520" w:hanging="1080"/>
      </w:pPr>
      <w:rPr>
        <w:rFonts w:ascii="Arial" w:hAnsi="Arial" w:cs="Times New Roman" w:hint="default"/>
        <w:sz w:val="24"/>
      </w:rPr>
    </w:lvl>
    <w:lvl w:ilvl="5">
      <w:start w:val="1"/>
      <w:numFmt w:val="decimal"/>
      <w:lvlText w:val="%1.%2.%3.%4.%5.%6"/>
      <w:lvlJc w:val="left"/>
      <w:pPr>
        <w:ind w:left="2880" w:hanging="1080"/>
      </w:pPr>
      <w:rPr>
        <w:rFonts w:ascii="Arial" w:hAnsi="Arial" w:cs="Times New Roman" w:hint="default"/>
        <w:sz w:val="24"/>
      </w:rPr>
    </w:lvl>
    <w:lvl w:ilvl="6">
      <w:start w:val="1"/>
      <w:numFmt w:val="decimal"/>
      <w:lvlText w:val="%1.%2.%3.%4.%5.%6.%7"/>
      <w:lvlJc w:val="left"/>
      <w:pPr>
        <w:ind w:left="3600" w:hanging="1440"/>
      </w:pPr>
      <w:rPr>
        <w:rFonts w:ascii="Arial" w:hAnsi="Arial" w:cs="Times New Roman" w:hint="default"/>
        <w:sz w:val="24"/>
      </w:rPr>
    </w:lvl>
    <w:lvl w:ilvl="7">
      <w:start w:val="1"/>
      <w:numFmt w:val="decimal"/>
      <w:lvlText w:val="%1.%2.%3.%4.%5.%6.%7.%8"/>
      <w:lvlJc w:val="left"/>
      <w:pPr>
        <w:ind w:left="3960" w:hanging="1440"/>
      </w:pPr>
      <w:rPr>
        <w:rFonts w:ascii="Arial" w:hAnsi="Arial" w:cs="Times New Roman" w:hint="default"/>
        <w:sz w:val="24"/>
      </w:rPr>
    </w:lvl>
    <w:lvl w:ilvl="8">
      <w:start w:val="1"/>
      <w:numFmt w:val="decimal"/>
      <w:lvlText w:val="%1.%2.%3.%4.%5.%6.%7.%8.%9"/>
      <w:lvlJc w:val="left"/>
      <w:pPr>
        <w:ind w:left="4320" w:hanging="1440"/>
      </w:pPr>
      <w:rPr>
        <w:rFonts w:ascii="Arial" w:hAnsi="Arial" w:cs="Times New Roman" w:hint="default"/>
        <w:sz w:val="24"/>
      </w:rPr>
    </w:lvl>
  </w:abstractNum>
  <w:abstractNum w:abstractNumId="26" w15:restartNumberingAfterBreak="0">
    <w:nsid w:val="76444E4A"/>
    <w:multiLevelType w:val="multilevel"/>
    <w:tmpl w:val="9C8403B8"/>
    <w:lvl w:ilvl="0">
      <w:start w:val="1"/>
      <w:numFmt w:val="lowerLetter"/>
      <w:lvlText w:val="%1."/>
      <w:lvlJc w:val="left"/>
      <w:rPr>
        <w:rFonts w:ascii="Arial" w:eastAsia="Georgia"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77EE7"/>
    <w:multiLevelType w:val="hybridMultilevel"/>
    <w:tmpl w:val="63DEB248"/>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980979"/>
    <w:multiLevelType w:val="multilevel"/>
    <w:tmpl w:val="15EEC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22"/>
  </w:num>
  <w:num w:numId="3">
    <w:abstractNumId w:val="26"/>
  </w:num>
  <w:num w:numId="4">
    <w:abstractNumId w:val="23"/>
  </w:num>
  <w:num w:numId="5">
    <w:abstractNumId w:val="27"/>
  </w:num>
  <w:num w:numId="6">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7"/>
  </w:num>
  <w:num w:numId="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45"/>
    <w:rsid w:val="00005149"/>
    <w:rsid w:val="000149E5"/>
    <w:rsid w:val="00032F16"/>
    <w:rsid w:val="00046F68"/>
    <w:rsid w:val="00051A59"/>
    <w:rsid w:val="000540A0"/>
    <w:rsid w:val="00085DF9"/>
    <w:rsid w:val="00091FCB"/>
    <w:rsid w:val="00095944"/>
    <w:rsid w:val="000A4F61"/>
    <w:rsid w:val="000A59D5"/>
    <w:rsid w:val="000B0CD7"/>
    <w:rsid w:val="000B2CD2"/>
    <w:rsid w:val="000B5725"/>
    <w:rsid w:val="000C4045"/>
    <w:rsid w:val="000C5FA8"/>
    <w:rsid w:val="000D7CB7"/>
    <w:rsid w:val="000E2A9E"/>
    <w:rsid w:val="000E3BB5"/>
    <w:rsid w:val="000F6941"/>
    <w:rsid w:val="001002D4"/>
    <w:rsid w:val="00105C65"/>
    <w:rsid w:val="00107DAE"/>
    <w:rsid w:val="00110B99"/>
    <w:rsid w:val="00112015"/>
    <w:rsid w:val="001313D0"/>
    <w:rsid w:val="00133A5F"/>
    <w:rsid w:val="001341F9"/>
    <w:rsid w:val="00137098"/>
    <w:rsid w:val="00137316"/>
    <w:rsid w:val="00142019"/>
    <w:rsid w:val="001427CD"/>
    <w:rsid w:val="001500E0"/>
    <w:rsid w:val="00177946"/>
    <w:rsid w:val="00183759"/>
    <w:rsid w:val="00187003"/>
    <w:rsid w:val="00193702"/>
    <w:rsid w:val="00194503"/>
    <w:rsid w:val="00195E21"/>
    <w:rsid w:val="001A4E82"/>
    <w:rsid w:val="001C268C"/>
    <w:rsid w:val="001C67EE"/>
    <w:rsid w:val="001C6D75"/>
    <w:rsid w:val="001D11F4"/>
    <w:rsid w:val="001D30BC"/>
    <w:rsid w:val="001D6CF3"/>
    <w:rsid w:val="001E7D68"/>
    <w:rsid w:val="001F4C34"/>
    <w:rsid w:val="001F78F9"/>
    <w:rsid w:val="002005DA"/>
    <w:rsid w:val="002056C5"/>
    <w:rsid w:val="002112B2"/>
    <w:rsid w:val="00227278"/>
    <w:rsid w:val="00233AAA"/>
    <w:rsid w:val="00243943"/>
    <w:rsid w:val="00244C35"/>
    <w:rsid w:val="00244F2E"/>
    <w:rsid w:val="00244FC7"/>
    <w:rsid w:val="002462BD"/>
    <w:rsid w:val="00251951"/>
    <w:rsid w:val="00264AA6"/>
    <w:rsid w:val="002755C1"/>
    <w:rsid w:val="00281E7A"/>
    <w:rsid w:val="00283AD3"/>
    <w:rsid w:val="00292EE8"/>
    <w:rsid w:val="002A23AA"/>
    <w:rsid w:val="002A2E3B"/>
    <w:rsid w:val="002A5FC0"/>
    <w:rsid w:val="002B1816"/>
    <w:rsid w:val="002B47D9"/>
    <w:rsid w:val="002C1DF6"/>
    <w:rsid w:val="002C5E3A"/>
    <w:rsid w:val="002D07EE"/>
    <w:rsid w:val="002D39AF"/>
    <w:rsid w:val="002D54F4"/>
    <w:rsid w:val="002D6CA8"/>
    <w:rsid w:val="002F0AE8"/>
    <w:rsid w:val="002F2194"/>
    <w:rsid w:val="002F4E78"/>
    <w:rsid w:val="002F5D86"/>
    <w:rsid w:val="0032135A"/>
    <w:rsid w:val="00332EE8"/>
    <w:rsid w:val="00343245"/>
    <w:rsid w:val="00346695"/>
    <w:rsid w:val="0035110A"/>
    <w:rsid w:val="003517AA"/>
    <w:rsid w:val="00352E39"/>
    <w:rsid w:val="00355224"/>
    <w:rsid w:val="00367B0B"/>
    <w:rsid w:val="00371A67"/>
    <w:rsid w:val="00371D59"/>
    <w:rsid w:val="0039041F"/>
    <w:rsid w:val="003D0167"/>
    <w:rsid w:val="003D261A"/>
    <w:rsid w:val="003D2646"/>
    <w:rsid w:val="003D4E82"/>
    <w:rsid w:val="003D7215"/>
    <w:rsid w:val="003E21F8"/>
    <w:rsid w:val="003E5EC3"/>
    <w:rsid w:val="003F0CC5"/>
    <w:rsid w:val="003F5E03"/>
    <w:rsid w:val="003F63F5"/>
    <w:rsid w:val="00401C83"/>
    <w:rsid w:val="00407C48"/>
    <w:rsid w:val="00414569"/>
    <w:rsid w:val="0042094D"/>
    <w:rsid w:val="00435573"/>
    <w:rsid w:val="0043760D"/>
    <w:rsid w:val="00441021"/>
    <w:rsid w:val="004424AD"/>
    <w:rsid w:val="0044589B"/>
    <w:rsid w:val="00446700"/>
    <w:rsid w:val="00450D74"/>
    <w:rsid w:val="00451CFE"/>
    <w:rsid w:val="00453EAE"/>
    <w:rsid w:val="00461F2E"/>
    <w:rsid w:val="004626EC"/>
    <w:rsid w:val="00467B7E"/>
    <w:rsid w:val="004773D7"/>
    <w:rsid w:val="00493880"/>
    <w:rsid w:val="00497AB8"/>
    <w:rsid w:val="004A1BE2"/>
    <w:rsid w:val="004A346E"/>
    <w:rsid w:val="004A7AA5"/>
    <w:rsid w:val="004B4DA8"/>
    <w:rsid w:val="004B596D"/>
    <w:rsid w:val="004B66BB"/>
    <w:rsid w:val="004C7810"/>
    <w:rsid w:val="004D5021"/>
    <w:rsid w:val="004D672A"/>
    <w:rsid w:val="004E10EA"/>
    <w:rsid w:val="004E187A"/>
    <w:rsid w:val="004E1A81"/>
    <w:rsid w:val="004F14C6"/>
    <w:rsid w:val="0051395C"/>
    <w:rsid w:val="00515105"/>
    <w:rsid w:val="00515E54"/>
    <w:rsid w:val="00515EA8"/>
    <w:rsid w:val="00517C94"/>
    <w:rsid w:val="0052050B"/>
    <w:rsid w:val="00521300"/>
    <w:rsid w:val="00541C20"/>
    <w:rsid w:val="00554C25"/>
    <w:rsid w:val="005658FC"/>
    <w:rsid w:val="00574BB5"/>
    <w:rsid w:val="00581488"/>
    <w:rsid w:val="00581DD0"/>
    <w:rsid w:val="005859BC"/>
    <w:rsid w:val="005967EB"/>
    <w:rsid w:val="00597A11"/>
    <w:rsid w:val="005A48A7"/>
    <w:rsid w:val="005B1901"/>
    <w:rsid w:val="005C0FE4"/>
    <w:rsid w:val="005C3625"/>
    <w:rsid w:val="005D6A58"/>
    <w:rsid w:val="005F1B05"/>
    <w:rsid w:val="006019D2"/>
    <w:rsid w:val="0061708B"/>
    <w:rsid w:val="006236DC"/>
    <w:rsid w:val="00627B9D"/>
    <w:rsid w:val="006327CA"/>
    <w:rsid w:val="0064744D"/>
    <w:rsid w:val="006642D8"/>
    <w:rsid w:val="0066695B"/>
    <w:rsid w:val="00671447"/>
    <w:rsid w:val="00693B9A"/>
    <w:rsid w:val="006A499E"/>
    <w:rsid w:val="006A5866"/>
    <w:rsid w:val="006A7820"/>
    <w:rsid w:val="006B206D"/>
    <w:rsid w:val="006B3AF2"/>
    <w:rsid w:val="006B7117"/>
    <w:rsid w:val="006C7098"/>
    <w:rsid w:val="006C7899"/>
    <w:rsid w:val="006D35F7"/>
    <w:rsid w:val="006D7E4A"/>
    <w:rsid w:val="006E05D1"/>
    <w:rsid w:val="006E26CE"/>
    <w:rsid w:val="006F468E"/>
    <w:rsid w:val="00701D51"/>
    <w:rsid w:val="007032C6"/>
    <w:rsid w:val="00720BCE"/>
    <w:rsid w:val="00732686"/>
    <w:rsid w:val="007658DF"/>
    <w:rsid w:val="00767258"/>
    <w:rsid w:val="00783458"/>
    <w:rsid w:val="00785FBD"/>
    <w:rsid w:val="0079162F"/>
    <w:rsid w:val="00791B59"/>
    <w:rsid w:val="00792C8A"/>
    <w:rsid w:val="007946F0"/>
    <w:rsid w:val="007A0A12"/>
    <w:rsid w:val="007A0E43"/>
    <w:rsid w:val="007A1711"/>
    <w:rsid w:val="007A3D9D"/>
    <w:rsid w:val="007A5C6C"/>
    <w:rsid w:val="007D0006"/>
    <w:rsid w:val="007D646E"/>
    <w:rsid w:val="007D7F76"/>
    <w:rsid w:val="007E0C32"/>
    <w:rsid w:val="007E6F66"/>
    <w:rsid w:val="00813C82"/>
    <w:rsid w:val="00817150"/>
    <w:rsid w:val="008245D8"/>
    <w:rsid w:val="00832F45"/>
    <w:rsid w:val="008432E8"/>
    <w:rsid w:val="00850458"/>
    <w:rsid w:val="00850909"/>
    <w:rsid w:val="00851F71"/>
    <w:rsid w:val="0086368A"/>
    <w:rsid w:val="00864BAD"/>
    <w:rsid w:val="008669F1"/>
    <w:rsid w:val="00866DA5"/>
    <w:rsid w:val="00867C20"/>
    <w:rsid w:val="00887040"/>
    <w:rsid w:val="008949A0"/>
    <w:rsid w:val="008A101C"/>
    <w:rsid w:val="008B4134"/>
    <w:rsid w:val="008B7AEB"/>
    <w:rsid w:val="008C3227"/>
    <w:rsid w:val="008D28D5"/>
    <w:rsid w:val="008D40DE"/>
    <w:rsid w:val="008D6B46"/>
    <w:rsid w:val="008E3790"/>
    <w:rsid w:val="008E4ACC"/>
    <w:rsid w:val="008E519A"/>
    <w:rsid w:val="008E64D9"/>
    <w:rsid w:val="008F5296"/>
    <w:rsid w:val="009009EC"/>
    <w:rsid w:val="0091716F"/>
    <w:rsid w:val="00937759"/>
    <w:rsid w:val="009507B7"/>
    <w:rsid w:val="009517B4"/>
    <w:rsid w:val="009558CD"/>
    <w:rsid w:val="009661B0"/>
    <w:rsid w:val="00972296"/>
    <w:rsid w:val="00975654"/>
    <w:rsid w:val="00976B9D"/>
    <w:rsid w:val="009A1ADD"/>
    <w:rsid w:val="009A3324"/>
    <w:rsid w:val="009A7F9A"/>
    <w:rsid w:val="009B2D67"/>
    <w:rsid w:val="009C6D94"/>
    <w:rsid w:val="009C7898"/>
    <w:rsid w:val="009D0D90"/>
    <w:rsid w:val="009D27BE"/>
    <w:rsid w:val="009D4A49"/>
    <w:rsid w:val="009D6EF3"/>
    <w:rsid w:val="009D7A2B"/>
    <w:rsid w:val="009E6DE0"/>
    <w:rsid w:val="00A10D6E"/>
    <w:rsid w:val="00A12686"/>
    <w:rsid w:val="00A25780"/>
    <w:rsid w:val="00A338D2"/>
    <w:rsid w:val="00A50F39"/>
    <w:rsid w:val="00A609FF"/>
    <w:rsid w:val="00A60AC5"/>
    <w:rsid w:val="00A810E5"/>
    <w:rsid w:val="00A87FF8"/>
    <w:rsid w:val="00A954B7"/>
    <w:rsid w:val="00A959FC"/>
    <w:rsid w:val="00AA302D"/>
    <w:rsid w:val="00AB7FA9"/>
    <w:rsid w:val="00AE555A"/>
    <w:rsid w:val="00AF02C5"/>
    <w:rsid w:val="00AF6C27"/>
    <w:rsid w:val="00AF6FBD"/>
    <w:rsid w:val="00AF7D4B"/>
    <w:rsid w:val="00B375D2"/>
    <w:rsid w:val="00B44E8B"/>
    <w:rsid w:val="00B51157"/>
    <w:rsid w:val="00B515B9"/>
    <w:rsid w:val="00B520F9"/>
    <w:rsid w:val="00B71B6B"/>
    <w:rsid w:val="00B77505"/>
    <w:rsid w:val="00B858A6"/>
    <w:rsid w:val="00BA4BE0"/>
    <w:rsid w:val="00BA5785"/>
    <w:rsid w:val="00BB2611"/>
    <w:rsid w:val="00BB7BB5"/>
    <w:rsid w:val="00BC0E0E"/>
    <w:rsid w:val="00BC2C2F"/>
    <w:rsid w:val="00BD2B37"/>
    <w:rsid w:val="00BE5AF6"/>
    <w:rsid w:val="00BE7D22"/>
    <w:rsid w:val="00BF47AE"/>
    <w:rsid w:val="00BF66D6"/>
    <w:rsid w:val="00C003A6"/>
    <w:rsid w:val="00C0566F"/>
    <w:rsid w:val="00C224A9"/>
    <w:rsid w:val="00C224E7"/>
    <w:rsid w:val="00C22AE5"/>
    <w:rsid w:val="00C2424A"/>
    <w:rsid w:val="00C27B8D"/>
    <w:rsid w:val="00C36EEF"/>
    <w:rsid w:val="00C40A1F"/>
    <w:rsid w:val="00C50553"/>
    <w:rsid w:val="00C52B76"/>
    <w:rsid w:val="00C553C6"/>
    <w:rsid w:val="00C709B2"/>
    <w:rsid w:val="00C72E77"/>
    <w:rsid w:val="00C93A81"/>
    <w:rsid w:val="00CA4DC4"/>
    <w:rsid w:val="00CB02CF"/>
    <w:rsid w:val="00CB664E"/>
    <w:rsid w:val="00CB6FE0"/>
    <w:rsid w:val="00CC0287"/>
    <w:rsid w:val="00CC1F2C"/>
    <w:rsid w:val="00CD0835"/>
    <w:rsid w:val="00CE0841"/>
    <w:rsid w:val="00CF1D69"/>
    <w:rsid w:val="00CF5549"/>
    <w:rsid w:val="00D008AC"/>
    <w:rsid w:val="00D0263F"/>
    <w:rsid w:val="00D060D9"/>
    <w:rsid w:val="00D06F1E"/>
    <w:rsid w:val="00D07B27"/>
    <w:rsid w:val="00D14D01"/>
    <w:rsid w:val="00D158E1"/>
    <w:rsid w:val="00D22201"/>
    <w:rsid w:val="00D22A94"/>
    <w:rsid w:val="00D327BF"/>
    <w:rsid w:val="00D3633C"/>
    <w:rsid w:val="00D37C5E"/>
    <w:rsid w:val="00D54D30"/>
    <w:rsid w:val="00D5752E"/>
    <w:rsid w:val="00D77390"/>
    <w:rsid w:val="00D90B89"/>
    <w:rsid w:val="00DB0272"/>
    <w:rsid w:val="00DB2CB4"/>
    <w:rsid w:val="00DB3C31"/>
    <w:rsid w:val="00DC1E19"/>
    <w:rsid w:val="00DC3291"/>
    <w:rsid w:val="00DC71D4"/>
    <w:rsid w:val="00DC7C72"/>
    <w:rsid w:val="00DD0AE0"/>
    <w:rsid w:val="00DD30DD"/>
    <w:rsid w:val="00DD4A8D"/>
    <w:rsid w:val="00DE3183"/>
    <w:rsid w:val="00DF083E"/>
    <w:rsid w:val="00DF48C6"/>
    <w:rsid w:val="00E020D9"/>
    <w:rsid w:val="00E0437F"/>
    <w:rsid w:val="00E127C8"/>
    <w:rsid w:val="00E2296D"/>
    <w:rsid w:val="00E2425A"/>
    <w:rsid w:val="00E25720"/>
    <w:rsid w:val="00E265F1"/>
    <w:rsid w:val="00E42E83"/>
    <w:rsid w:val="00E462D2"/>
    <w:rsid w:val="00E465DA"/>
    <w:rsid w:val="00E638E9"/>
    <w:rsid w:val="00E677C3"/>
    <w:rsid w:val="00E73E85"/>
    <w:rsid w:val="00E74F92"/>
    <w:rsid w:val="00E8428D"/>
    <w:rsid w:val="00E87C56"/>
    <w:rsid w:val="00E94096"/>
    <w:rsid w:val="00EB2B81"/>
    <w:rsid w:val="00EB5554"/>
    <w:rsid w:val="00EB794A"/>
    <w:rsid w:val="00EC3882"/>
    <w:rsid w:val="00EC5053"/>
    <w:rsid w:val="00EC5825"/>
    <w:rsid w:val="00ED561E"/>
    <w:rsid w:val="00EE232A"/>
    <w:rsid w:val="00F05B05"/>
    <w:rsid w:val="00F111D6"/>
    <w:rsid w:val="00F11943"/>
    <w:rsid w:val="00F20411"/>
    <w:rsid w:val="00F372EA"/>
    <w:rsid w:val="00F46505"/>
    <w:rsid w:val="00F6225F"/>
    <w:rsid w:val="00F73A6D"/>
    <w:rsid w:val="00F75486"/>
    <w:rsid w:val="00F95ED6"/>
    <w:rsid w:val="00FA6A15"/>
    <w:rsid w:val="00FB59BB"/>
    <w:rsid w:val="00FC25D4"/>
    <w:rsid w:val="00FC3872"/>
    <w:rsid w:val="00FC7AB6"/>
    <w:rsid w:val="00FD5274"/>
    <w:rsid w:val="00FD7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F5BA46"/>
  <w15:chartTrackingRefBased/>
  <w15:docId w15:val="{01600B60-DE0F-44F3-9DC2-65FF2971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58FC"/>
  </w:style>
  <w:style w:type="paragraph" w:styleId="Nagwek1">
    <w:name w:val="heading 1"/>
    <w:aliases w:val="Przypis"/>
    <w:basedOn w:val="Normalny"/>
    <w:next w:val="Normalny"/>
    <w:link w:val="Nagwek1Znak"/>
    <w:uiPriority w:val="9"/>
    <w:qFormat/>
    <w:rsid w:val="005658F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5658F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5658F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5658F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5658F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5658F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5658F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5658F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5658F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Podrozdzia3,-E Fuﬂnotentext,Fuﬂnotentext Ursprung,Fußnotentext Ursprung,-E Fußnotentext,Fußnote,Tekst przypisu Znak Znak Znak Znak,Tekst przypisu Znak Znak Znak Znak Znak"/>
    <w:basedOn w:val="Normalny"/>
    <w:link w:val="TekstprzypisudolnegoZnak"/>
    <w:uiPriority w:val="99"/>
    <w:unhideWhenUsed/>
    <w:rsid w:val="000C404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Tekst przypisu Znak Znak Znak Znak Znak1"/>
    <w:basedOn w:val="Domylnaczcionkaakapitu"/>
    <w:link w:val="Tekstprzypisudolnego"/>
    <w:uiPriority w:val="99"/>
    <w:rsid w:val="000C4045"/>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rsid w:val="000C4045"/>
    <w:rPr>
      <w:vertAlign w:val="superscript"/>
    </w:rPr>
  </w:style>
  <w:style w:type="paragraph" w:customStyle="1" w:styleId="Default">
    <w:name w:val="Default"/>
    <w:basedOn w:val="Normalny"/>
    <w:rsid w:val="000C4045"/>
    <w:pPr>
      <w:autoSpaceDE w:val="0"/>
      <w:autoSpaceDN w:val="0"/>
      <w:spacing w:after="0" w:line="240" w:lineRule="auto"/>
    </w:pPr>
    <w:rPr>
      <w:rFonts w:ascii="Calibri" w:hAnsi="Calibri" w:cs="Calibri"/>
      <w:color w:val="000000"/>
      <w:sz w:val="24"/>
      <w:szCs w:val="24"/>
    </w:rPr>
  </w:style>
  <w:style w:type="character" w:customStyle="1" w:styleId="jlqj4b">
    <w:name w:val="jlqj4b"/>
    <w:basedOn w:val="Domylnaczcionkaakapitu"/>
    <w:rsid w:val="000C4045"/>
  </w:style>
  <w:style w:type="paragraph" w:styleId="NormalnyWeb">
    <w:name w:val="Normal (Web)"/>
    <w:basedOn w:val="Normalny"/>
    <w:uiPriority w:val="99"/>
    <w:semiHidden/>
    <w:unhideWhenUsed/>
    <w:rsid w:val="001002D4"/>
    <w:pPr>
      <w:spacing w:after="0" w:line="240" w:lineRule="auto"/>
    </w:pPr>
    <w:rPr>
      <w:rFonts w:ascii="Times New Roman" w:hAnsi="Times New Roman" w:cs="Times New Roman"/>
      <w:sz w:val="24"/>
      <w:szCs w:val="24"/>
      <w:lang w:eastAsia="pl-PL"/>
    </w:rPr>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C27B8D"/>
    <w:pPr>
      <w:ind w:left="720"/>
      <w:contextualSpacing/>
    </w:p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C27B8D"/>
  </w:style>
  <w:style w:type="character" w:styleId="Pogrubienie">
    <w:name w:val="Strong"/>
    <w:basedOn w:val="Domylnaczcionkaakapitu"/>
    <w:uiPriority w:val="22"/>
    <w:qFormat/>
    <w:rsid w:val="005658FC"/>
    <w:rPr>
      <w:b/>
      <w:bCs/>
    </w:rPr>
  </w:style>
  <w:style w:type="character" w:customStyle="1" w:styleId="Teksttreci">
    <w:name w:val="Tekst treści_"/>
    <w:basedOn w:val="Domylnaczcionkaakapitu"/>
    <w:link w:val="Teksttreci0"/>
    <w:rsid w:val="00C27B8D"/>
    <w:rPr>
      <w:rFonts w:ascii="Calibri" w:eastAsia="Calibri" w:hAnsi="Calibri" w:cs="Calibri"/>
      <w:sz w:val="20"/>
      <w:szCs w:val="20"/>
      <w:shd w:val="clear" w:color="auto" w:fill="FFFFFF"/>
    </w:rPr>
  </w:style>
  <w:style w:type="paragraph" w:customStyle="1" w:styleId="Teksttreci0">
    <w:name w:val="Tekst treści"/>
    <w:basedOn w:val="Normalny"/>
    <w:link w:val="Teksttreci"/>
    <w:rsid w:val="00C27B8D"/>
    <w:pPr>
      <w:widowControl w:val="0"/>
      <w:shd w:val="clear" w:color="auto" w:fill="FFFFFF"/>
      <w:spacing w:line="276" w:lineRule="auto"/>
      <w:jc w:val="both"/>
    </w:pPr>
    <w:rPr>
      <w:rFonts w:ascii="Calibri" w:eastAsia="Calibri" w:hAnsi="Calibri" w:cs="Calibri"/>
      <w:sz w:val="20"/>
      <w:szCs w:val="20"/>
    </w:rPr>
  </w:style>
  <w:style w:type="paragraph" w:styleId="Nagwek">
    <w:name w:val="header"/>
    <w:basedOn w:val="Normalny"/>
    <w:link w:val="NagwekZnak"/>
    <w:uiPriority w:val="99"/>
    <w:unhideWhenUsed/>
    <w:rsid w:val="00DB2C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2CB4"/>
  </w:style>
  <w:style w:type="paragraph" w:styleId="Stopka">
    <w:name w:val="footer"/>
    <w:basedOn w:val="Normalny"/>
    <w:link w:val="StopkaZnak"/>
    <w:uiPriority w:val="99"/>
    <w:unhideWhenUsed/>
    <w:rsid w:val="00DB2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2CB4"/>
  </w:style>
  <w:style w:type="paragraph" w:styleId="Tekstpodstawowywcity">
    <w:name w:val="Body Text Indent"/>
    <w:basedOn w:val="Normalny"/>
    <w:link w:val="TekstpodstawowywcityZnak"/>
    <w:uiPriority w:val="99"/>
    <w:semiHidden/>
    <w:unhideWhenUsed/>
    <w:rsid w:val="0066695B"/>
    <w:pPr>
      <w:spacing w:after="120"/>
      <w:ind w:left="283"/>
    </w:pPr>
  </w:style>
  <w:style w:type="character" w:customStyle="1" w:styleId="TekstpodstawowywcityZnak">
    <w:name w:val="Tekst podstawowy wcięty Znak"/>
    <w:basedOn w:val="Domylnaczcionkaakapitu"/>
    <w:link w:val="Tekstpodstawowywcity"/>
    <w:uiPriority w:val="99"/>
    <w:semiHidden/>
    <w:rsid w:val="0066695B"/>
  </w:style>
  <w:style w:type="paragraph" w:styleId="Tekstpodstawowyzwciciem2">
    <w:name w:val="Body Text First Indent 2"/>
    <w:basedOn w:val="Tekstpodstawowywcity"/>
    <w:link w:val="Tekstpodstawowyzwciciem2Znak"/>
    <w:uiPriority w:val="99"/>
    <w:unhideWhenUsed/>
    <w:rsid w:val="0066695B"/>
    <w:pPr>
      <w:autoSpaceDN w:val="0"/>
      <w:spacing w:after="160" w:line="254" w:lineRule="auto"/>
      <w:ind w:left="360" w:firstLine="360"/>
    </w:pPr>
    <w:rPr>
      <w:rFonts w:ascii="Calibri" w:eastAsia="Calibri" w:hAnsi="Calibri" w:cs="Times New Roman"/>
    </w:rPr>
  </w:style>
  <w:style w:type="character" w:customStyle="1" w:styleId="Tekstpodstawowyzwciciem2Znak">
    <w:name w:val="Tekst podstawowy z wcięciem 2 Znak"/>
    <w:basedOn w:val="TekstpodstawowywcityZnak"/>
    <w:link w:val="Tekstpodstawowyzwciciem2"/>
    <w:uiPriority w:val="99"/>
    <w:rsid w:val="0066695B"/>
    <w:rPr>
      <w:rFonts w:ascii="Calibri" w:eastAsia="Calibri" w:hAnsi="Calibri" w:cs="Times New Roman"/>
    </w:rPr>
  </w:style>
  <w:style w:type="character" w:customStyle="1" w:styleId="Nagwek1Znak">
    <w:name w:val="Nagłówek 1 Znak"/>
    <w:aliases w:val="Przypis Znak"/>
    <w:basedOn w:val="Domylnaczcionkaakapitu"/>
    <w:link w:val="Nagwek1"/>
    <w:uiPriority w:val="9"/>
    <w:rsid w:val="005658FC"/>
    <w:rPr>
      <w:rFonts w:asciiTheme="majorHAnsi" w:eastAsiaTheme="majorEastAsia" w:hAnsiTheme="majorHAnsi" w:cstheme="majorBidi"/>
      <w:caps/>
      <w:sz w:val="36"/>
      <w:szCs w:val="36"/>
    </w:rPr>
  </w:style>
  <w:style w:type="paragraph" w:styleId="Tekstdymka">
    <w:name w:val="Balloon Text"/>
    <w:basedOn w:val="Normalny"/>
    <w:link w:val="TekstdymkaZnak"/>
    <w:uiPriority w:val="99"/>
    <w:semiHidden/>
    <w:unhideWhenUsed/>
    <w:rsid w:val="00C22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AE5"/>
    <w:rPr>
      <w:rFonts w:ascii="Segoe UI" w:hAnsi="Segoe UI" w:cs="Segoe UI"/>
      <w:sz w:val="18"/>
      <w:szCs w:val="18"/>
    </w:rPr>
  </w:style>
  <w:style w:type="character" w:customStyle="1" w:styleId="Nagwek2Znak">
    <w:name w:val="Nagłówek 2 Znak"/>
    <w:basedOn w:val="Domylnaczcionkaakapitu"/>
    <w:link w:val="Nagwek2"/>
    <w:uiPriority w:val="9"/>
    <w:semiHidden/>
    <w:rsid w:val="005658FC"/>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5658F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5658FC"/>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5658FC"/>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5658F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5658FC"/>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5658FC"/>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5658FC"/>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5658FC"/>
    <w:pPr>
      <w:spacing w:line="240" w:lineRule="auto"/>
    </w:pPr>
    <w:rPr>
      <w:b/>
      <w:bCs/>
      <w:smallCaps/>
      <w:color w:val="595959" w:themeColor="text1" w:themeTint="A6"/>
    </w:rPr>
  </w:style>
  <w:style w:type="paragraph" w:styleId="Tytu">
    <w:name w:val="Title"/>
    <w:basedOn w:val="Normalny"/>
    <w:next w:val="Normalny"/>
    <w:link w:val="TytuZnak"/>
    <w:uiPriority w:val="10"/>
    <w:qFormat/>
    <w:rsid w:val="005658F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5658F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5658F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5658FC"/>
    <w:rPr>
      <w:rFonts w:asciiTheme="majorHAnsi" w:eastAsiaTheme="majorEastAsia" w:hAnsiTheme="majorHAnsi" w:cstheme="majorBidi"/>
      <w:smallCaps/>
      <w:color w:val="595959" w:themeColor="text1" w:themeTint="A6"/>
      <w:sz w:val="28"/>
      <w:szCs w:val="28"/>
    </w:rPr>
  </w:style>
  <w:style w:type="character" w:styleId="Uwydatnienie">
    <w:name w:val="Emphasis"/>
    <w:basedOn w:val="Domylnaczcionkaakapitu"/>
    <w:uiPriority w:val="20"/>
    <w:qFormat/>
    <w:rsid w:val="005658FC"/>
    <w:rPr>
      <w:i/>
      <w:iCs/>
    </w:rPr>
  </w:style>
  <w:style w:type="paragraph" w:styleId="Bezodstpw">
    <w:name w:val="No Spacing"/>
    <w:uiPriority w:val="1"/>
    <w:qFormat/>
    <w:rsid w:val="005658FC"/>
    <w:pPr>
      <w:spacing w:after="0" w:line="240" w:lineRule="auto"/>
    </w:pPr>
  </w:style>
  <w:style w:type="paragraph" w:styleId="Cytat">
    <w:name w:val="Quote"/>
    <w:basedOn w:val="Normalny"/>
    <w:next w:val="Normalny"/>
    <w:link w:val="CytatZnak"/>
    <w:uiPriority w:val="29"/>
    <w:qFormat/>
    <w:rsid w:val="005658F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5658F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5658F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5658FC"/>
    <w:rPr>
      <w:color w:val="404040" w:themeColor="text1" w:themeTint="BF"/>
      <w:sz w:val="32"/>
      <w:szCs w:val="32"/>
    </w:rPr>
  </w:style>
  <w:style w:type="character" w:styleId="Wyrnieniedelikatne">
    <w:name w:val="Subtle Emphasis"/>
    <w:basedOn w:val="Domylnaczcionkaakapitu"/>
    <w:uiPriority w:val="19"/>
    <w:qFormat/>
    <w:rsid w:val="005658FC"/>
    <w:rPr>
      <w:i/>
      <w:iCs/>
      <w:color w:val="595959" w:themeColor="text1" w:themeTint="A6"/>
    </w:rPr>
  </w:style>
  <w:style w:type="character" w:styleId="Wyrnienieintensywne">
    <w:name w:val="Intense Emphasis"/>
    <w:basedOn w:val="Domylnaczcionkaakapitu"/>
    <w:uiPriority w:val="21"/>
    <w:qFormat/>
    <w:rsid w:val="005658FC"/>
    <w:rPr>
      <w:b/>
      <w:bCs/>
      <w:i/>
      <w:iCs/>
    </w:rPr>
  </w:style>
  <w:style w:type="character" w:styleId="Odwoaniedelikatne">
    <w:name w:val="Subtle Reference"/>
    <w:basedOn w:val="Domylnaczcionkaakapitu"/>
    <w:uiPriority w:val="31"/>
    <w:qFormat/>
    <w:rsid w:val="005658F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5658FC"/>
    <w:rPr>
      <w:b/>
      <w:bCs/>
      <w:caps w:val="0"/>
      <w:smallCaps/>
      <w:color w:val="auto"/>
      <w:spacing w:val="3"/>
      <w:u w:val="single"/>
    </w:rPr>
  </w:style>
  <w:style w:type="character" w:styleId="Tytuksiki">
    <w:name w:val="Book Title"/>
    <w:basedOn w:val="Domylnaczcionkaakapitu"/>
    <w:uiPriority w:val="33"/>
    <w:qFormat/>
    <w:rsid w:val="005658FC"/>
    <w:rPr>
      <w:b/>
      <w:bCs/>
      <w:smallCaps/>
      <w:spacing w:val="7"/>
    </w:rPr>
  </w:style>
  <w:style w:type="paragraph" w:styleId="Nagwekspisutreci">
    <w:name w:val="TOC Heading"/>
    <w:basedOn w:val="Nagwek1"/>
    <w:next w:val="Normalny"/>
    <w:uiPriority w:val="39"/>
    <w:semiHidden/>
    <w:unhideWhenUsed/>
    <w:qFormat/>
    <w:rsid w:val="005658FC"/>
    <w:pPr>
      <w:outlineLvl w:val="9"/>
    </w:pPr>
  </w:style>
  <w:style w:type="character" w:styleId="Hipercze">
    <w:name w:val="Hyperlink"/>
    <w:uiPriority w:val="99"/>
    <w:rsid w:val="00ED561E"/>
    <w:rPr>
      <w:color w:val="0000FF"/>
      <w:u w:val="single"/>
    </w:rPr>
  </w:style>
  <w:style w:type="character" w:styleId="UyteHipercze">
    <w:name w:val="FollowedHyperlink"/>
    <w:basedOn w:val="Domylnaczcionkaakapitu"/>
    <w:uiPriority w:val="99"/>
    <w:semiHidden/>
    <w:unhideWhenUsed/>
    <w:rsid w:val="00ED561E"/>
    <w:rPr>
      <w:color w:val="954F72" w:themeColor="followedHyperlink"/>
      <w:u w:val="single"/>
    </w:rPr>
  </w:style>
  <w:style w:type="character" w:styleId="Odwoaniedokomentarza">
    <w:name w:val="annotation reference"/>
    <w:basedOn w:val="Domylnaczcionkaakapitu"/>
    <w:uiPriority w:val="99"/>
    <w:semiHidden/>
    <w:unhideWhenUsed/>
    <w:rsid w:val="008E4ACC"/>
    <w:rPr>
      <w:sz w:val="16"/>
      <w:szCs w:val="16"/>
    </w:rPr>
  </w:style>
  <w:style w:type="paragraph" w:styleId="Tekstkomentarza">
    <w:name w:val="annotation text"/>
    <w:basedOn w:val="Normalny"/>
    <w:link w:val="TekstkomentarzaZnak"/>
    <w:uiPriority w:val="99"/>
    <w:semiHidden/>
    <w:unhideWhenUsed/>
    <w:rsid w:val="008E4A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4ACC"/>
    <w:rPr>
      <w:sz w:val="20"/>
      <w:szCs w:val="20"/>
    </w:rPr>
  </w:style>
  <w:style w:type="paragraph" w:styleId="Tematkomentarza">
    <w:name w:val="annotation subject"/>
    <w:basedOn w:val="Tekstkomentarza"/>
    <w:next w:val="Tekstkomentarza"/>
    <w:link w:val="TematkomentarzaZnak"/>
    <w:uiPriority w:val="99"/>
    <w:semiHidden/>
    <w:unhideWhenUsed/>
    <w:rsid w:val="008E4ACC"/>
    <w:rPr>
      <w:b/>
      <w:bCs/>
    </w:rPr>
  </w:style>
  <w:style w:type="character" w:customStyle="1" w:styleId="TematkomentarzaZnak">
    <w:name w:val="Temat komentarza Znak"/>
    <w:basedOn w:val="TekstkomentarzaZnak"/>
    <w:link w:val="Tematkomentarza"/>
    <w:uiPriority w:val="99"/>
    <w:semiHidden/>
    <w:rsid w:val="008E4ACC"/>
    <w:rPr>
      <w:b/>
      <w:bCs/>
      <w:sz w:val="20"/>
      <w:szCs w:val="20"/>
    </w:rPr>
  </w:style>
  <w:style w:type="paragraph" w:styleId="Poprawka">
    <w:name w:val="Revision"/>
    <w:hidden/>
    <w:uiPriority w:val="99"/>
    <w:semiHidden/>
    <w:rsid w:val="00FB5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281">
      <w:bodyDiv w:val="1"/>
      <w:marLeft w:val="0"/>
      <w:marRight w:val="0"/>
      <w:marTop w:val="0"/>
      <w:marBottom w:val="0"/>
      <w:divBdr>
        <w:top w:val="none" w:sz="0" w:space="0" w:color="auto"/>
        <w:left w:val="none" w:sz="0" w:space="0" w:color="auto"/>
        <w:bottom w:val="none" w:sz="0" w:space="0" w:color="auto"/>
        <w:right w:val="none" w:sz="0" w:space="0" w:color="auto"/>
      </w:divBdr>
    </w:div>
    <w:div w:id="32728751">
      <w:bodyDiv w:val="1"/>
      <w:marLeft w:val="0"/>
      <w:marRight w:val="0"/>
      <w:marTop w:val="0"/>
      <w:marBottom w:val="0"/>
      <w:divBdr>
        <w:top w:val="none" w:sz="0" w:space="0" w:color="auto"/>
        <w:left w:val="none" w:sz="0" w:space="0" w:color="auto"/>
        <w:bottom w:val="none" w:sz="0" w:space="0" w:color="auto"/>
        <w:right w:val="none" w:sz="0" w:space="0" w:color="auto"/>
      </w:divBdr>
    </w:div>
    <w:div w:id="57558363">
      <w:bodyDiv w:val="1"/>
      <w:marLeft w:val="0"/>
      <w:marRight w:val="0"/>
      <w:marTop w:val="0"/>
      <w:marBottom w:val="0"/>
      <w:divBdr>
        <w:top w:val="none" w:sz="0" w:space="0" w:color="auto"/>
        <w:left w:val="none" w:sz="0" w:space="0" w:color="auto"/>
        <w:bottom w:val="none" w:sz="0" w:space="0" w:color="auto"/>
        <w:right w:val="none" w:sz="0" w:space="0" w:color="auto"/>
      </w:divBdr>
    </w:div>
    <w:div w:id="114906899">
      <w:bodyDiv w:val="1"/>
      <w:marLeft w:val="0"/>
      <w:marRight w:val="0"/>
      <w:marTop w:val="0"/>
      <w:marBottom w:val="0"/>
      <w:divBdr>
        <w:top w:val="none" w:sz="0" w:space="0" w:color="auto"/>
        <w:left w:val="none" w:sz="0" w:space="0" w:color="auto"/>
        <w:bottom w:val="none" w:sz="0" w:space="0" w:color="auto"/>
        <w:right w:val="none" w:sz="0" w:space="0" w:color="auto"/>
      </w:divBdr>
    </w:div>
    <w:div w:id="141040877">
      <w:bodyDiv w:val="1"/>
      <w:marLeft w:val="0"/>
      <w:marRight w:val="0"/>
      <w:marTop w:val="0"/>
      <w:marBottom w:val="0"/>
      <w:divBdr>
        <w:top w:val="none" w:sz="0" w:space="0" w:color="auto"/>
        <w:left w:val="none" w:sz="0" w:space="0" w:color="auto"/>
        <w:bottom w:val="none" w:sz="0" w:space="0" w:color="auto"/>
        <w:right w:val="none" w:sz="0" w:space="0" w:color="auto"/>
      </w:divBdr>
    </w:div>
    <w:div w:id="261844964">
      <w:bodyDiv w:val="1"/>
      <w:marLeft w:val="0"/>
      <w:marRight w:val="0"/>
      <w:marTop w:val="0"/>
      <w:marBottom w:val="0"/>
      <w:divBdr>
        <w:top w:val="none" w:sz="0" w:space="0" w:color="auto"/>
        <w:left w:val="none" w:sz="0" w:space="0" w:color="auto"/>
        <w:bottom w:val="none" w:sz="0" w:space="0" w:color="auto"/>
        <w:right w:val="none" w:sz="0" w:space="0" w:color="auto"/>
      </w:divBdr>
    </w:div>
    <w:div w:id="304434249">
      <w:bodyDiv w:val="1"/>
      <w:marLeft w:val="0"/>
      <w:marRight w:val="0"/>
      <w:marTop w:val="0"/>
      <w:marBottom w:val="0"/>
      <w:divBdr>
        <w:top w:val="none" w:sz="0" w:space="0" w:color="auto"/>
        <w:left w:val="none" w:sz="0" w:space="0" w:color="auto"/>
        <w:bottom w:val="none" w:sz="0" w:space="0" w:color="auto"/>
        <w:right w:val="none" w:sz="0" w:space="0" w:color="auto"/>
      </w:divBdr>
    </w:div>
    <w:div w:id="466893525">
      <w:bodyDiv w:val="1"/>
      <w:marLeft w:val="0"/>
      <w:marRight w:val="0"/>
      <w:marTop w:val="0"/>
      <w:marBottom w:val="0"/>
      <w:divBdr>
        <w:top w:val="none" w:sz="0" w:space="0" w:color="auto"/>
        <w:left w:val="none" w:sz="0" w:space="0" w:color="auto"/>
        <w:bottom w:val="none" w:sz="0" w:space="0" w:color="auto"/>
        <w:right w:val="none" w:sz="0" w:space="0" w:color="auto"/>
      </w:divBdr>
    </w:div>
    <w:div w:id="469901076">
      <w:bodyDiv w:val="1"/>
      <w:marLeft w:val="0"/>
      <w:marRight w:val="0"/>
      <w:marTop w:val="0"/>
      <w:marBottom w:val="0"/>
      <w:divBdr>
        <w:top w:val="none" w:sz="0" w:space="0" w:color="auto"/>
        <w:left w:val="none" w:sz="0" w:space="0" w:color="auto"/>
        <w:bottom w:val="none" w:sz="0" w:space="0" w:color="auto"/>
        <w:right w:val="none" w:sz="0" w:space="0" w:color="auto"/>
      </w:divBdr>
    </w:div>
    <w:div w:id="609168613">
      <w:bodyDiv w:val="1"/>
      <w:marLeft w:val="0"/>
      <w:marRight w:val="0"/>
      <w:marTop w:val="0"/>
      <w:marBottom w:val="0"/>
      <w:divBdr>
        <w:top w:val="none" w:sz="0" w:space="0" w:color="auto"/>
        <w:left w:val="none" w:sz="0" w:space="0" w:color="auto"/>
        <w:bottom w:val="none" w:sz="0" w:space="0" w:color="auto"/>
        <w:right w:val="none" w:sz="0" w:space="0" w:color="auto"/>
      </w:divBdr>
    </w:div>
    <w:div w:id="717313918">
      <w:bodyDiv w:val="1"/>
      <w:marLeft w:val="0"/>
      <w:marRight w:val="0"/>
      <w:marTop w:val="0"/>
      <w:marBottom w:val="0"/>
      <w:divBdr>
        <w:top w:val="none" w:sz="0" w:space="0" w:color="auto"/>
        <w:left w:val="none" w:sz="0" w:space="0" w:color="auto"/>
        <w:bottom w:val="none" w:sz="0" w:space="0" w:color="auto"/>
        <w:right w:val="none" w:sz="0" w:space="0" w:color="auto"/>
      </w:divBdr>
    </w:div>
    <w:div w:id="754009378">
      <w:bodyDiv w:val="1"/>
      <w:marLeft w:val="0"/>
      <w:marRight w:val="0"/>
      <w:marTop w:val="0"/>
      <w:marBottom w:val="0"/>
      <w:divBdr>
        <w:top w:val="none" w:sz="0" w:space="0" w:color="auto"/>
        <w:left w:val="none" w:sz="0" w:space="0" w:color="auto"/>
        <w:bottom w:val="none" w:sz="0" w:space="0" w:color="auto"/>
        <w:right w:val="none" w:sz="0" w:space="0" w:color="auto"/>
      </w:divBdr>
    </w:div>
    <w:div w:id="833881472">
      <w:bodyDiv w:val="1"/>
      <w:marLeft w:val="0"/>
      <w:marRight w:val="0"/>
      <w:marTop w:val="0"/>
      <w:marBottom w:val="0"/>
      <w:divBdr>
        <w:top w:val="none" w:sz="0" w:space="0" w:color="auto"/>
        <w:left w:val="none" w:sz="0" w:space="0" w:color="auto"/>
        <w:bottom w:val="none" w:sz="0" w:space="0" w:color="auto"/>
        <w:right w:val="none" w:sz="0" w:space="0" w:color="auto"/>
      </w:divBdr>
    </w:div>
    <w:div w:id="855466140">
      <w:bodyDiv w:val="1"/>
      <w:marLeft w:val="0"/>
      <w:marRight w:val="0"/>
      <w:marTop w:val="0"/>
      <w:marBottom w:val="0"/>
      <w:divBdr>
        <w:top w:val="none" w:sz="0" w:space="0" w:color="auto"/>
        <w:left w:val="none" w:sz="0" w:space="0" w:color="auto"/>
        <w:bottom w:val="none" w:sz="0" w:space="0" w:color="auto"/>
        <w:right w:val="none" w:sz="0" w:space="0" w:color="auto"/>
      </w:divBdr>
    </w:div>
    <w:div w:id="867527501">
      <w:bodyDiv w:val="1"/>
      <w:marLeft w:val="0"/>
      <w:marRight w:val="0"/>
      <w:marTop w:val="0"/>
      <w:marBottom w:val="0"/>
      <w:divBdr>
        <w:top w:val="none" w:sz="0" w:space="0" w:color="auto"/>
        <w:left w:val="none" w:sz="0" w:space="0" w:color="auto"/>
        <w:bottom w:val="none" w:sz="0" w:space="0" w:color="auto"/>
        <w:right w:val="none" w:sz="0" w:space="0" w:color="auto"/>
      </w:divBdr>
    </w:div>
    <w:div w:id="907181275">
      <w:bodyDiv w:val="1"/>
      <w:marLeft w:val="0"/>
      <w:marRight w:val="0"/>
      <w:marTop w:val="0"/>
      <w:marBottom w:val="0"/>
      <w:divBdr>
        <w:top w:val="none" w:sz="0" w:space="0" w:color="auto"/>
        <w:left w:val="none" w:sz="0" w:space="0" w:color="auto"/>
        <w:bottom w:val="none" w:sz="0" w:space="0" w:color="auto"/>
        <w:right w:val="none" w:sz="0" w:space="0" w:color="auto"/>
      </w:divBdr>
    </w:div>
    <w:div w:id="1019311390">
      <w:bodyDiv w:val="1"/>
      <w:marLeft w:val="0"/>
      <w:marRight w:val="0"/>
      <w:marTop w:val="0"/>
      <w:marBottom w:val="0"/>
      <w:divBdr>
        <w:top w:val="none" w:sz="0" w:space="0" w:color="auto"/>
        <w:left w:val="none" w:sz="0" w:space="0" w:color="auto"/>
        <w:bottom w:val="none" w:sz="0" w:space="0" w:color="auto"/>
        <w:right w:val="none" w:sz="0" w:space="0" w:color="auto"/>
      </w:divBdr>
    </w:div>
    <w:div w:id="1218469579">
      <w:bodyDiv w:val="1"/>
      <w:marLeft w:val="0"/>
      <w:marRight w:val="0"/>
      <w:marTop w:val="0"/>
      <w:marBottom w:val="0"/>
      <w:divBdr>
        <w:top w:val="none" w:sz="0" w:space="0" w:color="auto"/>
        <w:left w:val="none" w:sz="0" w:space="0" w:color="auto"/>
        <w:bottom w:val="none" w:sz="0" w:space="0" w:color="auto"/>
        <w:right w:val="none" w:sz="0" w:space="0" w:color="auto"/>
      </w:divBdr>
    </w:div>
    <w:div w:id="1318341145">
      <w:bodyDiv w:val="1"/>
      <w:marLeft w:val="0"/>
      <w:marRight w:val="0"/>
      <w:marTop w:val="0"/>
      <w:marBottom w:val="0"/>
      <w:divBdr>
        <w:top w:val="none" w:sz="0" w:space="0" w:color="auto"/>
        <w:left w:val="none" w:sz="0" w:space="0" w:color="auto"/>
        <w:bottom w:val="none" w:sz="0" w:space="0" w:color="auto"/>
        <w:right w:val="none" w:sz="0" w:space="0" w:color="auto"/>
      </w:divBdr>
    </w:div>
    <w:div w:id="1454788436">
      <w:bodyDiv w:val="1"/>
      <w:marLeft w:val="0"/>
      <w:marRight w:val="0"/>
      <w:marTop w:val="0"/>
      <w:marBottom w:val="0"/>
      <w:divBdr>
        <w:top w:val="none" w:sz="0" w:space="0" w:color="auto"/>
        <w:left w:val="none" w:sz="0" w:space="0" w:color="auto"/>
        <w:bottom w:val="none" w:sz="0" w:space="0" w:color="auto"/>
        <w:right w:val="none" w:sz="0" w:space="0" w:color="auto"/>
      </w:divBdr>
    </w:div>
    <w:div w:id="1536885707">
      <w:bodyDiv w:val="1"/>
      <w:marLeft w:val="0"/>
      <w:marRight w:val="0"/>
      <w:marTop w:val="0"/>
      <w:marBottom w:val="0"/>
      <w:divBdr>
        <w:top w:val="none" w:sz="0" w:space="0" w:color="auto"/>
        <w:left w:val="none" w:sz="0" w:space="0" w:color="auto"/>
        <w:bottom w:val="none" w:sz="0" w:space="0" w:color="auto"/>
        <w:right w:val="none" w:sz="0" w:space="0" w:color="auto"/>
      </w:divBdr>
    </w:div>
    <w:div w:id="1540774780">
      <w:bodyDiv w:val="1"/>
      <w:marLeft w:val="0"/>
      <w:marRight w:val="0"/>
      <w:marTop w:val="0"/>
      <w:marBottom w:val="0"/>
      <w:divBdr>
        <w:top w:val="none" w:sz="0" w:space="0" w:color="auto"/>
        <w:left w:val="none" w:sz="0" w:space="0" w:color="auto"/>
        <w:bottom w:val="none" w:sz="0" w:space="0" w:color="auto"/>
        <w:right w:val="none" w:sz="0" w:space="0" w:color="auto"/>
      </w:divBdr>
    </w:div>
    <w:div w:id="1608660638">
      <w:bodyDiv w:val="1"/>
      <w:marLeft w:val="0"/>
      <w:marRight w:val="0"/>
      <w:marTop w:val="0"/>
      <w:marBottom w:val="0"/>
      <w:divBdr>
        <w:top w:val="none" w:sz="0" w:space="0" w:color="auto"/>
        <w:left w:val="none" w:sz="0" w:space="0" w:color="auto"/>
        <w:bottom w:val="none" w:sz="0" w:space="0" w:color="auto"/>
        <w:right w:val="none" w:sz="0" w:space="0" w:color="auto"/>
      </w:divBdr>
    </w:div>
    <w:div w:id="1803304659">
      <w:bodyDiv w:val="1"/>
      <w:marLeft w:val="0"/>
      <w:marRight w:val="0"/>
      <w:marTop w:val="0"/>
      <w:marBottom w:val="0"/>
      <w:divBdr>
        <w:top w:val="none" w:sz="0" w:space="0" w:color="auto"/>
        <w:left w:val="none" w:sz="0" w:space="0" w:color="auto"/>
        <w:bottom w:val="none" w:sz="0" w:space="0" w:color="auto"/>
        <w:right w:val="none" w:sz="0" w:space="0" w:color="auto"/>
      </w:divBdr>
    </w:div>
    <w:div w:id="1990287022">
      <w:bodyDiv w:val="1"/>
      <w:marLeft w:val="0"/>
      <w:marRight w:val="0"/>
      <w:marTop w:val="0"/>
      <w:marBottom w:val="0"/>
      <w:divBdr>
        <w:top w:val="none" w:sz="0" w:space="0" w:color="auto"/>
        <w:left w:val="none" w:sz="0" w:space="0" w:color="auto"/>
        <w:bottom w:val="none" w:sz="0" w:space="0" w:color="auto"/>
        <w:right w:val="none" w:sz="0" w:space="0" w:color="auto"/>
      </w:divBdr>
    </w:div>
    <w:div w:id="1991010583">
      <w:bodyDiv w:val="1"/>
      <w:marLeft w:val="0"/>
      <w:marRight w:val="0"/>
      <w:marTop w:val="0"/>
      <w:marBottom w:val="0"/>
      <w:divBdr>
        <w:top w:val="none" w:sz="0" w:space="0" w:color="auto"/>
        <w:left w:val="none" w:sz="0" w:space="0" w:color="auto"/>
        <w:bottom w:val="none" w:sz="0" w:space="0" w:color="auto"/>
        <w:right w:val="none" w:sz="0" w:space="0" w:color="auto"/>
      </w:divBdr>
    </w:div>
    <w:div w:id="2042243758">
      <w:bodyDiv w:val="1"/>
      <w:marLeft w:val="0"/>
      <w:marRight w:val="0"/>
      <w:marTop w:val="0"/>
      <w:marBottom w:val="0"/>
      <w:divBdr>
        <w:top w:val="none" w:sz="0" w:space="0" w:color="auto"/>
        <w:left w:val="none" w:sz="0" w:space="0" w:color="auto"/>
        <w:bottom w:val="none" w:sz="0" w:space="0" w:color="auto"/>
        <w:right w:val="none" w:sz="0" w:space="0" w:color="auto"/>
      </w:divBdr>
    </w:div>
    <w:div w:id="2059740535">
      <w:bodyDiv w:val="1"/>
      <w:marLeft w:val="0"/>
      <w:marRight w:val="0"/>
      <w:marTop w:val="0"/>
      <w:marBottom w:val="0"/>
      <w:divBdr>
        <w:top w:val="none" w:sz="0" w:space="0" w:color="auto"/>
        <w:left w:val="none" w:sz="0" w:space="0" w:color="auto"/>
        <w:bottom w:val="none" w:sz="0" w:space="0" w:color="auto"/>
        <w:right w:val="none" w:sz="0" w:space="0" w:color="auto"/>
      </w:divBdr>
    </w:div>
    <w:div w:id="2066177007">
      <w:bodyDiv w:val="1"/>
      <w:marLeft w:val="0"/>
      <w:marRight w:val="0"/>
      <w:marTop w:val="0"/>
      <w:marBottom w:val="0"/>
      <w:divBdr>
        <w:top w:val="none" w:sz="0" w:space="0" w:color="auto"/>
        <w:left w:val="none" w:sz="0" w:space="0" w:color="auto"/>
        <w:bottom w:val="none" w:sz="0" w:space="0" w:color="auto"/>
        <w:right w:val="none" w:sz="0" w:space="0" w:color="auto"/>
      </w:divBdr>
    </w:div>
    <w:div w:id="21117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tab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ello.com/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sejm.gov.pl/sejm8.nsf/BASLeksykon.xsp?id=3B2030ED865DCD89C1257A780044A4CE&amp;litera=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5A42D-6668-46E6-979F-4191FE82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11226</Words>
  <Characters>67360</Characters>
  <Application>Microsoft Office Word</Application>
  <DocSecurity>4</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Ryszard.Orlinski@kprm.gov.pl</dc:creator>
  <cp:keywords/>
  <dc:description/>
  <cp:lastModifiedBy>Świątnicka Iwona</cp:lastModifiedBy>
  <cp:revision>2</cp:revision>
  <dcterms:created xsi:type="dcterms:W3CDTF">2022-11-22T13:52:00Z</dcterms:created>
  <dcterms:modified xsi:type="dcterms:W3CDTF">2022-11-22T13:52:00Z</dcterms:modified>
</cp:coreProperties>
</file>