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0485" w14:textId="77777777" w:rsidR="002F6838" w:rsidRDefault="00E21783" w:rsidP="002F6838">
      <w:pPr>
        <w:jc w:val="right"/>
      </w:pPr>
      <w:r>
        <w:t>ZAŁĄCZNIK NR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27F03" w14:paraId="65919272" w14:textId="77777777" w:rsidTr="00A21189">
        <w:trPr>
          <w:trHeight w:val="992"/>
        </w:trPr>
        <w:tc>
          <w:tcPr>
            <w:tcW w:w="3397" w:type="dxa"/>
            <w:vAlign w:val="bottom"/>
          </w:tcPr>
          <w:p w14:paraId="7E3820CE" w14:textId="77777777" w:rsidR="00027F03" w:rsidRPr="00A21189" w:rsidRDefault="00A21189">
            <w:pPr>
              <w:rPr>
                <w:i/>
                <w:sz w:val="16"/>
                <w:szCs w:val="16"/>
              </w:rPr>
            </w:pPr>
            <w:r w:rsidRPr="00A21189">
              <w:rPr>
                <w:i/>
                <w:sz w:val="16"/>
                <w:szCs w:val="16"/>
              </w:rPr>
              <w:t>(pieczęć Wykonawcy/Wykonawców)</w:t>
            </w:r>
          </w:p>
        </w:tc>
        <w:tc>
          <w:tcPr>
            <w:tcW w:w="5665" w:type="dxa"/>
            <w:vAlign w:val="center"/>
          </w:tcPr>
          <w:p w14:paraId="4A4F76E9" w14:textId="77777777" w:rsidR="00027F03" w:rsidRPr="008141EA" w:rsidRDefault="008141EA" w:rsidP="008141EA">
            <w:pPr>
              <w:jc w:val="center"/>
              <w:rPr>
                <w:sz w:val="32"/>
                <w:szCs w:val="32"/>
              </w:rPr>
            </w:pPr>
            <w:r w:rsidRPr="008141EA">
              <w:rPr>
                <w:sz w:val="32"/>
                <w:szCs w:val="32"/>
              </w:rPr>
              <w:t>Kosztorys ofertowy</w:t>
            </w:r>
          </w:p>
        </w:tc>
      </w:tr>
    </w:tbl>
    <w:p w14:paraId="1CAC1C66" w14:textId="77777777" w:rsidR="00D615AB" w:rsidRPr="00D615AB" w:rsidRDefault="00D615AB" w:rsidP="00D615AB">
      <w:pPr>
        <w:jc w:val="center"/>
        <w:rPr>
          <w:b/>
        </w:rPr>
      </w:pPr>
      <w:r w:rsidRPr="00D615AB">
        <w:rPr>
          <w:b/>
        </w:rPr>
        <w:t>„Bieżąca konserwacja i utrzymanie przepompowni wód deszczowych:</w:t>
      </w:r>
    </w:p>
    <w:p w14:paraId="11CA27A2" w14:textId="77777777" w:rsidR="00D615AB" w:rsidRPr="00D615AB" w:rsidRDefault="00D615AB" w:rsidP="00D615AB">
      <w:pPr>
        <w:jc w:val="center"/>
        <w:rPr>
          <w:b/>
        </w:rPr>
      </w:pPr>
      <w:r w:rsidRPr="00D615AB">
        <w:rPr>
          <w:b/>
        </w:rPr>
        <w:t xml:space="preserve"> -  P1 i P2 Obwodnica Nysy dla odwodnienia drogi krajowej nr 46 Obwodnica Nysy</w:t>
      </w:r>
    </w:p>
    <w:p w14:paraId="135F3CA2" w14:textId="77777777" w:rsidR="00D615AB" w:rsidRPr="00D615AB" w:rsidRDefault="00D615AB" w:rsidP="00D615AB">
      <w:pPr>
        <w:jc w:val="center"/>
        <w:rPr>
          <w:b/>
        </w:rPr>
      </w:pPr>
      <w:r w:rsidRPr="00D615AB">
        <w:rPr>
          <w:b/>
        </w:rPr>
        <w:t xml:space="preserve"> -  Prudnik ul. Powstańców Śląskich dla odwodnienia drogi krajowej nr 40  </w:t>
      </w:r>
    </w:p>
    <w:p w14:paraId="47A5D0F8" w14:textId="45FEB556" w:rsidR="008141EA" w:rsidRPr="00276F0D" w:rsidRDefault="00D615AB" w:rsidP="00D615AB">
      <w:pPr>
        <w:jc w:val="center"/>
        <w:rPr>
          <w:b/>
        </w:rPr>
      </w:pPr>
      <w:r w:rsidRPr="00D615AB">
        <w:rPr>
          <w:b/>
        </w:rPr>
        <w:t xml:space="preserve"> -  P1_P i P1_Y w m. Niemodlin dla odwodnienia drogi krajowej nr 46k Obwodnica  Niemodlina w okresie </w:t>
      </w:r>
      <w:r w:rsidR="007A46E0">
        <w:rPr>
          <w:b/>
        </w:rPr>
        <w:t>18</w:t>
      </w:r>
      <w:r w:rsidRPr="00D615AB">
        <w:rPr>
          <w:b/>
        </w:rPr>
        <w:t xml:space="preserve"> miesięcy od dnia podpisania umowy”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4399"/>
        <w:gridCol w:w="887"/>
        <w:gridCol w:w="705"/>
        <w:gridCol w:w="1255"/>
        <w:gridCol w:w="1257"/>
      </w:tblGrid>
      <w:tr w:rsidR="008141EA" w14:paraId="4224054D" w14:textId="77777777" w:rsidTr="006137CD">
        <w:tc>
          <w:tcPr>
            <w:tcW w:w="9062" w:type="dxa"/>
            <w:gridSpan w:val="6"/>
          </w:tcPr>
          <w:p w14:paraId="3F4E83D3" w14:textId="77777777" w:rsidR="008141EA" w:rsidRPr="008141EA" w:rsidRDefault="008141EA" w:rsidP="008141EA">
            <w:pPr>
              <w:jc w:val="center"/>
              <w:rPr>
                <w:b/>
              </w:rPr>
            </w:pPr>
            <w:r w:rsidRPr="008141EA">
              <w:rPr>
                <w:b/>
              </w:rPr>
              <w:t>Naprawy i usługi konserwatorskie, rozliczane wg zasad kosztorysowania</w:t>
            </w:r>
          </w:p>
        </w:tc>
      </w:tr>
      <w:tr w:rsidR="008141EA" w14:paraId="7AFA4E91" w14:textId="77777777" w:rsidTr="00E24AD3">
        <w:trPr>
          <w:trHeight w:val="749"/>
        </w:trPr>
        <w:tc>
          <w:tcPr>
            <w:tcW w:w="559" w:type="dxa"/>
          </w:tcPr>
          <w:p w14:paraId="7AEC3808" w14:textId="77777777" w:rsidR="008141EA" w:rsidRDefault="008141EA">
            <w:r>
              <w:t>Lp.</w:t>
            </w:r>
          </w:p>
        </w:tc>
        <w:tc>
          <w:tcPr>
            <w:tcW w:w="4399" w:type="dxa"/>
            <w:vAlign w:val="center"/>
          </w:tcPr>
          <w:p w14:paraId="532E7BAC" w14:textId="77777777" w:rsidR="008141EA" w:rsidRDefault="008141EA">
            <w:r>
              <w:t>Rodzaj naprawy</w:t>
            </w:r>
            <w:r w:rsidR="00D615AB">
              <w:t xml:space="preserve"> i usługi</w:t>
            </w:r>
          </w:p>
        </w:tc>
        <w:tc>
          <w:tcPr>
            <w:tcW w:w="887" w:type="dxa"/>
            <w:vAlign w:val="center"/>
          </w:tcPr>
          <w:p w14:paraId="394B5D8F" w14:textId="77777777" w:rsidR="008141EA" w:rsidRDefault="008141EA">
            <w:r>
              <w:t>j.m.</w:t>
            </w:r>
          </w:p>
        </w:tc>
        <w:tc>
          <w:tcPr>
            <w:tcW w:w="705" w:type="dxa"/>
            <w:vAlign w:val="center"/>
          </w:tcPr>
          <w:p w14:paraId="1B511C41" w14:textId="77777777" w:rsidR="008141EA" w:rsidRDefault="008141EA">
            <w:r>
              <w:t>Ilość</w:t>
            </w:r>
          </w:p>
        </w:tc>
        <w:tc>
          <w:tcPr>
            <w:tcW w:w="1255" w:type="dxa"/>
            <w:vAlign w:val="center"/>
          </w:tcPr>
          <w:p w14:paraId="11B5B345" w14:textId="77777777" w:rsidR="008141EA" w:rsidRDefault="008141EA">
            <w:r>
              <w:t>Cena jedn. Zł/j.m. netto *</w:t>
            </w:r>
            <w:r w:rsidRPr="008141EA">
              <w:rPr>
                <w:vertAlign w:val="superscript"/>
              </w:rPr>
              <w:t>)</w:t>
            </w:r>
          </w:p>
        </w:tc>
        <w:tc>
          <w:tcPr>
            <w:tcW w:w="1257" w:type="dxa"/>
            <w:vAlign w:val="center"/>
          </w:tcPr>
          <w:p w14:paraId="02AB26C0" w14:textId="77777777" w:rsidR="008141EA" w:rsidRDefault="008141EA">
            <w:r>
              <w:t>Wartość netto (4*5)*</w:t>
            </w:r>
            <w:r w:rsidRPr="008141EA">
              <w:rPr>
                <w:vertAlign w:val="superscript"/>
              </w:rPr>
              <w:t>)</w:t>
            </w:r>
          </w:p>
        </w:tc>
      </w:tr>
      <w:tr w:rsidR="008141EA" w14:paraId="4DA947F6" w14:textId="77777777" w:rsidTr="00E24AD3">
        <w:tc>
          <w:tcPr>
            <w:tcW w:w="559" w:type="dxa"/>
          </w:tcPr>
          <w:p w14:paraId="6FA50111" w14:textId="77777777" w:rsidR="008141EA" w:rsidRDefault="008141EA" w:rsidP="008141EA">
            <w:pPr>
              <w:jc w:val="center"/>
            </w:pPr>
            <w:r>
              <w:t>1</w:t>
            </w:r>
          </w:p>
        </w:tc>
        <w:tc>
          <w:tcPr>
            <w:tcW w:w="4399" w:type="dxa"/>
          </w:tcPr>
          <w:p w14:paraId="2826EBC7" w14:textId="77777777" w:rsidR="008141EA" w:rsidRDefault="008141EA" w:rsidP="008141EA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14:paraId="782FFBD8" w14:textId="77777777" w:rsidR="008141EA" w:rsidRDefault="008141EA" w:rsidP="008141EA">
            <w:pPr>
              <w:jc w:val="center"/>
            </w:pPr>
            <w:r>
              <w:t>3</w:t>
            </w:r>
          </w:p>
        </w:tc>
        <w:tc>
          <w:tcPr>
            <w:tcW w:w="705" w:type="dxa"/>
          </w:tcPr>
          <w:p w14:paraId="63DD8367" w14:textId="77777777" w:rsidR="008141EA" w:rsidRDefault="008141EA" w:rsidP="008141EA">
            <w:pPr>
              <w:jc w:val="center"/>
            </w:pPr>
            <w:r>
              <w:t>4</w:t>
            </w:r>
          </w:p>
        </w:tc>
        <w:tc>
          <w:tcPr>
            <w:tcW w:w="1255" w:type="dxa"/>
          </w:tcPr>
          <w:p w14:paraId="44070306" w14:textId="77777777" w:rsidR="008141EA" w:rsidRDefault="008141EA" w:rsidP="008141EA">
            <w:pPr>
              <w:jc w:val="center"/>
            </w:pPr>
            <w:r>
              <w:t>5</w:t>
            </w:r>
          </w:p>
        </w:tc>
        <w:tc>
          <w:tcPr>
            <w:tcW w:w="1257" w:type="dxa"/>
          </w:tcPr>
          <w:p w14:paraId="5C0BD9A4" w14:textId="77777777" w:rsidR="008141EA" w:rsidRDefault="008141EA" w:rsidP="008141EA">
            <w:pPr>
              <w:jc w:val="center"/>
            </w:pPr>
            <w:r>
              <w:t>6</w:t>
            </w:r>
          </w:p>
        </w:tc>
      </w:tr>
      <w:tr w:rsidR="008141EA" w14:paraId="4AF24DCB" w14:textId="77777777" w:rsidTr="004A5751">
        <w:tc>
          <w:tcPr>
            <w:tcW w:w="9062" w:type="dxa"/>
            <w:gridSpan w:val="6"/>
          </w:tcPr>
          <w:p w14:paraId="723A8AF8" w14:textId="43F579D4" w:rsidR="008141EA" w:rsidRPr="008141EA" w:rsidRDefault="00D615AB">
            <w:pPr>
              <w:rPr>
                <w:b/>
              </w:rPr>
            </w:pPr>
            <w:r>
              <w:rPr>
                <w:b/>
              </w:rPr>
              <w:t>Część I Ryczał</w:t>
            </w:r>
            <w:r w:rsidR="00D62AEF">
              <w:rPr>
                <w:b/>
              </w:rPr>
              <w:t>t</w:t>
            </w:r>
            <w:r>
              <w:rPr>
                <w:b/>
              </w:rPr>
              <w:t>y</w:t>
            </w:r>
          </w:p>
        </w:tc>
      </w:tr>
      <w:tr w:rsidR="008141EA" w14:paraId="6FAA2641" w14:textId="77777777" w:rsidTr="00E24AD3">
        <w:trPr>
          <w:trHeight w:val="514"/>
        </w:trPr>
        <w:tc>
          <w:tcPr>
            <w:tcW w:w="559" w:type="dxa"/>
          </w:tcPr>
          <w:p w14:paraId="4C9F4EC5" w14:textId="77777777" w:rsidR="008141EA" w:rsidRDefault="008141EA">
            <w:r>
              <w:t>1.</w:t>
            </w:r>
          </w:p>
        </w:tc>
        <w:tc>
          <w:tcPr>
            <w:tcW w:w="4399" w:type="dxa"/>
          </w:tcPr>
          <w:p w14:paraId="169DB63C" w14:textId="74580833" w:rsidR="008141EA" w:rsidRDefault="00D615AB">
            <w:r w:rsidRPr="00D615AB">
              <w:t xml:space="preserve">Bieżąca konserwacja i utrzymanie przepompowni wód deszczowych – P1 i P2 dla odwodnienia drogi krajowej nr 46g Obwodnica Nysy w okresie w okresie </w:t>
            </w:r>
            <w:r w:rsidR="007A46E0">
              <w:t>18</w:t>
            </w:r>
            <w:r w:rsidRPr="00D615AB">
              <w:t xml:space="preserve"> miesięcy od dnia podpisania umowy – ryczałt miesięczny</w:t>
            </w:r>
          </w:p>
        </w:tc>
        <w:tc>
          <w:tcPr>
            <w:tcW w:w="887" w:type="dxa"/>
            <w:vAlign w:val="center"/>
          </w:tcPr>
          <w:p w14:paraId="3B64C708" w14:textId="77777777" w:rsidR="008141EA" w:rsidRDefault="008141EA">
            <w:r>
              <w:t>miesiąc</w:t>
            </w:r>
          </w:p>
        </w:tc>
        <w:tc>
          <w:tcPr>
            <w:tcW w:w="705" w:type="dxa"/>
            <w:vAlign w:val="center"/>
          </w:tcPr>
          <w:p w14:paraId="24345054" w14:textId="3B609282" w:rsidR="008141EA" w:rsidRDefault="007A46E0">
            <w:r>
              <w:t>18</w:t>
            </w:r>
          </w:p>
        </w:tc>
        <w:tc>
          <w:tcPr>
            <w:tcW w:w="1255" w:type="dxa"/>
          </w:tcPr>
          <w:p w14:paraId="05FA78DE" w14:textId="77777777" w:rsidR="008141EA" w:rsidRDefault="008141EA"/>
        </w:tc>
        <w:tc>
          <w:tcPr>
            <w:tcW w:w="1257" w:type="dxa"/>
          </w:tcPr>
          <w:p w14:paraId="74FB81A9" w14:textId="77777777" w:rsidR="008141EA" w:rsidRDefault="008141EA"/>
        </w:tc>
      </w:tr>
      <w:tr w:rsidR="00D615AB" w14:paraId="2C5A5434" w14:textId="77777777" w:rsidTr="00C07C74">
        <w:trPr>
          <w:trHeight w:val="514"/>
        </w:trPr>
        <w:tc>
          <w:tcPr>
            <w:tcW w:w="559" w:type="dxa"/>
          </w:tcPr>
          <w:p w14:paraId="6D8A812C" w14:textId="77777777" w:rsidR="00D615AB" w:rsidRDefault="00D615AB" w:rsidP="00D615AB">
            <w:r>
              <w:t>2.</w:t>
            </w:r>
          </w:p>
        </w:tc>
        <w:tc>
          <w:tcPr>
            <w:tcW w:w="4399" w:type="dxa"/>
          </w:tcPr>
          <w:p w14:paraId="758A7509" w14:textId="540D21A8" w:rsidR="00D615AB" w:rsidRDefault="00D615AB" w:rsidP="00D615AB">
            <w:r w:rsidRPr="00D615AB">
              <w:t xml:space="preserve">Bieżąca konserwacja i utrzymanie przepompowni wód deszczowych w m. Prudniku ul. Powstańców Śląskich dla odwodnienia drogi krajowej nr 40 w okresie w okresie </w:t>
            </w:r>
            <w:r w:rsidR="007A46E0">
              <w:t>18</w:t>
            </w:r>
            <w:r w:rsidRPr="00D615AB">
              <w:t xml:space="preserve"> miesięcy od dnia podpisania umowy – ryczałt miesięczny</w:t>
            </w:r>
          </w:p>
        </w:tc>
        <w:tc>
          <w:tcPr>
            <w:tcW w:w="887" w:type="dxa"/>
          </w:tcPr>
          <w:p w14:paraId="5BB8C471" w14:textId="77777777" w:rsidR="00D615AB" w:rsidRPr="004005C5" w:rsidRDefault="00D615AB" w:rsidP="00D615AB">
            <w:r w:rsidRPr="004005C5">
              <w:t>miesiąc</w:t>
            </w:r>
          </w:p>
        </w:tc>
        <w:tc>
          <w:tcPr>
            <w:tcW w:w="705" w:type="dxa"/>
          </w:tcPr>
          <w:p w14:paraId="5A550BB9" w14:textId="0505F2C7" w:rsidR="00D615AB" w:rsidRDefault="007A46E0" w:rsidP="00D615AB">
            <w:r>
              <w:t>18</w:t>
            </w:r>
          </w:p>
        </w:tc>
        <w:tc>
          <w:tcPr>
            <w:tcW w:w="1255" w:type="dxa"/>
          </w:tcPr>
          <w:p w14:paraId="0BAFAEE6" w14:textId="77777777" w:rsidR="00D615AB" w:rsidRDefault="00D615AB" w:rsidP="00D615AB"/>
        </w:tc>
        <w:tc>
          <w:tcPr>
            <w:tcW w:w="1257" w:type="dxa"/>
          </w:tcPr>
          <w:p w14:paraId="6DD5563D" w14:textId="77777777" w:rsidR="00D615AB" w:rsidRDefault="00D615AB" w:rsidP="00D615AB"/>
        </w:tc>
      </w:tr>
      <w:tr w:rsidR="00D615AB" w14:paraId="00CBC7E2" w14:textId="77777777" w:rsidTr="00660914">
        <w:trPr>
          <w:trHeight w:val="514"/>
        </w:trPr>
        <w:tc>
          <w:tcPr>
            <w:tcW w:w="559" w:type="dxa"/>
          </w:tcPr>
          <w:p w14:paraId="205D140D" w14:textId="77777777" w:rsidR="00D615AB" w:rsidRDefault="00D615AB" w:rsidP="00D615AB">
            <w:r>
              <w:t>3.</w:t>
            </w:r>
          </w:p>
        </w:tc>
        <w:tc>
          <w:tcPr>
            <w:tcW w:w="4399" w:type="dxa"/>
          </w:tcPr>
          <w:p w14:paraId="2DD7034D" w14:textId="5ED79403" w:rsidR="00D615AB" w:rsidRDefault="00D615AB" w:rsidP="00D615AB">
            <w:r w:rsidRPr="00D615AB">
              <w:t xml:space="preserve">Bieżąca konserwacja i utrzymanie przepompowni wód deszczowych P1_P i P1_Y w m. Niemodlin dla odwodnienia drogi krajowej nr 46k Obwodnica  Niemodlina  w okresie </w:t>
            </w:r>
            <w:r w:rsidR="007A46E0">
              <w:t>18</w:t>
            </w:r>
            <w:r w:rsidRPr="00D615AB">
              <w:t xml:space="preserve"> miesięcy od dnia podpisania umowy – ryczałt miesięczny</w:t>
            </w:r>
          </w:p>
        </w:tc>
        <w:tc>
          <w:tcPr>
            <w:tcW w:w="887" w:type="dxa"/>
          </w:tcPr>
          <w:p w14:paraId="2CA66CE0" w14:textId="77777777" w:rsidR="00D615AB" w:rsidRPr="00E23A9E" w:rsidRDefault="00D615AB" w:rsidP="00D615AB">
            <w:r w:rsidRPr="00E23A9E">
              <w:t>miesiąc</w:t>
            </w:r>
          </w:p>
        </w:tc>
        <w:tc>
          <w:tcPr>
            <w:tcW w:w="705" w:type="dxa"/>
          </w:tcPr>
          <w:p w14:paraId="07ABA74B" w14:textId="4D1C742D" w:rsidR="00D615AB" w:rsidRDefault="007A46E0" w:rsidP="00D615AB">
            <w:r>
              <w:t>18</w:t>
            </w:r>
          </w:p>
        </w:tc>
        <w:tc>
          <w:tcPr>
            <w:tcW w:w="1255" w:type="dxa"/>
          </w:tcPr>
          <w:p w14:paraId="5F3D9A85" w14:textId="77777777" w:rsidR="00D615AB" w:rsidRDefault="00D615AB" w:rsidP="00D615AB"/>
        </w:tc>
        <w:tc>
          <w:tcPr>
            <w:tcW w:w="1257" w:type="dxa"/>
          </w:tcPr>
          <w:p w14:paraId="595DDBF2" w14:textId="77777777" w:rsidR="00D615AB" w:rsidRDefault="00D615AB" w:rsidP="00D615AB"/>
        </w:tc>
      </w:tr>
      <w:tr w:rsidR="00D615AB" w14:paraId="6DB6B9A4" w14:textId="77777777" w:rsidTr="00E24AD3">
        <w:trPr>
          <w:trHeight w:val="514"/>
        </w:trPr>
        <w:tc>
          <w:tcPr>
            <w:tcW w:w="559" w:type="dxa"/>
          </w:tcPr>
          <w:p w14:paraId="24BFCAF9" w14:textId="77777777" w:rsidR="00D615AB" w:rsidRDefault="00D615AB">
            <w:r>
              <w:t>4.</w:t>
            </w:r>
          </w:p>
        </w:tc>
        <w:tc>
          <w:tcPr>
            <w:tcW w:w="4399" w:type="dxa"/>
          </w:tcPr>
          <w:p w14:paraId="6CDA69D4" w14:textId="77777777" w:rsidR="00D615AB" w:rsidRDefault="00D615AB">
            <w:r w:rsidRPr="00D615AB">
              <w:t>Demontaż dwóch pomp wraz z okablowaniem z przepompowni P1 oraz transport do siedziby Obwodu Drogowego w Nysie</w:t>
            </w:r>
          </w:p>
        </w:tc>
        <w:tc>
          <w:tcPr>
            <w:tcW w:w="887" w:type="dxa"/>
            <w:vAlign w:val="center"/>
          </w:tcPr>
          <w:p w14:paraId="121AD847" w14:textId="77777777" w:rsidR="00D615AB" w:rsidRDefault="00D615AB" w:rsidP="00D615AB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705" w:type="dxa"/>
            <w:vAlign w:val="center"/>
          </w:tcPr>
          <w:p w14:paraId="2AE7C707" w14:textId="77777777" w:rsidR="00D615AB" w:rsidRDefault="00D615AB">
            <w:r>
              <w:t>1</w:t>
            </w:r>
          </w:p>
        </w:tc>
        <w:tc>
          <w:tcPr>
            <w:tcW w:w="1255" w:type="dxa"/>
          </w:tcPr>
          <w:p w14:paraId="18CB29F8" w14:textId="77777777" w:rsidR="00D615AB" w:rsidRDefault="00D615AB"/>
        </w:tc>
        <w:tc>
          <w:tcPr>
            <w:tcW w:w="1257" w:type="dxa"/>
          </w:tcPr>
          <w:p w14:paraId="4515BB14" w14:textId="77777777" w:rsidR="00D615AB" w:rsidRDefault="00D615AB"/>
        </w:tc>
      </w:tr>
      <w:tr w:rsidR="00D615AB" w14:paraId="420A3B69" w14:textId="77777777" w:rsidTr="00616DED">
        <w:trPr>
          <w:trHeight w:val="514"/>
        </w:trPr>
        <w:tc>
          <w:tcPr>
            <w:tcW w:w="559" w:type="dxa"/>
          </w:tcPr>
          <w:p w14:paraId="15FCBE71" w14:textId="77777777" w:rsidR="00D615AB" w:rsidRDefault="00D615AB" w:rsidP="00D615AB">
            <w:r>
              <w:t>5.</w:t>
            </w:r>
          </w:p>
        </w:tc>
        <w:tc>
          <w:tcPr>
            <w:tcW w:w="4399" w:type="dxa"/>
          </w:tcPr>
          <w:p w14:paraId="1C22C441" w14:textId="77777777" w:rsidR="00D615AB" w:rsidRDefault="00D615AB" w:rsidP="00D615AB">
            <w:r w:rsidRPr="00D615AB">
              <w:t>Montaż dwóch pomp wraz z okablowaniem w przepompowni P1i P2 oraz transport z siedziby Obwodu drogowego w Nysie</w:t>
            </w:r>
          </w:p>
        </w:tc>
        <w:tc>
          <w:tcPr>
            <w:tcW w:w="887" w:type="dxa"/>
          </w:tcPr>
          <w:p w14:paraId="7CCFA4DC" w14:textId="77777777" w:rsidR="00D615AB" w:rsidRPr="009868B2" w:rsidRDefault="00D615AB" w:rsidP="00D615AB">
            <w:pPr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705" w:type="dxa"/>
          </w:tcPr>
          <w:p w14:paraId="44F4956A" w14:textId="77777777" w:rsidR="00D615AB" w:rsidRDefault="00D615AB" w:rsidP="00D615AB">
            <w:r w:rsidRPr="009868B2">
              <w:t>1</w:t>
            </w:r>
          </w:p>
        </w:tc>
        <w:tc>
          <w:tcPr>
            <w:tcW w:w="1255" w:type="dxa"/>
          </w:tcPr>
          <w:p w14:paraId="7614E955" w14:textId="77777777" w:rsidR="00D615AB" w:rsidRDefault="00D615AB" w:rsidP="00D615AB"/>
        </w:tc>
        <w:tc>
          <w:tcPr>
            <w:tcW w:w="1257" w:type="dxa"/>
          </w:tcPr>
          <w:p w14:paraId="1B485C50" w14:textId="77777777" w:rsidR="00D615AB" w:rsidRDefault="00D615AB" w:rsidP="00D615AB"/>
        </w:tc>
      </w:tr>
      <w:tr w:rsidR="00E24AD3" w14:paraId="0D2BBD64" w14:textId="77777777" w:rsidTr="00E24AD3">
        <w:trPr>
          <w:trHeight w:val="522"/>
        </w:trPr>
        <w:tc>
          <w:tcPr>
            <w:tcW w:w="559" w:type="dxa"/>
          </w:tcPr>
          <w:p w14:paraId="1D95F686" w14:textId="77777777" w:rsidR="00E24AD3" w:rsidRDefault="00E24AD3"/>
        </w:tc>
        <w:tc>
          <w:tcPr>
            <w:tcW w:w="7246" w:type="dxa"/>
            <w:gridSpan w:val="4"/>
          </w:tcPr>
          <w:p w14:paraId="1D1F422E" w14:textId="77777777" w:rsidR="00E24AD3" w:rsidRPr="00E24AD3" w:rsidRDefault="00E24AD3" w:rsidP="00E24AD3">
            <w:pPr>
              <w:jc w:val="right"/>
              <w:rPr>
                <w:b/>
              </w:rPr>
            </w:pPr>
            <w:r w:rsidRPr="00E24AD3">
              <w:rPr>
                <w:b/>
              </w:rPr>
              <w:t>Razem wartość netto cz. I</w:t>
            </w:r>
          </w:p>
        </w:tc>
        <w:tc>
          <w:tcPr>
            <w:tcW w:w="1257" w:type="dxa"/>
          </w:tcPr>
          <w:p w14:paraId="533AADD6" w14:textId="77777777" w:rsidR="00E24AD3" w:rsidRDefault="00E24AD3"/>
        </w:tc>
      </w:tr>
      <w:tr w:rsidR="00E24AD3" w14:paraId="3717315C" w14:textId="77777777" w:rsidTr="003C7AA0">
        <w:tc>
          <w:tcPr>
            <w:tcW w:w="9062" w:type="dxa"/>
            <w:gridSpan w:val="6"/>
          </w:tcPr>
          <w:p w14:paraId="620D6637" w14:textId="77777777" w:rsidR="00E24AD3" w:rsidRPr="00E24AD3" w:rsidRDefault="00E24AD3">
            <w:pPr>
              <w:rPr>
                <w:b/>
              </w:rPr>
            </w:pPr>
            <w:r w:rsidRPr="00E24AD3">
              <w:rPr>
                <w:b/>
              </w:rPr>
              <w:t>Część II Naprawy – usługi inne nieprzewidziane, rozliczane wg zasad kosztorysowania</w:t>
            </w:r>
          </w:p>
        </w:tc>
      </w:tr>
      <w:tr w:rsidR="008141EA" w14:paraId="243685AF" w14:textId="77777777" w:rsidTr="00E24AD3">
        <w:tc>
          <w:tcPr>
            <w:tcW w:w="559" w:type="dxa"/>
          </w:tcPr>
          <w:p w14:paraId="0FCD670C" w14:textId="77777777" w:rsidR="008141EA" w:rsidRDefault="00E24AD3">
            <w:r>
              <w:t>1</w:t>
            </w:r>
          </w:p>
        </w:tc>
        <w:tc>
          <w:tcPr>
            <w:tcW w:w="4399" w:type="dxa"/>
          </w:tcPr>
          <w:p w14:paraId="55F6FBEB" w14:textId="77777777" w:rsidR="008141EA" w:rsidRDefault="00E24AD3">
            <w:r>
              <w:t>Robocizna</w:t>
            </w:r>
          </w:p>
        </w:tc>
        <w:tc>
          <w:tcPr>
            <w:tcW w:w="887" w:type="dxa"/>
          </w:tcPr>
          <w:p w14:paraId="7F2B47ED" w14:textId="77777777" w:rsidR="008141EA" w:rsidRDefault="00E24AD3">
            <w:r>
              <w:t>r-g</w:t>
            </w:r>
            <w:r w:rsidR="002F6838">
              <w:t>**</w:t>
            </w:r>
            <w:r w:rsidR="002F6838" w:rsidRPr="002F6838">
              <w:rPr>
                <w:vertAlign w:val="superscript"/>
              </w:rPr>
              <w:t>)</w:t>
            </w:r>
          </w:p>
        </w:tc>
        <w:tc>
          <w:tcPr>
            <w:tcW w:w="705" w:type="dxa"/>
          </w:tcPr>
          <w:p w14:paraId="3A733BF8" w14:textId="77777777" w:rsidR="008141EA" w:rsidRDefault="00D615AB">
            <w:r>
              <w:t>1</w:t>
            </w:r>
            <w:r w:rsidR="00E24AD3">
              <w:t>00</w:t>
            </w:r>
          </w:p>
        </w:tc>
        <w:tc>
          <w:tcPr>
            <w:tcW w:w="1255" w:type="dxa"/>
          </w:tcPr>
          <w:p w14:paraId="71D07015" w14:textId="77777777" w:rsidR="008141EA" w:rsidRDefault="008141EA"/>
        </w:tc>
        <w:tc>
          <w:tcPr>
            <w:tcW w:w="1257" w:type="dxa"/>
          </w:tcPr>
          <w:p w14:paraId="6468D169" w14:textId="77777777" w:rsidR="008141EA" w:rsidRDefault="008141EA"/>
        </w:tc>
      </w:tr>
      <w:tr w:rsidR="008141EA" w14:paraId="0D090150" w14:textId="77777777" w:rsidTr="00E24AD3">
        <w:tc>
          <w:tcPr>
            <w:tcW w:w="559" w:type="dxa"/>
          </w:tcPr>
          <w:p w14:paraId="5AB34A90" w14:textId="77777777" w:rsidR="008141EA" w:rsidRDefault="00E24AD3">
            <w:r>
              <w:t>2</w:t>
            </w:r>
          </w:p>
        </w:tc>
        <w:tc>
          <w:tcPr>
            <w:tcW w:w="4399" w:type="dxa"/>
          </w:tcPr>
          <w:p w14:paraId="2B4054CC" w14:textId="77777777" w:rsidR="008141EA" w:rsidRDefault="00E24AD3">
            <w:r>
              <w:t xml:space="preserve">Sprzęt (założono wartość do ustalenia ceny) </w:t>
            </w:r>
            <w:r w:rsidRPr="00E24AD3">
              <w:rPr>
                <w:vertAlign w:val="superscript"/>
              </w:rPr>
              <w:t>1)</w:t>
            </w:r>
          </w:p>
        </w:tc>
        <w:tc>
          <w:tcPr>
            <w:tcW w:w="887" w:type="dxa"/>
          </w:tcPr>
          <w:p w14:paraId="5E01F1D2" w14:textId="77777777" w:rsidR="008141EA" w:rsidRDefault="00E24AD3">
            <w:r>
              <w:t>x</w:t>
            </w:r>
          </w:p>
        </w:tc>
        <w:tc>
          <w:tcPr>
            <w:tcW w:w="705" w:type="dxa"/>
          </w:tcPr>
          <w:p w14:paraId="0BA6EBB8" w14:textId="77777777" w:rsidR="008141EA" w:rsidRDefault="00E24AD3">
            <w:r>
              <w:t>x</w:t>
            </w:r>
          </w:p>
        </w:tc>
        <w:tc>
          <w:tcPr>
            <w:tcW w:w="1255" w:type="dxa"/>
          </w:tcPr>
          <w:p w14:paraId="1DADB0F0" w14:textId="77777777" w:rsidR="008141EA" w:rsidRDefault="00E24AD3">
            <w:r>
              <w:t>x</w:t>
            </w:r>
          </w:p>
        </w:tc>
        <w:tc>
          <w:tcPr>
            <w:tcW w:w="1257" w:type="dxa"/>
          </w:tcPr>
          <w:p w14:paraId="2B69986B" w14:textId="77777777" w:rsidR="008141EA" w:rsidRDefault="004333B1">
            <w:r>
              <w:t>5</w:t>
            </w:r>
            <w:r w:rsidR="00E24AD3">
              <w:t>000</w:t>
            </w:r>
            <w:r w:rsidR="00200DB8">
              <w:t>,00</w:t>
            </w:r>
          </w:p>
        </w:tc>
      </w:tr>
      <w:tr w:rsidR="00E24AD3" w14:paraId="5F8FD36B" w14:textId="77777777" w:rsidTr="00E24AD3">
        <w:tc>
          <w:tcPr>
            <w:tcW w:w="559" w:type="dxa"/>
            <w:vMerge w:val="restart"/>
          </w:tcPr>
          <w:p w14:paraId="2D8415A2" w14:textId="77777777" w:rsidR="00E24AD3" w:rsidRDefault="00E24AD3" w:rsidP="008D0214">
            <w:r>
              <w:t>3</w:t>
            </w:r>
          </w:p>
        </w:tc>
        <w:tc>
          <w:tcPr>
            <w:tcW w:w="4399" w:type="dxa"/>
            <w:vMerge w:val="restart"/>
          </w:tcPr>
          <w:p w14:paraId="3F3EAAD6" w14:textId="77777777" w:rsidR="00E24AD3" w:rsidRDefault="00E24AD3">
            <w:r>
              <w:t>Koszty pośrednie dla robocizny i sprzętu wg jednej stawki</w:t>
            </w:r>
          </w:p>
        </w:tc>
        <w:tc>
          <w:tcPr>
            <w:tcW w:w="887" w:type="dxa"/>
            <w:vMerge w:val="restart"/>
          </w:tcPr>
          <w:p w14:paraId="622CBC6A" w14:textId="77777777" w:rsidR="00E24AD3" w:rsidRDefault="00E24AD3">
            <w:proofErr w:type="spellStart"/>
            <w:r>
              <w:t>Kpr</w:t>
            </w:r>
            <w:proofErr w:type="spellEnd"/>
            <w:r>
              <w:t xml:space="preserve"> %</w:t>
            </w:r>
          </w:p>
          <w:p w14:paraId="69452531" w14:textId="77777777" w:rsidR="00E24AD3" w:rsidRDefault="004333B1">
            <w:proofErr w:type="spellStart"/>
            <w:r>
              <w:t>Kps</w:t>
            </w:r>
            <w:proofErr w:type="spellEnd"/>
            <w:r w:rsidR="00E24AD3">
              <w:t xml:space="preserve"> %</w:t>
            </w:r>
          </w:p>
        </w:tc>
        <w:tc>
          <w:tcPr>
            <w:tcW w:w="705" w:type="dxa"/>
            <w:vMerge w:val="restart"/>
          </w:tcPr>
          <w:p w14:paraId="1CB0BE37" w14:textId="77777777" w:rsidR="00E24AD3" w:rsidRDefault="00E24AD3"/>
        </w:tc>
        <w:tc>
          <w:tcPr>
            <w:tcW w:w="1255" w:type="dxa"/>
          </w:tcPr>
          <w:p w14:paraId="437E0FA8" w14:textId="77777777" w:rsidR="00E24AD3" w:rsidRDefault="00E24AD3">
            <w:r>
              <w:t>x</w:t>
            </w:r>
          </w:p>
        </w:tc>
        <w:tc>
          <w:tcPr>
            <w:tcW w:w="1257" w:type="dxa"/>
          </w:tcPr>
          <w:p w14:paraId="562B8B67" w14:textId="77777777" w:rsidR="00E24AD3" w:rsidRDefault="00E24AD3"/>
        </w:tc>
      </w:tr>
      <w:tr w:rsidR="00E24AD3" w14:paraId="72A79E82" w14:textId="77777777" w:rsidTr="00E24AD3">
        <w:tc>
          <w:tcPr>
            <w:tcW w:w="559" w:type="dxa"/>
            <w:vMerge/>
          </w:tcPr>
          <w:p w14:paraId="2BAEAA61" w14:textId="77777777" w:rsidR="00E24AD3" w:rsidRDefault="00E24AD3"/>
        </w:tc>
        <w:tc>
          <w:tcPr>
            <w:tcW w:w="4399" w:type="dxa"/>
            <w:vMerge/>
          </w:tcPr>
          <w:p w14:paraId="66CB2467" w14:textId="77777777" w:rsidR="00E24AD3" w:rsidRDefault="00E24AD3"/>
        </w:tc>
        <w:tc>
          <w:tcPr>
            <w:tcW w:w="887" w:type="dxa"/>
            <w:vMerge/>
          </w:tcPr>
          <w:p w14:paraId="1A40631B" w14:textId="77777777" w:rsidR="00E24AD3" w:rsidRDefault="00E24AD3"/>
        </w:tc>
        <w:tc>
          <w:tcPr>
            <w:tcW w:w="705" w:type="dxa"/>
            <w:vMerge/>
          </w:tcPr>
          <w:p w14:paraId="3326B490" w14:textId="77777777" w:rsidR="00E24AD3" w:rsidRDefault="00E24AD3"/>
        </w:tc>
        <w:tc>
          <w:tcPr>
            <w:tcW w:w="1255" w:type="dxa"/>
          </w:tcPr>
          <w:p w14:paraId="6EE9C32A" w14:textId="77777777" w:rsidR="00E24AD3" w:rsidRDefault="00E24AD3">
            <w:r>
              <w:t>x</w:t>
            </w:r>
          </w:p>
        </w:tc>
        <w:tc>
          <w:tcPr>
            <w:tcW w:w="1257" w:type="dxa"/>
          </w:tcPr>
          <w:p w14:paraId="18F10DB5" w14:textId="77777777" w:rsidR="00E24AD3" w:rsidRDefault="00E24AD3"/>
        </w:tc>
      </w:tr>
      <w:tr w:rsidR="008141EA" w14:paraId="17142477" w14:textId="77777777" w:rsidTr="00A618EF">
        <w:trPr>
          <w:trHeight w:val="591"/>
        </w:trPr>
        <w:tc>
          <w:tcPr>
            <w:tcW w:w="559" w:type="dxa"/>
          </w:tcPr>
          <w:p w14:paraId="2378E58D" w14:textId="77777777" w:rsidR="008141EA" w:rsidRDefault="00A618EF">
            <w:r>
              <w:t>4</w:t>
            </w:r>
          </w:p>
        </w:tc>
        <w:tc>
          <w:tcPr>
            <w:tcW w:w="4399" w:type="dxa"/>
          </w:tcPr>
          <w:p w14:paraId="700B23AB" w14:textId="77777777" w:rsidR="008141EA" w:rsidRDefault="00A618EF">
            <w:r>
              <w:t>Zysk od robocizny i sprzętu wraz z kosztami pośrednimi (</w:t>
            </w:r>
            <w:proofErr w:type="spellStart"/>
            <w:r>
              <w:t>R+Kpr+S+Kps</w:t>
            </w:r>
            <w:proofErr w:type="spellEnd"/>
            <w:r>
              <w:t>)</w:t>
            </w:r>
          </w:p>
        </w:tc>
        <w:tc>
          <w:tcPr>
            <w:tcW w:w="887" w:type="dxa"/>
          </w:tcPr>
          <w:p w14:paraId="766441F7" w14:textId="77777777" w:rsidR="008141EA" w:rsidRDefault="00A618EF">
            <w:r>
              <w:t>%</w:t>
            </w:r>
          </w:p>
        </w:tc>
        <w:tc>
          <w:tcPr>
            <w:tcW w:w="705" w:type="dxa"/>
          </w:tcPr>
          <w:p w14:paraId="7F43A1D4" w14:textId="77777777" w:rsidR="008141EA" w:rsidRDefault="008141EA"/>
        </w:tc>
        <w:tc>
          <w:tcPr>
            <w:tcW w:w="1255" w:type="dxa"/>
          </w:tcPr>
          <w:p w14:paraId="60A44104" w14:textId="77777777" w:rsidR="008141EA" w:rsidRDefault="00A618EF">
            <w:r>
              <w:t>x</w:t>
            </w:r>
          </w:p>
        </w:tc>
        <w:tc>
          <w:tcPr>
            <w:tcW w:w="1257" w:type="dxa"/>
          </w:tcPr>
          <w:p w14:paraId="185F322A" w14:textId="77777777" w:rsidR="008141EA" w:rsidRDefault="00A618EF">
            <w:r>
              <w:t>x</w:t>
            </w:r>
          </w:p>
        </w:tc>
      </w:tr>
      <w:tr w:rsidR="008141EA" w14:paraId="3AAC0836" w14:textId="77777777" w:rsidTr="00E24AD3">
        <w:tc>
          <w:tcPr>
            <w:tcW w:w="559" w:type="dxa"/>
          </w:tcPr>
          <w:p w14:paraId="7AC7AD56" w14:textId="77777777" w:rsidR="008141EA" w:rsidRDefault="00A618EF">
            <w:r>
              <w:lastRenderedPageBreak/>
              <w:t>5</w:t>
            </w:r>
          </w:p>
        </w:tc>
        <w:tc>
          <w:tcPr>
            <w:tcW w:w="4399" w:type="dxa"/>
          </w:tcPr>
          <w:p w14:paraId="5951C0B7" w14:textId="77777777" w:rsidR="008141EA" w:rsidRDefault="00A618EF">
            <w:r>
              <w:t>Koszt materiałów</w:t>
            </w:r>
          </w:p>
        </w:tc>
        <w:tc>
          <w:tcPr>
            <w:tcW w:w="887" w:type="dxa"/>
          </w:tcPr>
          <w:p w14:paraId="305B0BB7" w14:textId="77777777" w:rsidR="008141EA" w:rsidRDefault="00A618EF">
            <w:r>
              <w:t>X</w:t>
            </w:r>
          </w:p>
        </w:tc>
        <w:tc>
          <w:tcPr>
            <w:tcW w:w="705" w:type="dxa"/>
          </w:tcPr>
          <w:p w14:paraId="2FDD4027" w14:textId="77777777" w:rsidR="008141EA" w:rsidRDefault="00A618EF">
            <w:r>
              <w:t>X</w:t>
            </w:r>
          </w:p>
        </w:tc>
        <w:tc>
          <w:tcPr>
            <w:tcW w:w="1255" w:type="dxa"/>
          </w:tcPr>
          <w:p w14:paraId="55F2D562" w14:textId="77777777" w:rsidR="008141EA" w:rsidRDefault="00A618EF">
            <w:r>
              <w:t>x</w:t>
            </w:r>
          </w:p>
        </w:tc>
        <w:tc>
          <w:tcPr>
            <w:tcW w:w="1257" w:type="dxa"/>
          </w:tcPr>
          <w:p w14:paraId="5FF0F9CD" w14:textId="720E0276" w:rsidR="008141EA" w:rsidRDefault="007A46E0">
            <w:r>
              <w:t>1</w:t>
            </w:r>
            <w:r w:rsidR="004333B1">
              <w:t>0</w:t>
            </w:r>
            <w:r w:rsidR="00A618EF">
              <w:t> 000,00</w:t>
            </w:r>
          </w:p>
        </w:tc>
      </w:tr>
      <w:tr w:rsidR="008141EA" w14:paraId="43AB696A" w14:textId="77777777" w:rsidTr="00E24AD3">
        <w:tc>
          <w:tcPr>
            <w:tcW w:w="559" w:type="dxa"/>
          </w:tcPr>
          <w:p w14:paraId="74C3D82E" w14:textId="77777777" w:rsidR="008141EA" w:rsidRDefault="00A618EF">
            <w:r>
              <w:t>6</w:t>
            </w:r>
          </w:p>
        </w:tc>
        <w:tc>
          <w:tcPr>
            <w:tcW w:w="4399" w:type="dxa"/>
          </w:tcPr>
          <w:p w14:paraId="18495161" w14:textId="77777777" w:rsidR="008141EA" w:rsidRDefault="00A618EF">
            <w:r>
              <w:t>Koszty zakupu materiałów</w:t>
            </w:r>
          </w:p>
        </w:tc>
        <w:tc>
          <w:tcPr>
            <w:tcW w:w="887" w:type="dxa"/>
          </w:tcPr>
          <w:p w14:paraId="4FC3A2AC" w14:textId="77777777" w:rsidR="008141EA" w:rsidRDefault="00A618EF">
            <w:r>
              <w:t>%</w:t>
            </w:r>
          </w:p>
        </w:tc>
        <w:tc>
          <w:tcPr>
            <w:tcW w:w="705" w:type="dxa"/>
          </w:tcPr>
          <w:p w14:paraId="1F446F50" w14:textId="77777777" w:rsidR="008141EA" w:rsidRDefault="008141EA"/>
        </w:tc>
        <w:tc>
          <w:tcPr>
            <w:tcW w:w="1255" w:type="dxa"/>
          </w:tcPr>
          <w:p w14:paraId="1F6F06D6" w14:textId="77777777" w:rsidR="008141EA" w:rsidRDefault="00A618EF">
            <w:r>
              <w:t>x</w:t>
            </w:r>
          </w:p>
        </w:tc>
        <w:tc>
          <w:tcPr>
            <w:tcW w:w="1257" w:type="dxa"/>
          </w:tcPr>
          <w:p w14:paraId="0166111E" w14:textId="77777777" w:rsidR="008141EA" w:rsidRDefault="008141EA"/>
        </w:tc>
      </w:tr>
      <w:tr w:rsidR="00A618EF" w14:paraId="62D2DFDB" w14:textId="77777777" w:rsidTr="00A618EF">
        <w:trPr>
          <w:trHeight w:val="565"/>
        </w:trPr>
        <w:tc>
          <w:tcPr>
            <w:tcW w:w="7805" w:type="dxa"/>
            <w:gridSpan w:val="5"/>
          </w:tcPr>
          <w:p w14:paraId="21F7E638" w14:textId="77777777" w:rsidR="00A618EF" w:rsidRDefault="00A618EF" w:rsidP="00A618EF">
            <w:pPr>
              <w:jc w:val="right"/>
            </w:pPr>
            <w:r w:rsidRPr="00E24AD3">
              <w:rPr>
                <w:b/>
              </w:rPr>
              <w:t>Razem wartość netto cz. I</w:t>
            </w:r>
            <w:r>
              <w:rPr>
                <w:b/>
              </w:rPr>
              <w:t>I</w:t>
            </w:r>
          </w:p>
        </w:tc>
        <w:tc>
          <w:tcPr>
            <w:tcW w:w="1257" w:type="dxa"/>
          </w:tcPr>
          <w:p w14:paraId="3E47C810" w14:textId="77777777" w:rsidR="00A618EF" w:rsidRDefault="00A618EF"/>
        </w:tc>
      </w:tr>
      <w:tr w:rsidR="00A618EF" w14:paraId="74EAA4C5" w14:textId="77777777" w:rsidTr="00A10BDB">
        <w:tc>
          <w:tcPr>
            <w:tcW w:w="7805" w:type="dxa"/>
            <w:gridSpan w:val="5"/>
          </w:tcPr>
          <w:p w14:paraId="4EE2D0CA" w14:textId="77777777" w:rsidR="00A618EF" w:rsidRPr="00A618EF" w:rsidRDefault="00A618EF" w:rsidP="00A618EF">
            <w:pPr>
              <w:jc w:val="right"/>
              <w:rPr>
                <w:b/>
              </w:rPr>
            </w:pPr>
            <w:r w:rsidRPr="00A618EF">
              <w:rPr>
                <w:b/>
              </w:rPr>
              <w:t xml:space="preserve">Razem wartość netto cz. I </w:t>
            </w:r>
            <w:proofErr w:type="spellStart"/>
            <w:r w:rsidRPr="00A618EF">
              <w:rPr>
                <w:b/>
              </w:rPr>
              <w:t>i</w:t>
            </w:r>
            <w:proofErr w:type="spellEnd"/>
            <w:r w:rsidRPr="00A618EF">
              <w:rPr>
                <w:b/>
              </w:rPr>
              <w:t xml:space="preserve"> cz</w:t>
            </w:r>
            <w:r w:rsidR="00766D35">
              <w:rPr>
                <w:b/>
              </w:rPr>
              <w:t>.</w:t>
            </w:r>
            <w:r w:rsidRPr="00A618EF">
              <w:rPr>
                <w:b/>
              </w:rPr>
              <w:t xml:space="preserve"> II</w:t>
            </w:r>
          </w:p>
        </w:tc>
        <w:tc>
          <w:tcPr>
            <w:tcW w:w="1257" w:type="dxa"/>
          </w:tcPr>
          <w:p w14:paraId="6E70B55D" w14:textId="77777777" w:rsidR="00A618EF" w:rsidRDefault="00A618EF"/>
        </w:tc>
      </w:tr>
      <w:tr w:rsidR="00A618EF" w14:paraId="1BFB275D" w14:textId="77777777" w:rsidTr="00B37DDB">
        <w:tc>
          <w:tcPr>
            <w:tcW w:w="7805" w:type="dxa"/>
            <w:gridSpan w:val="5"/>
          </w:tcPr>
          <w:p w14:paraId="68C020A9" w14:textId="77777777" w:rsidR="00A618EF" w:rsidRPr="00A618EF" w:rsidRDefault="00A618EF" w:rsidP="00A618EF">
            <w:pPr>
              <w:jc w:val="right"/>
              <w:rPr>
                <w:b/>
              </w:rPr>
            </w:pPr>
            <w:r w:rsidRPr="00A618EF">
              <w:rPr>
                <w:b/>
              </w:rPr>
              <w:t>Podatek VAT 23%</w:t>
            </w:r>
          </w:p>
        </w:tc>
        <w:tc>
          <w:tcPr>
            <w:tcW w:w="1257" w:type="dxa"/>
          </w:tcPr>
          <w:p w14:paraId="2DB1E06B" w14:textId="77777777" w:rsidR="00A618EF" w:rsidRDefault="00A618EF"/>
        </w:tc>
      </w:tr>
      <w:tr w:rsidR="00A618EF" w14:paraId="7E675F24" w14:textId="77777777" w:rsidTr="00B37DDB">
        <w:tc>
          <w:tcPr>
            <w:tcW w:w="7805" w:type="dxa"/>
            <w:gridSpan w:val="5"/>
          </w:tcPr>
          <w:p w14:paraId="0D21E0FF" w14:textId="77777777" w:rsidR="00A618EF" w:rsidRPr="00A618EF" w:rsidRDefault="00A618EF" w:rsidP="00A618EF">
            <w:pPr>
              <w:jc w:val="right"/>
              <w:rPr>
                <w:b/>
              </w:rPr>
            </w:pPr>
            <w:r w:rsidRPr="00A618EF">
              <w:rPr>
                <w:b/>
              </w:rPr>
              <w:t>Razem wartość brutto</w:t>
            </w:r>
          </w:p>
        </w:tc>
        <w:tc>
          <w:tcPr>
            <w:tcW w:w="1257" w:type="dxa"/>
          </w:tcPr>
          <w:p w14:paraId="67C151AE" w14:textId="77777777" w:rsidR="00A618EF" w:rsidRDefault="00A618EF"/>
        </w:tc>
      </w:tr>
    </w:tbl>
    <w:p w14:paraId="5EB9ED99" w14:textId="77777777" w:rsidR="00A618EF" w:rsidRDefault="00A618EF"/>
    <w:p w14:paraId="1DDCFACC" w14:textId="77777777" w:rsidR="00A618EF" w:rsidRPr="002F6838" w:rsidRDefault="00A618EF" w:rsidP="00276F0D">
      <w:pPr>
        <w:pStyle w:val="Bezodstpw"/>
        <w:rPr>
          <w:sz w:val="18"/>
          <w:szCs w:val="18"/>
        </w:rPr>
      </w:pPr>
      <w:r w:rsidRPr="002F6838">
        <w:rPr>
          <w:sz w:val="18"/>
          <w:szCs w:val="18"/>
        </w:rPr>
        <w:t>*) – ceny jednostkowe oraz wyliczone wartości należy podać z dokładnością do 1 grosza</w:t>
      </w:r>
    </w:p>
    <w:p w14:paraId="418E3362" w14:textId="77777777" w:rsidR="002F6838" w:rsidRPr="002F6838" w:rsidRDefault="002F6838" w:rsidP="00276F0D">
      <w:pPr>
        <w:pStyle w:val="Bezodstpw"/>
        <w:rPr>
          <w:sz w:val="18"/>
          <w:szCs w:val="18"/>
        </w:rPr>
      </w:pPr>
      <w:r w:rsidRPr="002F6838">
        <w:rPr>
          <w:sz w:val="18"/>
          <w:szCs w:val="18"/>
        </w:rPr>
        <w:t>**) – roboczo-godziny</w:t>
      </w:r>
    </w:p>
    <w:p w14:paraId="07561730" w14:textId="77777777" w:rsidR="00A618EF" w:rsidRPr="002F6838" w:rsidRDefault="00A618EF" w:rsidP="00276F0D">
      <w:pPr>
        <w:pStyle w:val="Bezodstpw"/>
        <w:rPr>
          <w:sz w:val="18"/>
          <w:szCs w:val="18"/>
          <w:u w:val="single"/>
        </w:rPr>
      </w:pPr>
      <w:r w:rsidRPr="002F6838">
        <w:rPr>
          <w:sz w:val="18"/>
          <w:szCs w:val="18"/>
          <w:u w:val="single"/>
        </w:rPr>
        <w:t>- Uwaga:</w:t>
      </w:r>
    </w:p>
    <w:p w14:paraId="0CC44516" w14:textId="77777777" w:rsidR="00A618EF" w:rsidRPr="002F6838" w:rsidRDefault="00A618EF" w:rsidP="00276F0D">
      <w:pPr>
        <w:pStyle w:val="Bezodstpw"/>
        <w:rPr>
          <w:sz w:val="18"/>
          <w:szCs w:val="18"/>
        </w:rPr>
      </w:pPr>
      <w:r w:rsidRPr="002F6838">
        <w:rPr>
          <w:sz w:val="18"/>
          <w:szCs w:val="18"/>
        </w:rPr>
        <w:t xml:space="preserve">  - Wykonawca zobowiązany jest uzupełnić kosztorys o procentowe wartości dot. </w:t>
      </w:r>
      <w:proofErr w:type="spellStart"/>
      <w:r w:rsidRPr="002F6838">
        <w:rPr>
          <w:sz w:val="18"/>
          <w:szCs w:val="18"/>
        </w:rPr>
        <w:t>Kpr</w:t>
      </w:r>
      <w:proofErr w:type="spellEnd"/>
      <w:r w:rsidRPr="002F6838">
        <w:rPr>
          <w:sz w:val="18"/>
          <w:szCs w:val="18"/>
        </w:rPr>
        <w:t xml:space="preserve">, </w:t>
      </w:r>
      <w:proofErr w:type="spellStart"/>
      <w:r w:rsidRPr="002F6838">
        <w:rPr>
          <w:sz w:val="18"/>
          <w:szCs w:val="18"/>
        </w:rPr>
        <w:t>Kps</w:t>
      </w:r>
      <w:proofErr w:type="spellEnd"/>
      <w:r w:rsidRPr="002F6838">
        <w:rPr>
          <w:sz w:val="18"/>
          <w:szCs w:val="18"/>
        </w:rPr>
        <w:t>, zysku od kosztów zakupu materiałów.</w:t>
      </w:r>
    </w:p>
    <w:p w14:paraId="609B1CC1" w14:textId="77777777" w:rsidR="00A618EF" w:rsidRPr="002F6838" w:rsidRDefault="00A618EF" w:rsidP="00276F0D">
      <w:pPr>
        <w:pStyle w:val="Bezodstpw"/>
        <w:rPr>
          <w:sz w:val="18"/>
          <w:szCs w:val="18"/>
        </w:rPr>
      </w:pPr>
      <w:r w:rsidRPr="002F6838">
        <w:rPr>
          <w:sz w:val="18"/>
          <w:szCs w:val="18"/>
        </w:rPr>
        <w:t xml:space="preserve">- W oparciu o procentowe stawki </w:t>
      </w:r>
      <w:proofErr w:type="spellStart"/>
      <w:r w:rsidRPr="002F6838">
        <w:rPr>
          <w:sz w:val="18"/>
          <w:szCs w:val="18"/>
        </w:rPr>
        <w:t>Kpr</w:t>
      </w:r>
      <w:proofErr w:type="spellEnd"/>
      <w:r w:rsidRPr="002F6838">
        <w:rPr>
          <w:sz w:val="18"/>
          <w:szCs w:val="18"/>
        </w:rPr>
        <w:t xml:space="preserve"> i </w:t>
      </w:r>
      <w:proofErr w:type="spellStart"/>
      <w:r w:rsidRPr="002F6838">
        <w:rPr>
          <w:sz w:val="18"/>
          <w:szCs w:val="18"/>
        </w:rPr>
        <w:t>Kps</w:t>
      </w:r>
      <w:proofErr w:type="spellEnd"/>
      <w:r w:rsidRPr="002F6838">
        <w:rPr>
          <w:sz w:val="18"/>
          <w:szCs w:val="18"/>
        </w:rPr>
        <w:t xml:space="preserve"> i wartości robocizny i sprzętu wykonawca wyliczy wartości netto kosztów pośrednich dla robocizn</w:t>
      </w:r>
      <w:r w:rsidR="00276F0D" w:rsidRPr="002F6838">
        <w:rPr>
          <w:sz w:val="18"/>
          <w:szCs w:val="18"/>
        </w:rPr>
        <w:t>y i sprzętu.</w:t>
      </w:r>
    </w:p>
    <w:p w14:paraId="39AB080F" w14:textId="77777777" w:rsidR="00276F0D" w:rsidRPr="002F6838" w:rsidRDefault="00276F0D" w:rsidP="00276F0D">
      <w:pPr>
        <w:pStyle w:val="Bezodstpw"/>
        <w:rPr>
          <w:sz w:val="18"/>
          <w:szCs w:val="18"/>
        </w:rPr>
      </w:pPr>
      <w:r w:rsidRPr="002F6838">
        <w:rPr>
          <w:sz w:val="18"/>
          <w:szCs w:val="18"/>
        </w:rPr>
        <w:t>- W oparciu o procentowe stawki kosztów zakupu materiałów i założonych kosztów materiałów wykonawca wyliczy wartość netto kosztów zakupu materiałów</w:t>
      </w:r>
    </w:p>
    <w:p w14:paraId="7160E929" w14:textId="77777777" w:rsidR="00276F0D" w:rsidRDefault="00276F0D" w:rsidP="00276F0D">
      <w:pPr>
        <w:pStyle w:val="Bezodstpw"/>
        <w:rPr>
          <w:sz w:val="20"/>
          <w:szCs w:val="20"/>
        </w:rPr>
      </w:pPr>
    </w:p>
    <w:p w14:paraId="2DDDAF33" w14:textId="77777777" w:rsidR="00276F0D" w:rsidRDefault="00276F0D" w:rsidP="00276F0D">
      <w:pPr>
        <w:pStyle w:val="Bezodstpw"/>
        <w:rPr>
          <w:sz w:val="20"/>
          <w:szCs w:val="20"/>
        </w:rPr>
      </w:pPr>
    </w:p>
    <w:p w14:paraId="2C97012F" w14:textId="77777777" w:rsidR="00276F0D" w:rsidRDefault="00276F0D" w:rsidP="00276F0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Słownie wartość brutto:</w:t>
      </w:r>
    </w:p>
    <w:p w14:paraId="381530C1" w14:textId="77777777" w:rsidR="00276F0D" w:rsidRDefault="00276F0D" w:rsidP="00276F0D">
      <w:pPr>
        <w:pStyle w:val="Bezodstpw"/>
        <w:rPr>
          <w:sz w:val="20"/>
          <w:szCs w:val="20"/>
        </w:rPr>
      </w:pPr>
    </w:p>
    <w:p w14:paraId="1FFC3D4C" w14:textId="77777777" w:rsidR="00276F0D" w:rsidRDefault="00276F0D" w:rsidP="00276F0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AC856A4" w14:textId="77777777" w:rsidR="00276F0D" w:rsidRDefault="00276F0D" w:rsidP="00276F0D">
      <w:pPr>
        <w:pStyle w:val="Bezodstpw"/>
        <w:rPr>
          <w:sz w:val="20"/>
          <w:szCs w:val="20"/>
        </w:rPr>
      </w:pPr>
    </w:p>
    <w:p w14:paraId="62B096BC" w14:textId="77777777" w:rsidR="00276F0D" w:rsidRDefault="00276F0D" w:rsidP="00276F0D">
      <w:pPr>
        <w:pStyle w:val="Bezodstpw"/>
        <w:rPr>
          <w:sz w:val="20"/>
          <w:szCs w:val="20"/>
        </w:rPr>
      </w:pPr>
    </w:p>
    <w:p w14:paraId="2B939D3D" w14:textId="550F310C" w:rsidR="00276F0D" w:rsidRDefault="00276F0D" w:rsidP="00276F0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  dnia ……………</w:t>
      </w:r>
      <w:r w:rsidR="002F6838">
        <w:rPr>
          <w:sz w:val="20"/>
          <w:szCs w:val="20"/>
        </w:rPr>
        <w:t>…..</w:t>
      </w:r>
      <w:r>
        <w:rPr>
          <w:sz w:val="20"/>
          <w:szCs w:val="20"/>
        </w:rPr>
        <w:t xml:space="preserve"> 202</w:t>
      </w:r>
      <w:r w:rsidR="001771DD">
        <w:rPr>
          <w:sz w:val="20"/>
          <w:szCs w:val="20"/>
        </w:rPr>
        <w:t>6</w:t>
      </w:r>
      <w:r>
        <w:rPr>
          <w:sz w:val="20"/>
          <w:szCs w:val="20"/>
        </w:rPr>
        <w:t xml:space="preserve"> r.                                                          …………………………………......................</w:t>
      </w:r>
    </w:p>
    <w:p w14:paraId="5903F910" w14:textId="77777777" w:rsidR="00276F0D" w:rsidRPr="00276F0D" w:rsidRDefault="00276F0D" w:rsidP="00276F0D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A21189">
        <w:rPr>
          <w:i/>
          <w:sz w:val="20"/>
          <w:szCs w:val="20"/>
        </w:rPr>
        <w:t>(podpis Wykonawcy/Pełnomocnika</w:t>
      </w:r>
      <w:r>
        <w:rPr>
          <w:sz w:val="20"/>
          <w:szCs w:val="20"/>
        </w:rPr>
        <w:t>)</w:t>
      </w:r>
    </w:p>
    <w:sectPr w:rsidR="00276F0D" w:rsidRPr="0027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03"/>
    <w:rsid w:val="00027F03"/>
    <w:rsid w:val="00084BA6"/>
    <w:rsid w:val="001771DD"/>
    <w:rsid w:val="00200DB8"/>
    <w:rsid w:val="00276F0D"/>
    <w:rsid w:val="002945F1"/>
    <w:rsid w:val="002F6838"/>
    <w:rsid w:val="004333B1"/>
    <w:rsid w:val="00661247"/>
    <w:rsid w:val="00766D35"/>
    <w:rsid w:val="007A46E0"/>
    <w:rsid w:val="008141EA"/>
    <w:rsid w:val="008C2846"/>
    <w:rsid w:val="00A21189"/>
    <w:rsid w:val="00A618EF"/>
    <w:rsid w:val="00BD77ED"/>
    <w:rsid w:val="00D615AB"/>
    <w:rsid w:val="00D62AEF"/>
    <w:rsid w:val="00E21783"/>
    <w:rsid w:val="00E24AD3"/>
    <w:rsid w:val="00F4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8B10"/>
  <w15:chartTrackingRefBased/>
  <w15:docId w15:val="{B9D23524-4070-4F04-9C1D-0E39904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76F0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Eliasz Krystian</dc:creator>
  <cp:keywords/>
  <dc:description/>
  <cp:lastModifiedBy>Tabor Marek</cp:lastModifiedBy>
  <cp:revision>7</cp:revision>
  <cp:lastPrinted>2024-01-15T11:17:00Z</cp:lastPrinted>
  <dcterms:created xsi:type="dcterms:W3CDTF">2024-06-07T09:49:00Z</dcterms:created>
  <dcterms:modified xsi:type="dcterms:W3CDTF">2026-03-05T12:25:00Z</dcterms:modified>
</cp:coreProperties>
</file>