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1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1"/>
      </w:tblGrid>
      <w:tr w:rsidR="00876507" w:rsidRPr="00E91496" w14:paraId="656916D9" w14:textId="77777777" w:rsidTr="00E91496">
        <w:trPr>
          <w:trHeight w:val="7229"/>
        </w:trPr>
        <w:tc>
          <w:tcPr>
            <w:tcW w:w="10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F121" w14:textId="77777777" w:rsidR="00093299" w:rsidRDefault="00093299" w:rsidP="00093299">
            <w:pPr>
              <w:pStyle w:val="Nagwek"/>
              <w:jc w:val="center"/>
              <w:rPr>
                <w:b/>
              </w:rPr>
            </w:pPr>
            <w:r w:rsidRPr="006B2E09">
              <w:rPr>
                <w:b/>
              </w:rPr>
              <w:t>FORMULARZ OFERTOWY</w:t>
            </w:r>
          </w:p>
          <w:p w14:paraId="47279352" w14:textId="77777777" w:rsidR="00876507" w:rsidRPr="00E91496" w:rsidRDefault="00876507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mbria" w:hAnsi="Cambria" w:cs="Calibri Light"/>
                <w:b/>
                <w:bCs/>
                <w:sz w:val="22"/>
                <w:szCs w:val="22"/>
                <w:lang w:val="cs-CZ" w:eastAsia="pl-PL"/>
              </w:rPr>
            </w:pPr>
          </w:p>
          <w:p w14:paraId="544B83BC" w14:textId="77777777" w:rsidR="00876507" w:rsidRPr="00E91496" w:rsidRDefault="006F2C5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mbria" w:hAnsi="Cambria" w:cs="Calibri Light"/>
                <w:b/>
                <w:bCs/>
                <w:sz w:val="22"/>
                <w:szCs w:val="22"/>
                <w:lang w:val="cs-CZ" w:eastAsia="pl-PL"/>
              </w:rPr>
            </w:pPr>
            <w:r w:rsidRPr="00E91496">
              <w:rPr>
                <w:rFonts w:ascii="Cambria" w:hAnsi="Cambria" w:cs="Calibri Light"/>
                <w:b/>
                <w:bCs/>
                <w:sz w:val="22"/>
                <w:szCs w:val="22"/>
                <w:lang w:val="cs-CZ" w:eastAsia="pl-PL"/>
              </w:rPr>
              <w:t>DANE WYKONAWCY:</w:t>
            </w:r>
          </w:p>
          <w:tbl>
            <w:tblPr>
              <w:tblW w:w="10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0"/>
              <w:gridCol w:w="6226"/>
            </w:tblGrid>
            <w:tr w:rsidR="00876507" w:rsidRPr="00E91496" w14:paraId="1F3AE62B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9A00E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3458" w14:textId="77777777" w:rsidR="00876507" w:rsidRPr="00E91496" w:rsidRDefault="006F2C5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  <w:tab/>
                  </w:r>
                </w:p>
              </w:tc>
            </w:tr>
            <w:tr w:rsidR="00876507" w:rsidRPr="00E91496" w14:paraId="6152A3F6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CBD10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E68D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1012E1B6" w14:textId="77777777" w:rsidTr="00E91496">
              <w:trPr>
                <w:trHeight w:val="433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8EE0F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1792F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4BA8E242" w14:textId="77777777" w:rsidTr="00E91496">
              <w:trPr>
                <w:trHeight w:val="313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AA3B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46C3A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3DB88029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CDB1D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EB8E9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6FDA9B8F" w14:textId="77777777" w:rsidTr="00E91496">
              <w:trPr>
                <w:trHeight w:val="326"/>
              </w:trPr>
              <w:tc>
                <w:tcPr>
                  <w:tcW w:w="1035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9839A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CZŁONEK KONSORCJUM / CZŁONKOWIE (jeżeli dotyczy):</w:t>
                  </w:r>
                </w:p>
              </w:tc>
            </w:tr>
            <w:tr w:rsidR="00876507" w:rsidRPr="00E91496" w14:paraId="057ED8EA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EBD61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F299" w14:textId="77777777" w:rsidR="00876507" w:rsidRPr="00E91496" w:rsidRDefault="006F2C5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  <w:tab/>
                  </w:r>
                </w:p>
              </w:tc>
            </w:tr>
            <w:tr w:rsidR="00876507" w:rsidRPr="00E91496" w14:paraId="5EED017F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429E6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852CB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5992D369" w14:textId="77777777" w:rsidTr="00E91496">
              <w:trPr>
                <w:trHeight w:val="509"/>
              </w:trPr>
              <w:tc>
                <w:tcPr>
                  <w:tcW w:w="1035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F577A" w14:textId="77777777" w:rsidR="00876507" w:rsidRPr="00E91496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Dane teleadresowe na które należy przekazywać korespondencję związaną z niniejszym postępowaniem.</w:t>
                  </w:r>
                </w:p>
                <w:p w14:paraId="75ABC433" w14:textId="77777777" w:rsidR="00876507" w:rsidRPr="00E91496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Cambria" w:hAnsi="Cambria" w:cs="Calibri Light"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876507" w:rsidRPr="00E91496" w14:paraId="4B545101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538C9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06876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3C407806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480E8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2338D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224A4ABE" w14:textId="77777777" w:rsidTr="00E91496">
              <w:trPr>
                <w:trHeight w:val="326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942D1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sz w:val="22"/>
                      <w:szCs w:val="22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950E16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5D40271C" w14:textId="77777777" w:rsidTr="00E91496">
              <w:trPr>
                <w:trHeight w:val="549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23251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Adres do korespondencji (jeżeli inny niż adres siedziby firmy):</w:t>
                  </w: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1185B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b/>
                      <w:bCs/>
                      <w:sz w:val="22"/>
                      <w:szCs w:val="22"/>
                      <w:lang w:val="cs-CZ" w:eastAsia="pl-PL"/>
                    </w:rPr>
                  </w:pPr>
                </w:p>
              </w:tc>
            </w:tr>
            <w:tr w:rsidR="00876507" w:rsidRPr="00E91496" w14:paraId="323D5DF2" w14:textId="77777777" w:rsidTr="00E91496">
              <w:trPr>
                <w:trHeight w:val="1738"/>
              </w:trPr>
              <w:tc>
                <w:tcPr>
                  <w:tcW w:w="41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94507" w14:textId="77777777" w:rsidR="00876507" w:rsidRPr="00E91496" w:rsidRDefault="006F2C5D">
                  <w:pPr>
                    <w:pStyle w:val="Standard"/>
                    <w:rPr>
                      <w:rFonts w:ascii="Cambria" w:hAnsi="Cambria" w:cs="Calibri Light"/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iCs/>
                      <w:color w:val="000000"/>
                      <w:sz w:val="22"/>
                      <w:szCs w:val="22"/>
                    </w:rPr>
                    <w:t>Rodzaj Wykonawcy</w:t>
                  </w:r>
                </w:p>
                <w:p w14:paraId="2749C794" w14:textId="77777777" w:rsidR="00876507" w:rsidRPr="00E91496" w:rsidRDefault="006F2C5D">
                  <w:pPr>
                    <w:pStyle w:val="Standard"/>
                    <w:rPr>
                      <w:rFonts w:ascii="Cambria" w:hAnsi="Cambria" w:cs="Calibri Light"/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bCs/>
                      <w:iCs/>
                      <w:color w:val="000000"/>
                      <w:sz w:val="22"/>
                      <w:szCs w:val="22"/>
                    </w:rPr>
                    <w:t>(zaznaczyć właściwe):</w:t>
                  </w:r>
                </w:p>
                <w:p w14:paraId="547A4EC9" w14:textId="77777777" w:rsidR="00876507" w:rsidRPr="00E91496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622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D4813" w14:textId="77777777" w:rsidR="00876507" w:rsidRPr="00E91496" w:rsidRDefault="006F2C5D">
                  <w:pPr>
                    <w:pStyle w:val="Standard"/>
                    <w:spacing w:after="68"/>
                    <w:rPr>
                      <w:rFonts w:ascii="Cambria" w:hAnsi="Cambria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 xml:space="preserve"> 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</w:rPr>
                    <w:t>mikroprzedsiębiorstwo</w:t>
                  </w:r>
                </w:p>
                <w:p w14:paraId="2B32FB56" w14:textId="77777777" w:rsidR="00876507" w:rsidRPr="00E91496" w:rsidRDefault="006F2C5D">
                  <w:pPr>
                    <w:pStyle w:val="Standard"/>
                    <w:spacing w:after="68"/>
                    <w:rPr>
                      <w:rFonts w:ascii="Cambria" w:hAnsi="Cambria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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</w:rPr>
                    <w:t xml:space="preserve"> małe przedsiębiorstwo</w:t>
                  </w:r>
                </w:p>
                <w:p w14:paraId="5DE0E496" w14:textId="77777777" w:rsidR="00876507" w:rsidRPr="00E91496" w:rsidRDefault="006F2C5D">
                  <w:pPr>
                    <w:pStyle w:val="Standard"/>
                    <w:spacing w:after="68"/>
                    <w:rPr>
                      <w:rFonts w:ascii="Cambria" w:hAnsi="Cambria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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</w:rPr>
                    <w:t xml:space="preserve"> średnie przedsiębiorstwo</w:t>
                  </w:r>
                </w:p>
                <w:p w14:paraId="17AE403C" w14:textId="77777777" w:rsidR="00876507" w:rsidRPr="00E91496" w:rsidRDefault="006F2C5D">
                  <w:pPr>
                    <w:pStyle w:val="Standard"/>
                    <w:spacing w:after="68"/>
                    <w:rPr>
                      <w:rFonts w:ascii="Cambria" w:hAnsi="Cambria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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91496">
                    <w:rPr>
                      <w:rFonts w:ascii="Cambria" w:hAnsi="Cambria" w:cs="Calibri Light"/>
                      <w:iCs/>
                      <w:color w:val="000000"/>
                      <w:sz w:val="22"/>
                      <w:szCs w:val="22"/>
                    </w:rPr>
                    <w:t>jednoosobowa działalność gospodarcza</w:t>
                  </w:r>
                </w:p>
                <w:p w14:paraId="12E30D4D" w14:textId="77777777" w:rsidR="00876507" w:rsidRPr="00E91496" w:rsidRDefault="006F2C5D">
                  <w:pPr>
                    <w:pStyle w:val="Standard"/>
                    <w:spacing w:after="68"/>
                    <w:rPr>
                      <w:rFonts w:ascii="Cambria" w:hAnsi="Cambria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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</w:rPr>
                    <w:t xml:space="preserve"> osoba fizyczna nieprowadząca działalności gospodarczej</w:t>
                  </w:r>
                </w:p>
                <w:p w14:paraId="2B81EBBC" w14:textId="77777777" w:rsidR="00876507" w:rsidRPr="00E91496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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</w:rPr>
                    <w:t xml:space="preserve"> inny rodzaj – jaki? ______________________</w:t>
                  </w:r>
                </w:p>
              </w:tc>
            </w:tr>
          </w:tbl>
          <w:p w14:paraId="7749CDCD" w14:textId="77777777" w:rsidR="00876507" w:rsidRPr="00E91496" w:rsidRDefault="00876507">
            <w:pPr>
              <w:pStyle w:val="Tekstprzypisudolnego"/>
              <w:spacing w:after="40"/>
              <w:rPr>
                <w:rFonts w:ascii="Cambria" w:hAnsi="Cambria" w:cs="Calibri Light"/>
                <w:b/>
                <w:sz w:val="22"/>
                <w:szCs w:val="22"/>
              </w:rPr>
            </w:pPr>
          </w:p>
        </w:tc>
      </w:tr>
      <w:tr w:rsidR="00876507" w:rsidRPr="00E91496" w14:paraId="40B19A0A" w14:textId="77777777" w:rsidTr="00E91496">
        <w:trPr>
          <w:trHeight w:val="1228"/>
        </w:trPr>
        <w:tc>
          <w:tcPr>
            <w:tcW w:w="10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79E6" w14:textId="77777777" w:rsidR="00876507" w:rsidRPr="00E91496" w:rsidRDefault="00876507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mbria" w:hAnsi="Cambria" w:cs="Calibri Light"/>
                <w:b/>
                <w:bCs/>
                <w:sz w:val="22"/>
                <w:szCs w:val="22"/>
                <w:lang w:val="cs-CZ" w:eastAsia="pl-PL"/>
              </w:rPr>
            </w:pPr>
          </w:p>
          <w:p w14:paraId="5F2F9D47" w14:textId="63F97455" w:rsidR="00876507" w:rsidRPr="00E91496" w:rsidRDefault="006F2C5D" w:rsidP="008E0EA7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b/>
                <w:bCs/>
                <w:sz w:val="22"/>
                <w:szCs w:val="22"/>
                <w:lang w:val="cs-CZ" w:eastAsia="pl-PL"/>
              </w:rPr>
              <w:t xml:space="preserve">OFEROWANY PRZEDMIOT ZAMÓWIENIA:  </w:t>
            </w: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W odpowiedzi na </w:t>
            </w:r>
            <w:r w:rsidR="006B2E09" w:rsidRPr="00E91496">
              <w:rPr>
                <w:rFonts w:ascii="Cambria" w:hAnsi="Cambria" w:cs="Calibri Light"/>
                <w:sz w:val="22"/>
                <w:szCs w:val="22"/>
              </w:rPr>
              <w:t xml:space="preserve">Zaproszenie do składania ofert na : </w:t>
            </w:r>
            <w:r w:rsidR="006B2E09" w:rsidRPr="00E91496">
              <w:rPr>
                <w:rFonts w:ascii="Cambria" w:hAnsi="Cambria" w:cs="Calibri Light"/>
                <w:b/>
                <w:bCs/>
                <w:sz w:val="22"/>
                <w:szCs w:val="22"/>
              </w:rPr>
              <w:t>ZAKUP ENERGII ELEKTRYCZNEJ NA POTRZEBY BUDYNKU ADMINISTRACYJNEGO STANOWIĄCEGO SIEDZIBĘ NADLEŚNICTWA WAŁBRZYCH W OKRESIE OD 01.04.2024 r. DO 31.12.2024 r.</w:t>
            </w:r>
            <w:r w:rsidR="001B0724" w:rsidRPr="00E91496">
              <w:rPr>
                <w:rFonts w:ascii="Cambria" w:hAnsi="Cambria" w:cs="Calibri Light"/>
                <w:b/>
                <w:bCs/>
                <w:sz w:val="22"/>
                <w:szCs w:val="22"/>
              </w:rPr>
              <w:t>, nr PPE: 590322414100556810</w:t>
            </w:r>
            <w:r w:rsidR="006B2E09" w:rsidRPr="00E91496">
              <w:rPr>
                <w:rFonts w:ascii="Cambria" w:hAnsi="Cambria" w:cs="Calibri Light"/>
                <w:b/>
                <w:bCs/>
                <w:sz w:val="22"/>
                <w:szCs w:val="22"/>
              </w:rPr>
              <w:t xml:space="preserve"> </w:t>
            </w:r>
            <w:r w:rsidR="006B2E09" w:rsidRPr="00E91496">
              <w:rPr>
                <w:rFonts w:ascii="Cambria" w:hAnsi="Cambria" w:cs="Calibri Light"/>
                <w:sz w:val="22"/>
                <w:szCs w:val="22"/>
              </w:rPr>
              <w:t>oferuję (-my) wykonanie przedmiotu zamówienia za:</w:t>
            </w:r>
          </w:p>
        </w:tc>
      </w:tr>
      <w:tr w:rsidR="00876507" w:rsidRPr="00E91496" w14:paraId="5FBBE288" w14:textId="77777777" w:rsidTr="00E91496">
        <w:trPr>
          <w:trHeight w:val="861"/>
        </w:trPr>
        <w:tc>
          <w:tcPr>
            <w:tcW w:w="106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4506" w14:textId="77777777" w:rsidR="00876507" w:rsidRPr="00E91496" w:rsidRDefault="00876507">
            <w:pPr>
              <w:pStyle w:val="Standard"/>
              <w:spacing w:line="240" w:lineRule="auto"/>
              <w:rPr>
                <w:rFonts w:ascii="Cambria" w:hAnsi="Cambria" w:cs="Calibri Light"/>
                <w:b/>
                <w:bCs/>
                <w:sz w:val="22"/>
                <w:szCs w:val="22"/>
              </w:rPr>
            </w:pPr>
          </w:p>
          <w:p w14:paraId="5FB7FDC0" w14:textId="69C70456" w:rsidR="00876507" w:rsidRPr="00E91496" w:rsidRDefault="006F2C5D" w:rsidP="0053612F">
            <w:pPr>
              <w:pStyle w:val="Standard"/>
              <w:spacing w:after="120" w:line="240" w:lineRule="auto"/>
              <w:ind w:left="459"/>
              <w:rPr>
                <w:rFonts w:ascii="Cambria" w:hAnsi="Cambria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b/>
                <w:bCs/>
                <w:sz w:val="22"/>
                <w:szCs w:val="22"/>
              </w:rPr>
              <w:t xml:space="preserve">CENA OFERTOWA </w:t>
            </w:r>
          </w:p>
          <w:tbl>
            <w:tblPr>
              <w:tblW w:w="10296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10"/>
              <w:gridCol w:w="2191"/>
              <w:gridCol w:w="2051"/>
              <w:gridCol w:w="956"/>
              <w:gridCol w:w="2888"/>
            </w:tblGrid>
            <w:tr w:rsidR="00876507" w:rsidRPr="00E91496" w14:paraId="79979DF1" w14:textId="77777777" w:rsidTr="00E91496">
              <w:trPr>
                <w:trHeight w:val="425"/>
              </w:trPr>
              <w:tc>
                <w:tcPr>
                  <w:tcW w:w="2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08E9148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Szacowane zużycie energii w okresie trwania umowy</w:t>
                  </w:r>
                </w:p>
              </w:tc>
              <w:tc>
                <w:tcPr>
                  <w:tcW w:w="21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684B86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Cena jednostkowa netto energii elektrycznej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2641C1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Łączna cena energii elektrycznej netto (A*B)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B53612" w14:textId="666B2650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 xml:space="preserve">VAT </w:t>
                  </w:r>
                  <w:r w:rsidR="0051372C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 xml:space="preserve">23% </w:t>
                  </w: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(C*0,23)</w:t>
                  </w:r>
                </w:p>
              </w:tc>
              <w:tc>
                <w:tcPr>
                  <w:tcW w:w="28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E829C8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Łączna cena energii elektrycznej brutto (C+D)</w:t>
                  </w:r>
                </w:p>
              </w:tc>
            </w:tr>
            <w:tr w:rsidR="00876507" w:rsidRPr="00E91496" w14:paraId="6DB30658" w14:textId="77777777" w:rsidTr="00E91496">
              <w:trPr>
                <w:trHeight w:val="209"/>
              </w:trPr>
              <w:tc>
                <w:tcPr>
                  <w:tcW w:w="2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89320E9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MWh</w:t>
                  </w:r>
                </w:p>
              </w:tc>
              <w:tc>
                <w:tcPr>
                  <w:tcW w:w="21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6255F2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zł/MWh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8813D0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zł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CBF72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  <w:tc>
                <w:tcPr>
                  <w:tcW w:w="28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94AAF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</w:tr>
            <w:tr w:rsidR="00876507" w:rsidRPr="00E91496" w14:paraId="6A19A25F" w14:textId="77777777" w:rsidTr="00E91496">
              <w:trPr>
                <w:trHeight w:val="209"/>
              </w:trPr>
              <w:tc>
                <w:tcPr>
                  <w:tcW w:w="2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0757F5" w14:textId="77777777" w:rsidR="00876507" w:rsidRPr="00DD25E8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</w:pPr>
                  <w:r w:rsidRPr="00DD25E8"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  <w:t>A</w:t>
                  </w:r>
                </w:p>
              </w:tc>
              <w:tc>
                <w:tcPr>
                  <w:tcW w:w="21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CC5FA65" w14:textId="77777777" w:rsidR="00876507" w:rsidRPr="00DD25E8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</w:pPr>
                  <w:r w:rsidRPr="00DD25E8"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  <w:t>B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23A47E" w14:textId="77777777" w:rsidR="00876507" w:rsidRPr="00DD25E8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</w:pPr>
                  <w:r w:rsidRPr="00DD25E8"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  <w:t>C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6A71A1" w14:textId="77777777" w:rsidR="00876507" w:rsidRPr="00DD25E8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</w:pPr>
                  <w:r w:rsidRPr="00DD25E8"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  <w:t>D</w:t>
                  </w:r>
                </w:p>
              </w:tc>
              <w:tc>
                <w:tcPr>
                  <w:tcW w:w="28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961111" w14:textId="77777777" w:rsidR="00876507" w:rsidRPr="00DD25E8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</w:pPr>
                  <w:r w:rsidRPr="00DD25E8">
                    <w:rPr>
                      <w:rFonts w:ascii="Cambria" w:hAnsi="Cambria" w:cs="Calibri Light"/>
                      <w:color w:val="000000"/>
                      <w:sz w:val="16"/>
                      <w:szCs w:val="16"/>
                      <w:lang w:eastAsia="pl-PL"/>
                    </w:rPr>
                    <w:t>E</w:t>
                  </w:r>
                </w:p>
              </w:tc>
            </w:tr>
            <w:tr w:rsidR="00876507" w:rsidRPr="00E91496" w14:paraId="771023B4" w14:textId="77777777" w:rsidTr="00E91496">
              <w:trPr>
                <w:trHeight w:val="209"/>
              </w:trPr>
              <w:tc>
                <w:tcPr>
                  <w:tcW w:w="22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477179C" w14:textId="34BF2B93" w:rsidR="00876507" w:rsidRPr="00E91496" w:rsidRDefault="000F6EA3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Cambria" w:hAnsi="Cambria" w:cs="Calibri Light"/>
                      <w:b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b/>
                      <w:color w:val="000000"/>
                      <w:sz w:val="22"/>
                      <w:szCs w:val="22"/>
                      <w:lang w:eastAsia="pl-PL"/>
                    </w:rPr>
                    <w:t>23,8</w:t>
                  </w:r>
                </w:p>
              </w:tc>
              <w:tc>
                <w:tcPr>
                  <w:tcW w:w="21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D1BA9A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07465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AE275A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  <w:tc>
                <w:tcPr>
                  <w:tcW w:w="28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6286750" w14:textId="77777777" w:rsidR="00876507" w:rsidRPr="00E91496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</w:pPr>
                  <w:r w:rsidRPr="00E91496">
                    <w:rPr>
                      <w:rFonts w:ascii="Cambria" w:hAnsi="Cambria" w:cs="Calibri Light"/>
                      <w:color w:val="00000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</w:tr>
          </w:tbl>
          <w:p w14:paraId="1DBA2545" w14:textId="77777777" w:rsidR="00876507" w:rsidRPr="00E91496" w:rsidRDefault="006F2C5D">
            <w:pPr>
              <w:pStyle w:val="Standard"/>
              <w:spacing w:after="120" w:line="240" w:lineRule="auto"/>
              <w:jc w:val="both"/>
              <w:rPr>
                <w:rFonts w:ascii="Cambria" w:hAnsi="Cambria" w:cs="Calibri Light"/>
                <w:b/>
                <w:bCs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b/>
                <w:bCs/>
                <w:sz w:val="22"/>
                <w:szCs w:val="22"/>
              </w:rPr>
              <w:t>C.  OŚWIADCZENIA:</w:t>
            </w:r>
          </w:p>
          <w:p w14:paraId="09348E81" w14:textId="77777777" w:rsidR="00876507" w:rsidRPr="00E91496" w:rsidRDefault="006F2C5D">
            <w:pPr>
              <w:pStyle w:val="Standard"/>
              <w:numPr>
                <w:ilvl w:val="0"/>
                <w:numId w:val="20"/>
              </w:numPr>
              <w:tabs>
                <w:tab w:val="left" w:pos="-1701"/>
              </w:tabs>
              <w:spacing w:after="120" w:line="240" w:lineRule="auto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>W cenie naszej oferty zostały uwzględnione wszystkie koszty wykonania zamówienia.</w:t>
            </w:r>
          </w:p>
          <w:p w14:paraId="404B9473" w14:textId="1418A1E6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Oświadczam(-y), że zapoznałem (zapoznaliśmy) się z </w:t>
            </w:r>
            <w:r w:rsidR="004119A1" w:rsidRPr="00E91496">
              <w:rPr>
                <w:rFonts w:ascii="Cambria" w:hAnsi="Cambria" w:cs="Calibri Light"/>
                <w:sz w:val="22"/>
                <w:szCs w:val="22"/>
              </w:rPr>
              <w:t xml:space="preserve">treścią Zaproszenia do składania ofert </w:t>
            </w:r>
            <w:r w:rsidRPr="00E91496">
              <w:rPr>
                <w:rFonts w:ascii="Cambria" w:hAnsi="Cambria" w:cs="Calibri Light"/>
                <w:sz w:val="22"/>
                <w:szCs w:val="22"/>
              </w:rPr>
              <w:t>i nie wnoszę (wnosimy) do niej zastrzeżeń oraz uzyskałem(uzyskaliśmy) konieczne informacje do przygotowania oferty.</w:t>
            </w:r>
          </w:p>
          <w:p w14:paraId="2E8AD25A" w14:textId="1DF2A6DA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>Zapewniam(-y) termin realizacji zamówienia: Zgłoszenie umowy dokonane zostanie OSD zgodnie z te</w:t>
            </w:r>
            <w:r w:rsidR="008E0EA7" w:rsidRPr="00E91496">
              <w:rPr>
                <w:rFonts w:ascii="Cambria" w:hAnsi="Cambria" w:cs="Calibri Light"/>
                <w:sz w:val="22"/>
                <w:szCs w:val="22"/>
              </w:rPr>
              <w:t xml:space="preserve">rminami wskazanymi w </w:t>
            </w:r>
            <w:proofErr w:type="spellStart"/>
            <w:r w:rsidR="008E0EA7" w:rsidRPr="00E91496">
              <w:rPr>
                <w:rFonts w:ascii="Cambria" w:hAnsi="Cambria" w:cs="Calibri Light"/>
                <w:sz w:val="22"/>
                <w:szCs w:val="22"/>
              </w:rPr>
              <w:t>IRiESD</w:t>
            </w:r>
            <w:proofErr w:type="spellEnd"/>
            <w:r w:rsidR="008E0EA7" w:rsidRPr="00E91496">
              <w:rPr>
                <w:rFonts w:ascii="Cambria" w:hAnsi="Cambria" w:cs="Calibri Light"/>
                <w:sz w:val="22"/>
                <w:szCs w:val="22"/>
              </w:rPr>
              <w:t xml:space="preserve"> OSD, jednak nie później niż do dnia 31 marca 2024 r. </w:t>
            </w:r>
            <w:r w:rsidR="008E0EA7" w:rsidRPr="00E91496">
              <w:rPr>
                <w:rFonts w:ascii="Cambria" w:hAnsi="Cambria" w:cs="Calibri Light"/>
                <w:bCs/>
                <w:sz w:val="22"/>
                <w:szCs w:val="22"/>
              </w:rPr>
              <w:t xml:space="preserve">co pozwoli na </w:t>
            </w:r>
            <w:r w:rsidR="008E0EA7" w:rsidRPr="00E91496">
              <w:rPr>
                <w:rFonts w:ascii="Cambria" w:hAnsi="Cambria" w:cs="Calibri Light"/>
                <w:bCs/>
                <w:sz w:val="22"/>
                <w:szCs w:val="22"/>
              </w:rPr>
              <w:lastRenderedPageBreak/>
              <w:t>realizację dostaw od dnia 01.04.2024 r. do dnia 31.12.2024 r.</w:t>
            </w:r>
          </w:p>
          <w:p w14:paraId="1EB4809E" w14:textId="7DF4BAFE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Warunki płatności: zgodne z warunkami określonymi </w:t>
            </w:r>
            <w:r w:rsidR="004119A1" w:rsidRPr="00E91496">
              <w:rPr>
                <w:rFonts w:ascii="Cambria" w:hAnsi="Cambria" w:cs="Calibri Light"/>
                <w:sz w:val="22"/>
                <w:szCs w:val="22"/>
              </w:rPr>
              <w:t xml:space="preserve">Zaproszeniu do składania ofert </w:t>
            </w:r>
            <w:r w:rsidRPr="00E91496">
              <w:rPr>
                <w:rFonts w:ascii="Cambria" w:hAnsi="Cambria" w:cs="Calibri Light"/>
                <w:sz w:val="22"/>
                <w:szCs w:val="22"/>
              </w:rPr>
              <w:t>i projekcie umowy.</w:t>
            </w:r>
          </w:p>
          <w:p w14:paraId="0DB6F08A" w14:textId="308F8C73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Oświadczam(-y), że posiadam(-y) ważną w terminie realizacji zamówienia Generalną Umowę Dystrybucyjną podpisaną z </w:t>
            </w:r>
            <w:r w:rsidR="008E0EA7" w:rsidRPr="00E91496">
              <w:rPr>
                <w:rFonts w:ascii="Cambria" w:hAnsi="Cambria" w:cs="Calibri Light"/>
                <w:sz w:val="22"/>
                <w:szCs w:val="22"/>
              </w:rPr>
              <w:t>OSD</w:t>
            </w:r>
            <w:r w:rsidRPr="00E91496">
              <w:rPr>
                <w:rFonts w:ascii="Cambria" w:hAnsi="Cambria" w:cs="Calibri Light"/>
                <w:b/>
                <w:color w:val="009900"/>
                <w:sz w:val="22"/>
                <w:szCs w:val="22"/>
              </w:rPr>
              <w:t xml:space="preserve"> </w:t>
            </w:r>
          </w:p>
          <w:p w14:paraId="3E368805" w14:textId="77777777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D0CEFE6" w14:textId="35DC945F" w:rsidR="00876507" w:rsidRPr="00E91496" w:rsidRDefault="006F2C5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mbria" w:hAnsi="Cambria" w:cs="Calibri Light"/>
                <w:lang w:eastAsia="zh-CN"/>
              </w:rPr>
            </w:pPr>
            <w:r w:rsidRPr="00E91496">
              <w:rPr>
                <w:rFonts w:ascii="Cambria" w:hAnsi="Cambria" w:cs="Calibri Light"/>
                <w:lang w:eastAsia="zh-CN"/>
              </w:rPr>
              <w:t>Oświadczam, że nie posiadam General</w:t>
            </w:r>
            <w:r w:rsidR="004119A1" w:rsidRPr="00E91496">
              <w:rPr>
                <w:rFonts w:ascii="Cambria" w:hAnsi="Cambria" w:cs="Calibri Light"/>
                <w:lang w:eastAsia="zh-CN"/>
              </w:rPr>
              <w:t>nej Umowy Dystrybucyjnej z OSD</w:t>
            </w:r>
            <w:r w:rsidRPr="00E91496">
              <w:rPr>
                <w:rFonts w:ascii="Cambria" w:hAnsi="Cambria" w:cs="Calibri Light"/>
                <w:lang w:eastAsia="zh-CN"/>
              </w:rPr>
              <w:t xml:space="preserve">, ale zobowiązuję się do jej podpisania przed wskazanym w </w:t>
            </w:r>
            <w:proofErr w:type="spellStart"/>
            <w:r w:rsidRPr="00E91496">
              <w:rPr>
                <w:rFonts w:ascii="Cambria" w:hAnsi="Cambria" w:cs="Calibri Light"/>
                <w:lang w:eastAsia="zh-CN"/>
              </w:rPr>
              <w:t>IRiESD</w:t>
            </w:r>
            <w:proofErr w:type="spellEnd"/>
            <w:r w:rsidRPr="00E91496">
              <w:rPr>
                <w:rFonts w:ascii="Cambria" w:hAnsi="Cambria" w:cs="Calibri Light"/>
                <w:lang w:eastAsia="zh-CN"/>
              </w:rPr>
              <w:t>, a wymaganym przez Zamawiającego terminem zgłoszenia umowy temu operatorowi*.</w:t>
            </w:r>
          </w:p>
          <w:p w14:paraId="0DE8D339" w14:textId="71780009" w:rsidR="00876507" w:rsidRPr="00E91496" w:rsidRDefault="006F2C5D">
            <w:pPr>
              <w:pStyle w:val="Bezodstpw1"/>
              <w:numPr>
                <w:ilvl w:val="0"/>
                <w:numId w:val="20"/>
              </w:numPr>
              <w:rPr>
                <w:rFonts w:ascii="Cambria" w:hAnsi="Cambria"/>
              </w:rPr>
            </w:pPr>
            <w:r w:rsidRPr="00E91496">
              <w:rPr>
                <w:rFonts w:ascii="Cambria" w:hAnsi="Cambria" w:cs="Calibri Light"/>
              </w:rPr>
              <w:t>Oświadczam(-y), że posiadamy aktualną umowę z POB ważną min</w:t>
            </w:r>
            <w:r w:rsidRPr="00E91496">
              <w:rPr>
                <w:rFonts w:ascii="Cambria" w:hAnsi="Cambria" w:cs="Calibri Light"/>
                <w:b/>
              </w:rPr>
              <w:t>. do 31.12.2024</w:t>
            </w:r>
            <w:r w:rsidR="00E91496">
              <w:rPr>
                <w:rFonts w:ascii="Cambria" w:hAnsi="Cambria" w:cs="Calibri Light"/>
                <w:b/>
              </w:rPr>
              <w:t xml:space="preserve"> r.</w:t>
            </w:r>
          </w:p>
          <w:p w14:paraId="37FBF871" w14:textId="77777777" w:rsidR="00876507" w:rsidRPr="00E91496" w:rsidRDefault="006F2C5D">
            <w:pPr>
              <w:pStyle w:val="Bezodstpw1"/>
              <w:ind w:left="720"/>
              <w:rPr>
                <w:rFonts w:ascii="Cambria" w:hAnsi="Cambria"/>
              </w:rPr>
            </w:pPr>
            <w:proofErr w:type="gramStart"/>
            <w:r w:rsidRPr="00E91496">
              <w:rPr>
                <w:rFonts w:ascii="Cambria" w:hAnsi="Cambria" w:cs="Calibri Light"/>
              </w:rPr>
              <w:t>Dane  POB</w:t>
            </w:r>
            <w:proofErr w:type="gramEnd"/>
            <w:r w:rsidRPr="00E91496">
              <w:rPr>
                <w:rFonts w:ascii="Cambria" w:hAnsi="Cambria" w:cs="Calibri Light"/>
              </w:rPr>
              <w:t xml:space="preserve"> (nazwa, adres nr NIP)</w:t>
            </w:r>
            <w:r w:rsidRPr="00E91496">
              <w:rPr>
                <w:rFonts w:ascii="Cambria" w:hAnsi="Cambria" w:cs="Calibri Light"/>
                <w:b/>
              </w:rPr>
              <w:t xml:space="preserve"> ____________________________ *</w:t>
            </w:r>
          </w:p>
          <w:p w14:paraId="5876CC82" w14:textId="77777777" w:rsidR="00876507" w:rsidRPr="00E91496" w:rsidRDefault="006F2C5D">
            <w:pPr>
              <w:pStyle w:val="Bezodstpw1"/>
              <w:ind w:left="720"/>
              <w:rPr>
                <w:rFonts w:ascii="Cambria" w:hAnsi="Cambria"/>
              </w:rPr>
            </w:pPr>
            <w:r w:rsidRPr="00E91496">
              <w:rPr>
                <w:rFonts w:ascii="Cambria" w:hAnsi="Cambria" w:cs="Calibri Light"/>
              </w:rPr>
              <w:t>usługę bilansowania będę wykonywał samodzielnie</w:t>
            </w:r>
            <w:r w:rsidRPr="00E91496">
              <w:rPr>
                <w:rFonts w:ascii="Cambria" w:hAnsi="Cambria" w:cs="Calibri Light"/>
                <w:b/>
              </w:rPr>
              <w:t xml:space="preserve"> *</w:t>
            </w:r>
          </w:p>
          <w:p w14:paraId="60907FAD" w14:textId="7FDC934F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Oświadczam(-y), że akceptuję(-jemy) istotne postanowienia </w:t>
            </w:r>
            <w:r w:rsidR="004119A1" w:rsidRPr="00E91496">
              <w:rPr>
                <w:rFonts w:ascii="Cambria" w:hAnsi="Cambria" w:cs="Calibri Light"/>
                <w:sz w:val="22"/>
                <w:szCs w:val="22"/>
              </w:rPr>
              <w:t xml:space="preserve">projektu </w:t>
            </w: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umowy </w:t>
            </w:r>
            <w:r w:rsidR="004119A1" w:rsidRPr="00E91496">
              <w:rPr>
                <w:rFonts w:ascii="Cambria" w:hAnsi="Cambria" w:cs="Calibri Light"/>
                <w:sz w:val="22"/>
                <w:szCs w:val="22"/>
              </w:rPr>
              <w:t>i</w:t>
            </w:r>
            <w:r w:rsidRPr="00E91496">
              <w:rPr>
                <w:rFonts w:ascii="Cambria" w:hAnsi="Cambria" w:cs="Calibri Light"/>
                <w:sz w:val="22"/>
                <w:szCs w:val="22"/>
              </w:rPr>
              <w:t xml:space="preserve"> </w:t>
            </w:r>
            <w:proofErr w:type="gramStart"/>
            <w:r w:rsidRPr="00E91496">
              <w:rPr>
                <w:rFonts w:ascii="Cambria" w:hAnsi="Cambria" w:cs="Calibri Light"/>
                <w:sz w:val="22"/>
                <w:szCs w:val="22"/>
              </w:rPr>
              <w:t>zobowiązuję  (</w:t>
            </w:r>
            <w:proofErr w:type="gramEnd"/>
            <w:r w:rsidRPr="00E91496">
              <w:rPr>
                <w:rFonts w:ascii="Cambria" w:hAnsi="Cambria" w:cs="Calibri Light"/>
                <w:sz w:val="22"/>
                <w:szCs w:val="22"/>
              </w:rPr>
              <w:t>-jemy) się, w przypadku wyboru mojej(naszej) oferty, do zawarcia umowy na warunkach wymienionych w projektowanych postanowieniach umowy, w miejscu i terminie wyznaczonym przez Zamawiającego.</w:t>
            </w:r>
          </w:p>
          <w:p w14:paraId="227EF1A2" w14:textId="77777777" w:rsidR="00876507" w:rsidRPr="00E91496" w:rsidRDefault="006F2C5D">
            <w:pPr>
              <w:pStyle w:val="Akapitzlist"/>
              <w:numPr>
                <w:ilvl w:val="0"/>
                <w:numId w:val="20"/>
              </w:numPr>
              <w:rPr>
                <w:rFonts w:ascii="Cambria" w:hAnsi="Cambria" w:cs="Calibri Light"/>
                <w:lang w:eastAsia="zh-CN"/>
              </w:rPr>
            </w:pPr>
            <w:r w:rsidRPr="00E91496">
              <w:rPr>
                <w:rFonts w:ascii="Cambria" w:hAnsi="Cambria" w:cs="Calibri Light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7B0888E6" w14:textId="77777777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768"/>
              </w:tabs>
              <w:suppressAutoHyphens w:val="0"/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>Informuję(-jemy), że wybór przedmiotowej oferty</w:t>
            </w:r>
            <w:r w:rsidRPr="00E91496">
              <w:rPr>
                <w:rFonts w:ascii="Cambria" w:hAnsi="Cambria" w:cs="Calibri Light"/>
                <w:b/>
                <w:sz w:val="22"/>
                <w:szCs w:val="22"/>
              </w:rPr>
              <w:t xml:space="preserve"> będzie*/nie będzie* </w:t>
            </w:r>
            <w:r w:rsidRPr="00E91496">
              <w:rPr>
                <w:rFonts w:ascii="Cambria" w:hAnsi="Cambria" w:cs="Calibri Light"/>
                <w:sz w:val="22"/>
                <w:szCs w:val="22"/>
              </w:rPr>
              <w:t>prowadzić do powstania u Zamawiającego obowiązku podatkowego.</w:t>
            </w:r>
          </w:p>
          <w:p w14:paraId="1178D07A" w14:textId="77777777" w:rsidR="00876507" w:rsidRPr="00E91496" w:rsidRDefault="006F2C5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mbria" w:hAnsi="Cambria" w:cs="Calibri Light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</w:rPr>
              <w:t>Jeżeli taki obowiązek powstanie u Zamawiającego informuję(-jemy), iż dotyczy on:</w:t>
            </w:r>
          </w:p>
          <w:tbl>
            <w:tblPr>
              <w:tblW w:w="9102" w:type="dxa"/>
              <w:tblInd w:w="6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5234"/>
              <w:gridCol w:w="3221"/>
            </w:tblGrid>
            <w:tr w:rsidR="00876507" w:rsidRPr="00E91496" w14:paraId="4A6ABB02" w14:textId="77777777" w:rsidTr="00E91496">
              <w:trPr>
                <w:trHeight w:val="386"/>
              </w:trPr>
              <w:tc>
                <w:tcPr>
                  <w:tcW w:w="6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2819B" w14:textId="77777777" w:rsidR="00876507" w:rsidRPr="00E91496" w:rsidRDefault="006F2C5D" w:rsidP="006F2C5D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52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2F45F" w14:textId="77777777" w:rsidR="00876507" w:rsidRPr="00E91496" w:rsidRDefault="006F2C5D" w:rsidP="006F2C5D">
                  <w:pPr>
                    <w:pStyle w:val="Standard"/>
                    <w:widowControl w:val="0"/>
                    <w:spacing w:before="120" w:after="120"/>
                    <w:ind w:left="720"/>
                    <w:jc w:val="center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Nazwa (rodzaj) usługi</w:t>
                  </w:r>
                </w:p>
              </w:tc>
              <w:tc>
                <w:tcPr>
                  <w:tcW w:w="32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5AAEA" w14:textId="77777777" w:rsidR="00876507" w:rsidRPr="00E91496" w:rsidRDefault="006F2C5D" w:rsidP="006F2C5D">
                  <w:pPr>
                    <w:pStyle w:val="Standard"/>
                    <w:widowControl w:val="0"/>
                    <w:spacing w:before="120" w:after="120"/>
                    <w:ind w:left="-142"/>
                    <w:jc w:val="center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Wartość bez kwoty podatku</w:t>
                  </w:r>
                </w:p>
              </w:tc>
            </w:tr>
            <w:tr w:rsidR="00876507" w:rsidRPr="00E91496" w14:paraId="115B7B58" w14:textId="77777777" w:rsidTr="00E91496">
              <w:trPr>
                <w:trHeight w:val="483"/>
              </w:trPr>
              <w:tc>
                <w:tcPr>
                  <w:tcW w:w="64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51A0F" w14:textId="77777777" w:rsidR="00876507" w:rsidRPr="00E91496" w:rsidRDefault="006F2C5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mbria" w:hAnsi="Cambria" w:cs="Calibri Light"/>
                      <w:sz w:val="22"/>
                      <w:szCs w:val="22"/>
                    </w:rPr>
                  </w:pPr>
                  <w:r w:rsidRPr="00E91496">
                    <w:rPr>
                      <w:rFonts w:ascii="Cambria" w:hAnsi="Cambria" w:cs="Calibri Ligh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2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5A597" w14:textId="77777777" w:rsidR="00876507" w:rsidRPr="00E91496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mbria" w:eastAsia="Bookman Old Style" w:hAnsi="Cambria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2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E5A50" w14:textId="77777777" w:rsidR="00876507" w:rsidRPr="00E91496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mbria" w:eastAsia="Bookman Old Style" w:hAnsi="Cambria" w:cs="Calibri Light"/>
                      <w:sz w:val="22"/>
                      <w:szCs w:val="22"/>
                    </w:rPr>
                  </w:pPr>
                </w:p>
              </w:tc>
            </w:tr>
          </w:tbl>
          <w:p w14:paraId="2B5808CC" w14:textId="509150E8" w:rsidR="00876507" w:rsidRPr="00E91496" w:rsidRDefault="00876507" w:rsidP="00DB5A0C">
            <w:pPr>
              <w:pStyle w:val="Standard"/>
              <w:tabs>
                <w:tab w:val="left" w:pos="-3861"/>
              </w:tabs>
              <w:suppressAutoHyphens w:val="0"/>
              <w:spacing w:line="240" w:lineRule="auto"/>
              <w:ind w:left="1440"/>
              <w:jc w:val="both"/>
              <w:rPr>
                <w:rFonts w:ascii="Cambria" w:hAnsi="Cambria" w:cs="Calibri Light"/>
                <w:sz w:val="22"/>
                <w:szCs w:val="22"/>
              </w:rPr>
            </w:pPr>
          </w:p>
          <w:p w14:paraId="3207C570" w14:textId="77777777" w:rsidR="00876507" w:rsidRDefault="006F2C5D" w:rsidP="00DB5A0C">
            <w:pPr>
              <w:pStyle w:val="PlainText1"/>
              <w:spacing w:line="276" w:lineRule="auto"/>
              <w:ind w:left="175"/>
              <w:rPr>
                <w:rFonts w:ascii="Cambria" w:hAnsi="Cambria" w:cs="Calibri Light"/>
                <w:b/>
                <w:i/>
                <w:iCs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iCs/>
                <w:sz w:val="22"/>
                <w:szCs w:val="22"/>
              </w:rPr>
              <w:t xml:space="preserve">          </w:t>
            </w:r>
            <w:r w:rsidRPr="00E91496">
              <w:rPr>
                <w:rFonts w:ascii="Cambria" w:hAnsi="Cambria" w:cs="Calibri Light"/>
                <w:b/>
                <w:iCs/>
                <w:sz w:val="22"/>
                <w:szCs w:val="22"/>
              </w:rPr>
              <w:t>*</w:t>
            </w:r>
            <w:r w:rsidRPr="00E91496">
              <w:rPr>
                <w:rFonts w:ascii="Cambria" w:hAnsi="Cambria" w:cs="Calibri Light"/>
                <w:b/>
                <w:i/>
                <w:iCs/>
                <w:sz w:val="22"/>
                <w:szCs w:val="22"/>
              </w:rPr>
              <w:t>niepotrzebne skreślić lub wprowadzić informację</w:t>
            </w:r>
          </w:p>
          <w:p w14:paraId="4D308742" w14:textId="77777777" w:rsidR="00E91496" w:rsidRPr="00093299" w:rsidRDefault="00E91496" w:rsidP="00E91496">
            <w:pPr>
              <w:widowControl/>
              <w:suppressAutoHyphens w:val="0"/>
              <w:autoSpaceDN/>
              <w:spacing w:before="120"/>
              <w:ind w:left="709" w:hanging="709"/>
              <w:jc w:val="both"/>
              <w:textAlignment w:val="auto"/>
              <w:rPr>
                <w:rFonts w:ascii="Cambria" w:hAnsi="Cambria" w:cs="Tahoma"/>
                <w:kern w:val="0"/>
              </w:rPr>
            </w:pPr>
            <w:r w:rsidRPr="00093299">
              <w:rPr>
                <w:rFonts w:ascii="Cambria" w:hAnsi="Cambria" w:cs="Tahoma"/>
                <w:kern w:val="0"/>
              </w:rPr>
              <w:t xml:space="preserve">      13.  </w:t>
            </w:r>
            <w:r w:rsidRPr="00E91496">
              <w:rPr>
                <w:rFonts w:ascii="Cambria" w:hAnsi="Cambria" w:cs="Tahoma"/>
                <w:kern w:val="0"/>
              </w:rPr>
      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      </w:r>
          </w:p>
          <w:p w14:paraId="3524E211" w14:textId="4CFD7850" w:rsidR="00E91496" w:rsidRPr="00093299" w:rsidRDefault="00E91496" w:rsidP="00E91496">
            <w:pPr>
              <w:widowControl/>
              <w:suppressAutoHyphens w:val="0"/>
              <w:autoSpaceDN/>
              <w:spacing w:before="120"/>
              <w:ind w:left="709" w:hanging="709"/>
              <w:jc w:val="both"/>
              <w:textAlignment w:val="auto"/>
              <w:rPr>
                <w:rFonts w:ascii="Cambria" w:hAnsi="Cambria" w:cs="Tahoma"/>
                <w:kern w:val="0"/>
              </w:rPr>
            </w:pPr>
            <w:r w:rsidRPr="00093299">
              <w:rPr>
                <w:rFonts w:ascii="Cambria" w:hAnsi="Cambria" w:cs="Tahoma"/>
                <w:kern w:val="0"/>
              </w:rPr>
              <w:t xml:space="preserve">       14.  </w:t>
            </w:r>
            <w:r w:rsidRPr="00E91496">
              <w:rPr>
                <w:rFonts w:ascii="Cambria" w:hAnsi="Cambria" w:cs="Tahoma"/>
                <w:kern w:val="0"/>
              </w:rPr>
      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      </w:r>
          </w:p>
          <w:p w14:paraId="4C27B9AB" w14:textId="2972EB6D" w:rsidR="00E91496" w:rsidRPr="00E91496" w:rsidRDefault="00E91496" w:rsidP="00E91496">
            <w:pPr>
              <w:widowControl/>
              <w:autoSpaceDN/>
              <w:spacing w:before="120"/>
              <w:ind w:left="709" w:hanging="709"/>
              <w:jc w:val="both"/>
              <w:textAlignment w:val="auto"/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 xml:space="preserve">      </w:t>
            </w:r>
            <w:r w:rsidRPr="00E91496"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>1</w:t>
            </w:r>
            <w:r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>5</w:t>
            </w:r>
            <w:r w:rsidRPr="00E91496"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>.</w:t>
            </w:r>
            <w:r w:rsidRPr="00E91496"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ab/>
              <w:t>Załącznikami do niniejszej oferty są:</w:t>
            </w:r>
          </w:p>
          <w:p w14:paraId="2B0ABE52" w14:textId="77777777" w:rsidR="00E91496" w:rsidRPr="00E91496" w:rsidRDefault="00E91496" w:rsidP="00E91496">
            <w:pPr>
              <w:widowControl/>
              <w:autoSpaceDN/>
              <w:spacing w:before="120"/>
              <w:ind w:left="709"/>
              <w:jc w:val="both"/>
              <w:textAlignment w:val="auto"/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</w:pPr>
            <w:r w:rsidRPr="00E91496"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>___________________________________________________________________________</w:t>
            </w:r>
          </w:p>
          <w:p w14:paraId="56342A87" w14:textId="77777777" w:rsidR="00E91496" w:rsidRPr="00E91496" w:rsidRDefault="00E91496" w:rsidP="00E91496">
            <w:pPr>
              <w:widowControl/>
              <w:autoSpaceDN/>
              <w:spacing w:before="120"/>
              <w:ind w:left="709"/>
              <w:jc w:val="both"/>
              <w:textAlignment w:val="auto"/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</w:pPr>
            <w:r w:rsidRPr="00E91496"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  <w:t>___________________________________________________________________________</w:t>
            </w:r>
          </w:p>
          <w:p w14:paraId="48FE962D" w14:textId="77777777" w:rsidR="00E91496" w:rsidRPr="00E91496" w:rsidRDefault="00E91496" w:rsidP="00E91496">
            <w:pPr>
              <w:widowControl/>
              <w:autoSpaceDN/>
              <w:spacing w:before="120"/>
              <w:ind w:left="3969"/>
              <w:jc w:val="center"/>
              <w:textAlignment w:val="auto"/>
              <w:rPr>
                <w:rFonts w:ascii="Cambria" w:hAnsi="Cambria" w:cs="Arial"/>
                <w:bCs/>
                <w:kern w:val="0"/>
                <w:sz w:val="22"/>
                <w:szCs w:val="22"/>
                <w:lang w:eastAsia="ar-SA"/>
              </w:rPr>
            </w:pPr>
          </w:p>
          <w:p w14:paraId="713B9E75" w14:textId="77777777" w:rsidR="00E91496" w:rsidRDefault="00E91496" w:rsidP="00E91496">
            <w:pPr>
              <w:pStyle w:val="Standard"/>
              <w:tabs>
                <w:tab w:val="center" w:pos="4890"/>
              </w:tabs>
              <w:suppressAutoHyphens w:val="0"/>
              <w:spacing w:before="120" w:after="120" w:line="240" w:lineRule="auto"/>
              <w:jc w:val="both"/>
              <w:rPr>
                <w:rFonts w:ascii="Cambria" w:hAnsi="Cambria" w:cs="Calibri Light"/>
                <w:sz w:val="22"/>
                <w:szCs w:val="22"/>
                <w:lang w:val="cs-CZ"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t>…………………………………………..</w:t>
            </w:r>
            <w:r w:rsidRPr="00E91496">
              <w:rPr>
                <w:rFonts w:ascii="Cambria" w:hAnsi="Cambria" w:cs="Calibri Light"/>
                <w:sz w:val="22"/>
                <w:szCs w:val="22"/>
                <w:lang w:val="cs-CZ" w:eastAsia="pl-PL"/>
              </w:rPr>
              <w:t xml:space="preserve"> </w:t>
            </w:r>
          </w:p>
          <w:p w14:paraId="2998A342" w14:textId="173AF0A8" w:rsidR="00E91496" w:rsidRPr="00E91496" w:rsidRDefault="00E91496" w:rsidP="00E91496">
            <w:pPr>
              <w:pStyle w:val="PlainText1"/>
              <w:spacing w:line="276" w:lineRule="auto"/>
              <w:ind w:left="175"/>
              <w:rPr>
                <w:rFonts w:ascii="Cambria" w:hAnsi="Cambria"/>
                <w:sz w:val="22"/>
                <w:szCs w:val="22"/>
              </w:rPr>
            </w:pPr>
            <w:r w:rsidRPr="00E91496">
              <w:rPr>
                <w:rFonts w:ascii="Cambria" w:hAnsi="Cambria" w:cs="Calibri Light"/>
                <w:sz w:val="22"/>
                <w:szCs w:val="22"/>
                <w:lang w:val="cs-CZ" w:eastAsia="pl-PL"/>
              </w:rPr>
              <w:t>Miejscowość i data</w:t>
            </w:r>
          </w:p>
        </w:tc>
      </w:tr>
      <w:tr w:rsidR="00E91496" w:rsidRPr="00E91496" w14:paraId="3EDBE471" w14:textId="77777777" w:rsidTr="00E91496">
        <w:trPr>
          <w:trHeight w:val="313"/>
        </w:trPr>
        <w:tc>
          <w:tcPr>
            <w:tcW w:w="106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0C971" w14:textId="77777777" w:rsidR="00E91496" w:rsidRDefault="00E91496" w:rsidP="00093299">
            <w:pPr>
              <w:pStyle w:val="Standard"/>
              <w:tabs>
                <w:tab w:val="center" w:pos="4890"/>
              </w:tabs>
              <w:suppressAutoHyphens w:val="0"/>
              <w:spacing w:before="120" w:after="120" w:line="240" w:lineRule="auto"/>
              <w:jc w:val="right"/>
              <w:rPr>
                <w:rFonts w:ascii="Cambria" w:hAnsi="Cambria" w:cs="Calibri Light"/>
                <w:color w:val="FF0000"/>
                <w:sz w:val="22"/>
                <w:szCs w:val="22"/>
                <w:lang w:val="cs-CZ" w:eastAsia="pl-PL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…………………………………….</w:t>
            </w:r>
            <w:r w:rsidRPr="00E91496">
              <w:rPr>
                <w:rFonts w:ascii="Cambria" w:hAnsi="Cambria" w:cs="Calibri Light"/>
                <w:color w:val="FF0000"/>
                <w:sz w:val="22"/>
                <w:szCs w:val="22"/>
                <w:lang w:val="cs-CZ" w:eastAsia="pl-PL"/>
              </w:rPr>
              <w:t xml:space="preserve"> </w:t>
            </w:r>
          </w:p>
          <w:p w14:paraId="325D42E4" w14:textId="3D58FAFD" w:rsidR="00E91496" w:rsidRPr="00E91496" w:rsidRDefault="00E91496" w:rsidP="00093299">
            <w:pPr>
              <w:pStyle w:val="Standard"/>
              <w:tabs>
                <w:tab w:val="center" w:pos="4890"/>
              </w:tabs>
              <w:suppressAutoHyphens w:val="0"/>
              <w:spacing w:before="120" w:after="120" w:line="240" w:lineRule="auto"/>
              <w:jc w:val="right"/>
              <w:rPr>
                <w:rFonts w:ascii="Cambria" w:hAnsi="Cambria" w:cs="Calibri Light"/>
                <w:color w:val="FF0000"/>
                <w:sz w:val="22"/>
                <w:szCs w:val="22"/>
                <w:lang w:val="cs-CZ" w:eastAsia="pl-PL"/>
              </w:rPr>
            </w:pPr>
            <w:r w:rsidRPr="0051372C">
              <w:rPr>
                <w:rFonts w:ascii="Cambria" w:hAnsi="Cambria" w:cs="Calibri Light"/>
                <w:sz w:val="22"/>
                <w:szCs w:val="22"/>
                <w:lang w:val="cs-CZ" w:eastAsia="pl-PL"/>
              </w:rPr>
              <w:t>Podpis wykonawcy</w:t>
            </w:r>
          </w:p>
        </w:tc>
      </w:tr>
    </w:tbl>
    <w:p w14:paraId="4B2F2423" w14:textId="19A19A9F" w:rsidR="00E91496" w:rsidRPr="00E91496" w:rsidRDefault="00E91496">
      <w:pPr>
        <w:pStyle w:val="Standard"/>
        <w:tabs>
          <w:tab w:val="center" w:pos="4890"/>
        </w:tabs>
        <w:suppressAutoHyphens w:val="0"/>
        <w:spacing w:before="120" w:after="120" w:line="24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sectPr w:rsidR="00E91496" w:rsidRPr="00E91496" w:rsidSect="00093299">
      <w:headerReference w:type="default" r:id="rId8"/>
      <w:footerReference w:type="default" r:id="rId9"/>
      <w:pgSz w:w="11906" w:h="16838"/>
      <w:pgMar w:top="777" w:right="709" w:bottom="777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BA42" w14:textId="77777777" w:rsidR="000B333C" w:rsidRDefault="000B333C">
      <w:r>
        <w:separator/>
      </w:r>
    </w:p>
  </w:endnote>
  <w:endnote w:type="continuationSeparator" w:id="0">
    <w:p w14:paraId="358734CE" w14:textId="77777777" w:rsidR="000B333C" w:rsidRDefault="000B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E969" w14:textId="3D4B9CC8" w:rsidR="007D244E" w:rsidRDefault="006F2C5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1B0724">
      <w:rPr>
        <w:noProof/>
      </w:rPr>
      <w:t>1</w:t>
    </w:r>
    <w:r>
      <w:fldChar w:fldCharType="end"/>
    </w:r>
  </w:p>
  <w:p w14:paraId="0CED1213" w14:textId="77777777" w:rsidR="007D244E" w:rsidRDefault="007D2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EA6E" w14:textId="77777777" w:rsidR="000B333C" w:rsidRDefault="000B333C">
      <w:r>
        <w:rPr>
          <w:color w:val="000000"/>
        </w:rPr>
        <w:separator/>
      </w:r>
    </w:p>
  </w:footnote>
  <w:footnote w:type="continuationSeparator" w:id="0">
    <w:p w14:paraId="33E2A6C1" w14:textId="77777777" w:rsidR="000B333C" w:rsidRDefault="000B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4302" w14:textId="2A13447A" w:rsidR="00093299" w:rsidRPr="00093299" w:rsidRDefault="00093299" w:rsidP="006B2E09">
    <w:pPr>
      <w:pStyle w:val="Nagwek"/>
      <w:jc w:val="center"/>
      <w:rPr>
        <w:rFonts w:ascii="Cambria" w:hAnsi="Cambria"/>
        <w:bCs/>
        <w:sz w:val="22"/>
        <w:szCs w:val="22"/>
      </w:rPr>
    </w:pPr>
    <w:r w:rsidRPr="00093299">
      <w:rPr>
        <w:rFonts w:ascii="Cambria" w:hAnsi="Cambria"/>
        <w:bCs/>
        <w:sz w:val="22"/>
        <w:szCs w:val="22"/>
      </w:rPr>
      <w:t xml:space="preserve">SA.270.4.2024                          </w:t>
    </w:r>
    <w:r>
      <w:rPr>
        <w:rFonts w:ascii="Cambria" w:hAnsi="Cambria"/>
        <w:bCs/>
        <w:sz w:val="22"/>
        <w:szCs w:val="22"/>
      </w:rPr>
      <w:t xml:space="preserve">               </w:t>
    </w:r>
    <w:r w:rsidRPr="00093299">
      <w:rPr>
        <w:rFonts w:ascii="Cambria" w:hAnsi="Cambria"/>
        <w:bCs/>
        <w:sz w:val="22"/>
        <w:szCs w:val="22"/>
      </w:rPr>
      <w:t xml:space="preserve">                                                Załącznik nr 1 do Zaproszenia</w:t>
    </w:r>
  </w:p>
  <w:p w14:paraId="79B0C618" w14:textId="77777777" w:rsidR="00DB5A0C" w:rsidRDefault="00DB5A0C" w:rsidP="000932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EB2"/>
    <w:multiLevelType w:val="multilevel"/>
    <w:tmpl w:val="2A94C2B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E01C25"/>
    <w:multiLevelType w:val="multilevel"/>
    <w:tmpl w:val="F8569DC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890C7E"/>
    <w:multiLevelType w:val="multilevel"/>
    <w:tmpl w:val="BC1048C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964D9"/>
    <w:multiLevelType w:val="multilevel"/>
    <w:tmpl w:val="24682B14"/>
    <w:styleLink w:val="WWNum2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4" w15:restartNumberingAfterBreak="0">
    <w:nsid w:val="169D4A02"/>
    <w:multiLevelType w:val="multilevel"/>
    <w:tmpl w:val="ED9C3C2E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D360C"/>
    <w:multiLevelType w:val="multilevel"/>
    <w:tmpl w:val="3B0E010A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6" w15:restartNumberingAfterBreak="0">
    <w:nsid w:val="1A9277E9"/>
    <w:multiLevelType w:val="multilevel"/>
    <w:tmpl w:val="FB0A42A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7" w15:restartNumberingAfterBreak="0">
    <w:nsid w:val="1FD60E7C"/>
    <w:multiLevelType w:val="multilevel"/>
    <w:tmpl w:val="A6A81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2BDE"/>
    <w:multiLevelType w:val="multilevel"/>
    <w:tmpl w:val="1EE0D0D6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5D61206"/>
    <w:multiLevelType w:val="multilevel"/>
    <w:tmpl w:val="5BE03BB8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690B83"/>
    <w:multiLevelType w:val="multilevel"/>
    <w:tmpl w:val="893AE274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86034C"/>
    <w:multiLevelType w:val="multilevel"/>
    <w:tmpl w:val="49604842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A4624C"/>
    <w:multiLevelType w:val="multilevel"/>
    <w:tmpl w:val="7A50E34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F6178C4"/>
    <w:multiLevelType w:val="multilevel"/>
    <w:tmpl w:val="8394302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8724C59"/>
    <w:multiLevelType w:val="multilevel"/>
    <w:tmpl w:val="57D265E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442CC8"/>
    <w:multiLevelType w:val="multilevel"/>
    <w:tmpl w:val="6DA01D4A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726E33"/>
    <w:multiLevelType w:val="multilevel"/>
    <w:tmpl w:val="D45EACF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0291234"/>
    <w:multiLevelType w:val="multilevel"/>
    <w:tmpl w:val="22A8ED9E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6A28B2"/>
    <w:multiLevelType w:val="multilevel"/>
    <w:tmpl w:val="934A1886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75336D2F"/>
    <w:multiLevelType w:val="multilevel"/>
    <w:tmpl w:val="F922168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564AC"/>
    <w:multiLevelType w:val="multilevel"/>
    <w:tmpl w:val="B1CED3A2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1" w15:restartNumberingAfterBreak="0">
    <w:nsid w:val="79952CD4"/>
    <w:multiLevelType w:val="multilevel"/>
    <w:tmpl w:val="DFA2EC6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6"/>
  </w:num>
  <w:num w:numId="5">
    <w:abstractNumId w:val="21"/>
  </w:num>
  <w:num w:numId="6">
    <w:abstractNumId w:val="8"/>
  </w:num>
  <w:num w:numId="7">
    <w:abstractNumId w:val="15"/>
  </w:num>
  <w:num w:numId="8">
    <w:abstractNumId w:val="6"/>
  </w:num>
  <w:num w:numId="9">
    <w:abstractNumId w:val="2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18"/>
    <w:lvlOverride w:ilvl="0">
      <w:lvl w:ilvl="0">
        <w:start w:val="1"/>
        <w:numFmt w:val="decimal"/>
        <w:lvlText w:val="%1."/>
        <w:lvlJc w:val="left"/>
        <w:pPr>
          <w:ind w:left="3905" w:hanging="360"/>
        </w:pPr>
        <w:rPr>
          <w:rFonts w:ascii="Arial Narrow" w:hAnsi="Arial Narrow" w:hint="default"/>
          <w:sz w:val="20"/>
          <w:szCs w:val="20"/>
        </w:rPr>
      </w:lvl>
    </w:lvlOverride>
  </w:num>
  <w:num w:numId="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Arial" w:hAnsi="Arial" w:cs="Arial" w:hint="default"/>
          <w:sz w:val="20"/>
          <w:szCs w:val="20"/>
        </w:rPr>
      </w:lvl>
    </w:lvlOverride>
  </w:num>
  <w:num w:numId="21">
    <w:abstractNumId w:val="5"/>
  </w:num>
  <w:num w:numId="22">
    <w:abstractNumId w:val="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07"/>
    <w:rsid w:val="0000403D"/>
    <w:rsid w:val="00093299"/>
    <w:rsid w:val="000B333C"/>
    <w:rsid w:val="000F6EA3"/>
    <w:rsid w:val="001B0724"/>
    <w:rsid w:val="002E5C26"/>
    <w:rsid w:val="003B0C6E"/>
    <w:rsid w:val="004119A1"/>
    <w:rsid w:val="00461AEC"/>
    <w:rsid w:val="0051372C"/>
    <w:rsid w:val="0053612F"/>
    <w:rsid w:val="005F6CC2"/>
    <w:rsid w:val="00610661"/>
    <w:rsid w:val="006B2E09"/>
    <w:rsid w:val="006F2C5D"/>
    <w:rsid w:val="007A0CC9"/>
    <w:rsid w:val="007D244E"/>
    <w:rsid w:val="00876507"/>
    <w:rsid w:val="00892122"/>
    <w:rsid w:val="008E0EA7"/>
    <w:rsid w:val="00C5630C"/>
    <w:rsid w:val="00DB5A0C"/>
    <w:rsid w:val="00DD25E8"/>
    <w:rsid w:val="00E91496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62D4"/>
  <w15:docId w15:val="{97806CCA-DF86-4805-9578-B67926D3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link w:val="NagwekZnak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character" w:customStyle="1" w:styleId="NagwekZnak">
    <w:name w:val="Nagłówek Znak"/>
    <w:basedOn w:val="Domylnaczcionkaakapitu"/>
    <w:link w:val="Nagwek"/>
    <w:rsid w:val="0009329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51BC-CBAE-4C5D-8C4C-031FC208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Agnieszka Chlipała</cp:lastModifiedBy>
  <cp:revision>8</cp:revision>
  <cp:lastPrinted>2021-08-26T11:56:00Z</cp:lastPrinted>
  <dcterms:created xsi:type="dcterms:W3CDTF">2024-02-28T11:11:00Z</dcterms:created>
  <dcterms:modified xsi:type="dcterms:W3CDTF">2024-03-04T07:50:00Z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