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6A3" w:rsidRPr="002740C0" w:rsidRDefault="00462F83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:rsidR="008076A3" w:rsidRPr="00D666FB" w:rsidRDefault="00462F83" w:rsidP="002A4C36">
      <w:pPr>
        <w:pStyle w:val="Tytu"/>
        <w:spacing w:after="0"/>
      </w:pPr>
      <w:r w:rsidRPr="00D666FB">
        <w:t>WOJEWODY POMORSKIEGO</w:t>
      </w:r>
    </w:p>
    <w:p w:rsidR="008076A3" w:rsidRPr="002740C0" w:rsidRDefault="00462F83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r w:rsidRPr="002740C0">
        <w:rPr>
          <w:rFonts w:cs="Arial"/>
          <w:szCs w:val="24"/>
        </w:rPr>
        <w:t>31 sierpnia 2026</w:t>
      </w:r>
      <w:bookmarkEnd w:id="0"/>
      <w:r w:rsidRPr="002740C0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r.</w:t>
      </w:r>
    </w:p>
    <w:p w:rsidR="008076A3" w:rsidRPr="00675102" w:rsidRDefault="00462F83" w:rsidP="00675102">
      <w:pPr>
        <w:pStyle w:val="Nagwek2"/>
      </w:pPr>
      <w:r w:rsidRPr="002E6FA4">
        <w:t>zmieniające zarządzenie w sprawie</w:t>
      </w:r>
      <w:r>
        <w:t xml:space="preserve"> </w:t>
      </w:r>
      <w:r w:rsidRPr="009606BB">
        <w:t>ustalenia regulaminu Pomorskiego Urzędu Wojewódzkiego w Gdańsku</w:t>
      </w:r>
    </w:p>
    <w:p w:rsidR="008076A3" w:rsidRDefault="00462F83" w:rsidP="008644C3">
      <w:pPr>
        <w:spacing w:after="360"/>
      </w:pPr>
      <w:r>
        <w:t>N</w:t>
      </w:r>
      <w:r>
        <w:t>a podstawie</w:t>
      </w:r>
      <w:r>
        <w:t xml:space="preserve"> </w:t>
      </w:r>
      <w:r w:rsidRPr="00E213A1">
        <w:t xml:space="preserve">art. 16 ustawy z dnia 23 stycznia 2009 r. o wojewodzie i administracji rządowej w </w:t>
      </w:r>
      <w:r w:rsidRPr="00E213A1">
        <w:t>województwie (Dz. U. z 202</w:t>
      </w:r>
      <w:r>
        <w:t>5</w:t>
      </w:r>
      <w:r w:rsidRPr="00E213A1">
        <w:t xml:space="preserve"> r. poz. </w:t>
      </w:r>
      <w:r>
        <w:t>428</w:t>
      </w:r>
      <w:r w:rsidRPr="00E213A1">
        <w:t>)</w:t>
      </w:r>
      <w:r>
        <w:t xml:space="preserve"> </w:t>
      </w:r>
      <w:r>
        <w:t>zarządza się, co następuje:</w:t>
      </w:r>
    </w:p>
    <w:p w:rsidR="00110D33" w:rsidRDefault="00462F83" w:rsidP="00110D33">
      <w:pPr>
        <w:pStyle w:val="Tekstpodstawowy"/>
      </w:pPr>
      <w:bookmarkStart w:id="1" w:name="_Hlk71116339"/>
      <w:r w:rsidRPr="00110D33">
        <w:rPr>
          <w:b/>
          <w:bCs/>
        </w:rPr>
        <w:t>§</w:t>
      </w:r>
      <w:r w:rsidR="00675102">
        <w:rPr>
          <w:b/>
          <w:bCs/>
        </w:rPr>
        <w:t> </w:t>
      </w:r>
      <w:r w:rsidRPr="00110D33">
        <w:rPr>
          <w:b/>
          <w:bCs/>
        </w:rPr>
        <w:t>1</w:t>
      </w:r>
      <w:r w:rsidRPr="00110D33">
        <w:rPr>
          <w:b/>
          <w:bCs/>
        </w:rPr>
        <w:t>.</w:t>
      </w:r>
      <w:r w:rsidRPr="00110D33">
        <w:rPr>
          <w:b/>
          <w:bCs/>
        </w:rPr>
        <w:t xml:space="preserve"> </w:t>
      </w:r>
      <w:bookmarkEnd w:id="1"/>
      <w:r w:rsidRPr="00E213A1">
        <w:t xml:space="preserve">W regulaminie Pomorskiego Urzędu Wojewódzkiego w Gdańsku, stanowiącym załącznik do zarządzenia Wojewody Pomorskiego z dnia 30 września </w:t>
      </w:r>
      <w:r>
        <w:br/>
      </w:r>
      <w:r w:rsidRPr="00E213A1">
        <w:t>2021</w:t>
      </w:r>
      <w:r>
        <w:t xml:space="preserve"> </w:t>
      </w:r>
      <w:r w:rsidRPr="00E213A1">
        <w:t>r. w</w:t>
      </w:r>
      <w:r>
        <w:t xml:space="preserve"> </w:t>
      </w:r>
      <w:r w:rsidRPr="00E213A1">
        <w:t>sprawie ustalenia regulaminu Pomorsk</w:t>
      </w:r>
      <w:r w:rsidRPr="00E213A1">
        <w:t>iego Urzędu Wojewódzkiego</w:t>
      </w:r>
      <w:r>
        <w:t xml:space="preserve"> </w:t>
      </w:r>
      <w:r>
        <w:br/>
      </w:r>
      <w:r w:rsidRPr="00E213A1">
        <w:t>w</w:t>
      </w:r>
      <w:r>
        <w:t xml:space="preserve"> </w:t>
      </w:r>
      <w:r w:rsidRPr="00E213A1">
        <w:t>Gdańsku</w:t>
      </w:r>
      <w:r>
        <w:rPr>
          <w:rStyle w:val="Odwoanieprzypisudolnego"/>
          <w:rFonts w:cs="Arial"/>
          <w:szCs w:val="24"/>
        </w:rPr>
        <w:footnoteReference w:id="1"/>
      </w:r>
      <w:r w:rsidRPr="00E213A1">
        <w:rPr>
          <w:vertAlign w:val="superscript"/>
        </w:rPr>
        <w:t>)</w:t>
      </w:r>
      <w:r w:rsidRPr="00E213A1">
        <w:t xml:space="preserve"> wprowadza się </w:t>
      </w:r>
      <w:r>
        <w:t xml:space="preserve">następujące </w:t>
      </w:r>
      <w:r w:rsidRPr="00E213A1">
        <w:t>zmiany</w:t>
      </w:r>
      <w:r>
        <w:t>:</w:t>
      </w:r>
    </w:p>
    <w:p w:rsidR="009E4588" w:rsidRDefault="00462F83" w:rsidP="009E4588">
      <w:pPr>
        <w:pStyle w:val="Akapitzlist"/>
        <w:numPr>
          <w:ilvl w:val="0"/>
          <w:numId w:val="1"/>
        </w:numPr>
        <w:ind w:left="284" w:hanging="284"/>
      </w:pPr>
      <w:r>
        <w:t xml:space="preserve">w </w:t>
      </w:r>
      <w:r w:rsidRPr="008E2EA1">
        <w:t>§</w:t>
      </w:r>
      <w:r>
        <w:t xml:space="preserve"> 9: </w:t>
      </w:r>
    </w:p>
    <w:p w:rsidR="00110D33" w:rsidRDefault="00462F83" w:rsidP="00110D33">
      <w:pPr>
        <w:pStyle w:val="Akapitzlist"/>
        <w:numPr>
          <w:ilvl w:val="0"/>
          <w:numId w:val="15"/>
        </w:numPr>
        <w:ind w:left="567"/>
      </w:pPr>
      <w:r>
        <w:t>ust. 4 otrzymuje brzmienie:</w:t>
      </w:r>
    </w:p>
    <w:p w:rsidR="00110D33" w:rsidRDefault="00462F83" w:rsidP="00110D33">
      <w:pPr>
        <w:pStyle w:val="Akapitzlist"/>
        <w:spacing w:after="360"/>
        <w:ind w:left="567" w:firstLine="426"/>
        <w:rPr>
          <w:rFonts w:cs="Arial"/>
          <w:szCs w:val="24"/>
        </w:rPr>
      </w:pPr>
      <w:r w:rsidRPr="003B36BE">
        <w:rPr>
          <w:rFonts w:cs="Arial"/>
          <w:szCs w:val="24"/>
        </w:rPr>
        <w:t>„</w:t>
      </w:r>
      <w:r>
        <w:rPr>
          <w:rFonts w:cs="Arial"/>
          <w:szCs w:val="24"/>
        </w:rPr>
        <w:t xml:space="preserve">4. W skład urzędu wchodzi samodzielne stanowisko ds. ochrony danych osobowych – Inspektor Ochrony Danych Osobowych podlegający bezpośrednio </w:t>
      </w:r>
      <w:r>
        <w:rPr>
          <w:rFonts w:cs="Arial"/>
          <w:szCs w:val="24"/>
        </w:rPr>
        <w:t>wojewodzie, jako Administratorowi Danych Osobowych – IOD.”,</w:t>
      </w:r>
    </w:p>
    <w:p w:rsidR="00110D33" w:rsidRDefault="00462F83" w:rsidP="00110D33">
      <w:pPr>
        <w:pStyle w:val="Akapitzlist"/>
        <w:numPr>
          <w:ilvl w:val="0"/>
          <w:numId w:val="15"/>
        </w:numPr>
        <w:spacing w:after="360"/>
        <w:ind w:left="567"/>
        <w:rPr>
          <w:rFonts w:cs="Arial"/>
          <w:szCs w:val="24"/>
        </w:rPr>
      </w:pPr>
      <w:r>
        <w:rPr>
          <w:rFonts w:cs="Arial"/>
          <w:szCs w:val="24"/>
        </w:rPr>
        <w:t>w ust. 5 kropkę zastępuje się średnikiem i dodaje się pkt 6 w brzmieniu:</w:t>
      </w:r>
    </w:p>
    <w:p w:rsidR="00110D33" w:rsidRDefault="00462F83" w:rsidP="00110D33">
      <w:pPr>
        <w:pStyle w:val="Akapitzlist"/>
        <w:spacing w:after="120"/>
        <w:ind w:left="567" w:firstLine="0"/>
        <w:contextualSpacing w:val="0"/>
        <w:rPr>
          <w:rFonts w:cs="Arial"/>
          <w:szCs w:val="24"/>
        </w:rPr>
      </w:pPr>
      <w:r w:rsidRPr="003B36BE">
        <w:rPr>
          <w:rFonts w:cs="Arial"/>
          <w:szCs w:val="24"/>
        </w:rPr>
        <w:t>„</w:t>
      </w:r>
      <w:r>
        <w:rPr>
          <w:rFonts w:cs="Arial"/>
          <w:szCs w:val="24"/>
        </w:rPr>
        <w:t xml:space="preserve">6) Komisja Dyscyplinarna dla </w:t>
      </w:r>
      <w:r w:rsidRPr="00110D33">
        <w:rPr>
          <w:rFonts w:cs="Arial"/>
          <w:color w:val="000000" w:themeColor="text1"/>
          <w:szCs w:val="24"/>
        </w:rPr>
        <w:t>Nauczycieli przy Wojewodzie Pomorskim –</w:t>
      </w:r>
      <w:r>
        <w:rPr>
          <w:rFonts w:cs="Arial"/>
          <w:color w:val="000000" w:themeColor="text1"/>
          <w:szCs w:val="24"/>
        </w:rPr>
        <w:t xml:space="preserve"> </w:t>
      </w:r>
      <w:r w:rsidRPr="00110D33">
        <w:rPr>
          <w:rFonts w:cs="Arial"/>
          <w:color w:val="000000" w:themeColor="text1"/>
          <w:szCs w:val="24"/>
        </w:rPr>
        <w:t>KDN”;</w:t>
      </w:r>
    </w:p>
    <w:p w:rsidR="00110D33" w:rsidRDefault="00462F83" w:rsidP="00110D33">
      <w:pPr>
        <w:pStyle w:val="Akapitzlist"/>
        <w:numPr>
          <w:ilvl w:val="0"/>
          <w:numId w:val="1"/>
        </w:numPr>
        <w:spacing w:before="240"/>
        <w:ind w:left="142" w:hanging="284"/>
      </w:pPr>
      <w:r>
        <w:rPr>
          <w:rFonts w:cs="Arial"/>
          <w:szCs w:val="24"/>
        </w:rPr>
        <w:t xml:space="preserve">w </w:t>
      </w:r>
      <w:r w:rsidRPr="008E2EA1">
        <w:t>§</w:t>
      </w:r>
      <w:r>
        <w:t xml:space="preserve"> 11:</w:t>
      </w:r>
    </w:p>
    <w:p w:rsidR="00110D33" w:rsidRDefault="00462F83" w:rsidP="00110D33">
      <w:pPr>
        <w:pStyle w:val="Akapitzlist"/>
        <w:numPr>
          <w:ilvl w:val="0"/>
          <w:numId w:val="2"/>
        </w:numPr>
      </w:pPr>
      <w:r>
        <w:t xml:space="preserve">w pkt 5 średnik zastępuje się </w:t>
      </w:r>
      <w:r>
        <w:t>przecinkiem i dodaje się lit. f-g w brzmieniu:</w:t>
      </w:r>
    </w:p>
    <w:p w:rsidR="00110D33" w:rsidRDefault="00462F83" w:rsidP="00110D33">
      <w:pPr>
        <w:pStyle w:val="Akapitzlist"/>
        <w:ind w:left="851" w:hanging="284"/>
      </w:pPr>
      <w:r>
        <w:t xml:space="preserve">„f) samodzielne stanowisko pracy do spraw obsługi Komisji Dyscyplinarnej dla </w:t>
      </w:r>
      <w:r w:rsidRPr="00110D33">
        <w:rPr>
          <w:color w:val="000000" w:themeColor="text1"/>
        </w:rPr>
        <w:t>Nauczycieli przy Wojewodzie Pomorskim,</w:t>
      </w:r>
    </w:p>
    <w:p w:rsidR="00110D33" w:rsidRDefault="00462F83" w:rsidP="00110D33">
      <w:pPr>
        <w:pStyle w:val="Akapitzlist"/>
        <w:ind w:left="851" w:hanging="284"/>
      </w:pPr>
      <w:r>
        <w:t>g) samodzielne stanowisko pracy do spraw oświatowych;”,</w:t>
      </w:r>
    </w:p>
    <w:p w:rsidR="00110D33" w:rsidRDefault="00462F83" w:rsidP="00110D33">
      <w:pPr>
        <w:pStyle w:val="Akapitzlist"/>
        <w:numPr>
          <w:ilvl w:val="0"/>
          <w:numId w:val="2"/>
        </w:numPr>
      </w:pPr>
      <w:r>
        <w:t>pkt 11 otrzymuje brzmienie:</w:t>
      </w:r>
    </w:p>
    <w:p w:rsidR="00110D33" w:rsidRPr="003B36BE" w:rsidRDefault="00462F83" w:rsidP="00110D33">
      <w:pPr>
        <w:pStyle w:val="Akapitzlist"/>
        <w:ind w:left="502" w:firstLine="0"/>
        <w:rPr>
          <w:rFonts w:eastAsiaTheme="minorHAnsi" w:cs="Arial"/>
          <w:szCs w:val="24"/>
        </w:rPr>
      </w:pPr>
      <w:r w:rsidRPr="003B36BE">
        <w:rPr>
          <w:rFonts w:cs="Arial"/>
          <w:szCs w:val="24"/>
        </w:rPr>
        <w:t xml:space="preserve">„11) </w:t>
      </w:r>
      <w:r w:rsidRPr="003B36BE">
        <w:rPr>
          <w:rFonts w:eastAsiaTheme="minorHAnsi" w:cs="Arial"/>
          <w:szCs w:val="24"/>
        </w:rPr>
        <w:t xml:space="preserve"> w W</w:t>
      </w:r>
      <w:r w:rsidRPr="003B36BE">
        <w:rPr>
          <w:rFonts w:eastAsiaTheme="minorHAnsi" w:cs="Arial"/>
          <w:szCs w:val="24"/>
        </w:rPr>
        <w:t>ydziale Polityki Społecznej:</w:t>
      </w:r>
    </w:p>
    <w:p w:rsidR="00110D33" w:rsidRPr="003B36BE" w:rsidRDefault="00462F83" w:rsidP="00110D33">
      <w:pPr>
        <w:pStyle w:val="Akapitzlist"/>
        <w:numPr>
          <w:ilvl w:val="1"/>
          <w:numId w:val="3"/>
        </w:numPr>
        <w:ind w:left="1560" w:hanging="426"/>
        <w:rPr>
          <w:rFonts w:eastAsiaTheme="minorHAnsi" w:cs="Arial"/>
          <w:szCs w:val="24"/>
        </w:rPr>
      </w:pPr>
      <w:r w:rsidRPr="003B36BE">
        <w:rPr>
          <w:rFonts w:eastAsiaTheme="minorHAnsi" w:cs="Arial"/>
          <w:szCs w:val="24"/>
        </w:rPr>
        <w:t>Oddział Rynku Pracy i Aktywności Społeczno</w:t>
      </w:r>
      <w:r w:rsidRPr="003B36BE">
        <w:rPr>
          <w:rFonts w:ascii="Cambria Math" w:eastAsiaTheme="minorHAnsi" w:hAnsi="Cambria Math" w:cs="Cambria Math"/>
          <w:szCs w:val="24"/>
        </w:rPr>
        <w:t>‑</w:t>
      </w:r>
      <w:r w:rsidRPr="003B36BE">
        <w:rPr>
          <w:rFonts w:eastAsiaTheme="minorHAnsi" w:cs="Arial"/>
          <w:szCs w:val="24"/>
        </w:rPr>
        <w:t>Zawodowej,</w:t>
      </w:r>
    </w:p>
    <w:p w:rsidR="00110D33" w:rsidRPr="003B36BE" w:rsidRDefault="00462F83" w:rsidP="00110D33">
      <w:pPr>
        <w:pStyle w:val="Akapitzlist"/>
        <w:numPr>
          <w:ilvl w:val="1"/>
          <w:numId w:val="3"/>
        </w:numPr>
        <w:ind w:left="1560" w:hanging="426"/>
        <w:rPr>
          <w:rFonts w:eastAsiaTheme="minorHAnsi" w:cs="Arial"/>
          <w:szCs w:val="24"/>
        </w:rPr>
      </w:pPr>
      <w:r w:rsidRPr="003B36BE">
        <w:rPr>
          <w:rFonts w:eastAsiaTheme="minorHAnsi" w:cs="Arial"/>
          <w:szCs w:val="24"/>
        </w:rPr>
        <w:t>Oddział Wspierania Rodziny i Systemu Pieczy Zastępczej,</w:t>
      </w:r>
    </w:p>
    <w:p w:rsidR="00110D33" w:rsidRPr="003B36BE" w:rsidRDefault="00462F83" w:rsidP="00110D33">
      <w:pPr>
        <w:pStyle w:val="Akapitzlist"/>
        <w:numPr>
          <w:ilvl w:val="1"/>
          <w:numId w:val="3"/>
        </w:numPr>
        <w:ind w:left="1560" w:hanging="426"/>
        <w:rPr>
          <w:rFonts w:eastAsiaTheme="minorHAnsi" w:cs="Arial"/>
          <w:szCs w:val="24"/>
        </w:rPr>
      </w:pPr>
      <w:r w:rsidRPr="003B36BE">
        <w:rPr>
          <w:rFonts w:eastAsiaTheme="minorHAnsi" w:cs="Arial"/>
          <w:szCs w:val="24"/>
        </w:rPr>
        <w:t>Oddział Standardów i Jakości Usług Społecznych,</w:t>
      </w:r>
    </w:p>
    <w:p w:rsidR="00110D33" w:rsidRPr="003B36BE" w:rsidRDefault="00462F83" w:rsidP="00110D33">
      <w:pPr>
        <w:pStyle w:val="Akapitzlist"/>
        <w:numPr>
          <w:ilvl w:val="1"/>
          <w:numId w:val="3"/>
        </w:numPr>
        <w:ind w:left="1560" w:hanging="426"/>
        <w:rPr>
          <w:rFonts w:eastAsiaTheme="minorHAnsi" w:cs="Arial"/>
          <w:szCs w:val="24"/>
        </w:rPr>
      </w:pPr>
      <w:r w:rsidRPr="003B36BE">
        <w:rPr>
          <w:rFonts w:eastAsiaTheme="minorHAnsi" w:cs="Arial"/>
          <w:szCs w:val="24"/>
        </w:rPr>
        <w:t>Oddział Planowania i Budżetu,</w:t>
      </w:r>
    </w:p>
    <w:p w:rsidR="00110D33" w:rsidRPr="003B36BE" w:rsidRDefault="00462F83" w:rsidP="00110D33">
      <w:pPr>
        <w:pStyle w:val="Akapitzlist"/>
        <w:numPr>
          <w:ilvl w:val="1"/>
          <w:numId w:val="3"/>
        </w:numPr>
        <w:ind w:left="1560" w:hanging="426"/>
        <w:rPr>
          <w:rFonts w:eastAsiaTheme="minorHAnsi" w:cs="Arial"/>
          <w:szCs w:val="24"/>
        </w:rPr>
      </w:pPr>
      <w:r w:rsidRPr="003B36BE">
        <w:rPr>
          <w:rFonts w:eastAsiaTheme="minorHAnsi" w:cs="Arial"/>
          <w:szCs w:val="24"/>
        </w:rPr>
        <w:t>Oddział Programów i Projektów Społeczny</w:t>
      </w:r>
      <w:r w:rsidRPr="003B36BE">
        <w:rPr>
          <w:rFonts w:eastAsiaTheme="minorHAnsi" w:cs="Arial"/>
          <w:szCs w:val="24"/>
        </w:rPr>
        <w:t>ch,</w:t>
      </w:r>
    </w:p>
    <w:p w:rsidR="00110D33" w:rsidRDefault="00462F83" w:rsidP="00110D33">
      <w:pPr>
        <w:pStyle w:val="Akapitzlist"/>
        <w:numPr>
          <w:ilvl w:val="1"/>
          <w:numId w:val="3"/>
        </w:numPr>
        <w:ind w:left="1560" w:hanging="426"/>
        <w:rPr>
          <w:rFonts w:eastAsiaTheme="minorHAnsi" w:cs="Arial"/>
          <w:szCs w:val="24"/>
        </w:rPr>
      </w:pPr>
      <w:r w:rsidRPr="003B36BE">
        <w:rPr>
          <w:rFonts w:eastAsiaTheme="minorHAnsi" w:cs="Arial"/>
          <w:szCs w:val="24"/>
        </w:rPr>
        <w:t>samodzielne stanowisk</w:t>
      </w:r>
      <w:r>
        <w:rPr>
          <w:rFonts w:eastAsiaTheme="minorHAnsi" w:cs="Arial"/>
          <w:szCs w:val="24"/>
        </w:rPr>
        <w:t>o</w:t>
      </w:r>
      <w:r w:rsidRPr="003B36BE">
        <w:rPr>
          <w:rFonts w:eastAsiaTheme="minorHAnsi" w:cs="Arial"/>
          <w:szCs w:val="24"/>
        </w:rPr>
        <w:t xml:space="preserve"> pracy do spraw organizacyjno-administracyjnych;”,</w:t>
      </w:r>
    </w:p>
    <w:p w:rsidR="00110D33" w:rsidRDefault="00462F83" w:rsidP="00110D33">
      <w:pPr>
        <w:pStyle w:val="Akapitzlist"/>
        <w:numPr>
          <w:ilvl w:val="0"/>
          <w:numId w:val="16"/>
        </w:numPr>
        <w:ind w:left="567" w:hanging="425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>pkt 13 otrzymuje brzmienie:</w:t>
      </w:r>
    </w:p>
    <w:p w:rsidR="00110D33" w:rsidRDefault="00462F83" w:rsidP="00110D33">
      <w:pPr>
        <w:pStyle w:val="Akapitzlist"/>
        <w:spacing w:after="0"/>
        <w:ind w:left="357" w:firstLine="0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lastRenderedPageBreak/>
        <w:t>„13) w Wydziale Bezpieczeństwa i Zarządzania Kryzysowego:</w:t>
      </w:r>
    </w:p>
    <w:p w:rsidR="00110D33" w:rsidRDefault="00462F83" w:rsidP="00110D33">
      <w:pPr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/>
        <w:ind w:left="1134" w:hanging="283"/>
        <w:contextualSpacing/>
        <w:rPr>
          <w:rFonts w:eastAsia="ArialMT" w:cs="Arial"/>
          <w:color w:val="000000" w:themeColor="text1"/>
          <w:szCs w:val="24"/>
        </w:rPr>
      </w:pPr>
      <w:r w:rsidRPr="0027441E">
        <w:rPr>
          <w:rFonts w:eastAsia="ArialMT" w:cs="Arial"/>
          <w:color w:val="000000" w:themeColor="text1"/>
          <w:szCs w:val="24"/>
        </w:rPr>
        <w:t>Oddział Zabezpieczenia Logistycznego i Budżetu,</w:t>
      </w:r>
    </w:p>
    <w:p w:rsidR="00110D33" w:rsidRDefault="00462F83" w:rsidP="00110D33">
      <w:pPr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/>
        <w:ind w:left="1134" w:hanging="283"/>
        <w:contextualSpacing/>
        <w:rPr>
          <w:rFonts w:eastAsia="ArialMT" w:cs="Arial"/>
          <w:color w:val="000000" w:themeColor="text1"/>
          <w:szCs w:val="24"/>
        </w:rPr>
      </w:pPr>
      <w:r w:rsidRPr="0027441E">
        <w:rPr>
          <w:rFonts w:eastAsia="ArialMT" w:cs="Arial"/>
          <w:color w:val="000000" w:themeColor="text1"/>
          <w:szCs w:val="24"/>
        </w:rPr>
        <w:t>Oddział Planowania Obronnego</w:t>
      </w:r>
      <w:r>
        <w:rPr>
          <w:rFonts w:eastAsia="ArialMT" w:cs="Arial"/>
          <w:color w:val="000000" w:themeColor="text1"/>
          <w:szCs w:val="24"/>
        </w:rPr>
        <w:t>,</w:t>
      </w:r>
    </w:p>
    <w:p w:rsidR="00110D33" w:rsidRDefault="00462F83" w:rsidP="00110D33">
      <w:pPr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/>
        <w:ind w:left="1134" w:hanging="283"/>
        <w:contextualSpacing/>
        <w:rPr>
          <w:rFonts w:eastAsia="ArialMT" w:cs="Arial"/>
          <w:color w:val="000000" w:themeColor="text1"/>
          <w:szCs w:val="24"/>
        </w:rPr>
      </w:pPr>
      <w:r w:rsidRPr="0027441E">
        <w:rPr>
          <w:rFonts w:eastAsia="ArialMT" w:cs="Arial"/>
          <w:color w:val="000000" w:themeColor="text1"/>
          <w:szCs w:val="24"/>
        </w:rPr>
        <w:t xml:space="preserve">Oddział </w:t>
      </w:r>
      <w:r w:rsidRPr="0027441E">
        <w:rPr>
          <w:rFonts w:eastAsia="ArialMT" w:cs="Arial"/>
          <w:color w:val="000000" w:themeColor="text1"/>
          <w:szCs w:val="24"/>
        </w:rPr>
        <w:t>Rolnictwa i Środowiska,</w:t>
      </w:r>
    </w:p>
    <w:p w:rsidR="00110D33" w:rsidRDefault="00462F83" w:rsidP="00110D33">
      <w:pPr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/>
        <w:ind w:left="1134" w:hanging="283"/>
        <w:contextualSpacing/>
        <w:rPr>
          <w:rFonts w:eastAsia="ArialMT" w:cs="Arial"/>
          <w:color w:val="000000" w:themeColor="text1"/>
          <w:szCs w:val="24"/>
        </w:rPr>
      </w:pPr>
      <w:r w:rsidRPr="0027441E">
        <w:rPr>
          <w:rFonts w:eastAsia="ArialMT" w:cs="Arial"/>
          <w:color w:val="000000" w:themeColor="text1"/>
          <w:szCs w:val="24"/>
        </w:rPr>
        <w:t>Oddział - Wojewódzkie Centrum Zarządzania Kryzysowego i Planowania Cywilnego</w:t>
      </w:r>
      <w:r>
        <w:rPr>
          <w:rFonts w:eastAsia="ArialMT" w:cs="Arial"/>
          <w:color w:val="000000" w:themeColor="text1"/>
          <w:szCs w:val="24"/>
        </w:rPr>
        <w:t>,</w:t>
      </w:r>
    </w:p>
    <w:p w:rsidR="00110D33" w:rsidRDefault="00462F83" w:rsidP="00110D33">
      <w:pPr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/>
        <w:ind w:left="1134" w:hanging="283"/>
        <w:contextualSpacing/>
        <w:rPr>
          <w:rFonts w:eastAsia="ArialMT" w:cs="Arial"/>
          <w:color w:val="000000" w:themeColor="text1"/>
          <w:szCs w:val="24"/>
        </w:rPr>
      </w:pPr>
      <w:r w:rsidRPr="0027441E">
        <w:rPr>
          <w:rFonts w:eastAsia="ArialMT" w:cs="Arial"/>
          <w:color w:val="000000" w:themeColor="text1"/>
          <w:szCs w:val="24"/>
        </w:rPr>
        <w:t>Centrum Powiadamiania Ratunkowego,</w:t>
      </w:r>
    </w:p>
    <w:p w:rsidR="00110D33" w:rsidRDefault="00462F83" w:rsidP="00110D33">
      <w:pPr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/>
        <w:ind w:left="1134" w:hanging="283"/>
        <w:contextualSpacing/>
        <w:rPr>
          <w:rFonts w:eastAsia="ArialMT" w:cs="Arial"/>
          <w:color w:val="000000" w:themeColor="text1"/>
          <w:szCs w:val="24"/>
        </w:rPr>
      </w:pPr>
      <w:r>
        <w:rPr>
          <w:rFonts w:eastAsia="ArialMT" w:cs="Arial"/>
          <w:color w:val="000000" w:themeColor="text1"/>
          <w:szCs w:val="24"/>
        </w:rPr>
        <w:t>Oddział Ochrony Ludności i Obrony Cywilnej</w:t>
      </w:r>
      <w:r>
        <w:rPr>
          <w:rFonts w:eastAsia="ArialMT" w:cs="Arial"/>
          <w:color w:val="EE0000"/>
          <w:szCs w:val="24"/>
        </w:rPr>
        <w:t>,</w:t>
      </w:r>
    </w:p>
    <w:p w:rsidR="00110D33" w:rsidRPr="0027441E" w:rsidRDefault="00462F83" w:rsidP="00110D33">
      <w:pPr>
        <w:widowControl w:val="0"/>
        <w:numPr>
          <w:ilvl w:val="1"/>
          <w:numId w:val="17"/>
        </w:numPr>
        <w:overflowPunct w:val="0"/>
        <w:autoSpaceDE w:val="0"/>
        <w:autoSpaceDN w:val="0"/>
        <w:adjustRightInd w:val="0"/>
        <w:spacing w:after="0"/>
        <w:ind w:left="1134" w:hanging="283"/>
        <w:contextualSpacing/>
        <w:rPr>
          <w:rFonts w:eastAsia="ArialMT" w:cs="Arial"/>
          <w:color w:val="000000" w:themeColor="text1"/>
          <w:szCs w:val="24"/>
        </w:rPr>
      </w:pPr>
      <w:r w:rsidRPr="0027441E">
        <w:rPr>
          <w:rFonts w:eastAsia="ArialMT" w:cs="Arial"/>
          <w:color w:val="000000" w:themeColor="text1"/>
          <w:szCs w:val="24"/>
        </w:rPr>
        <w:t>samodzielne stanowiska pracy do spraw</w:t>
      </w:r>
      <w:r>
        <w:rPr>
          <w:rFonts w:eastAsia="ArialMT" w:cs="Arial"/>
          <w:color w:val="000000" w:themeColor="text1"/>
          <w:szCs w:val="24"/>
        </w:rPr>
        <w:t xml:space="preserve"> </w:t>
      </w:r>
      <w:r w:rsidRPr="0027441E">
        <w:rPr>
          <w:rFonts w:eastAsia="ArialMT" w:cs="Arial"/>
          <w:color w:val="000000" w:themeColor="text1"/>
          <w:szCs w:val="24"/>
        </w:rPr>
        <w:t>organizacyjno-administracyjnych;”,</w:t>
      </w:r>
    </w:p>
    <w:p w:rsidR="00110D33" w:rsidRPr="00200359" w:rsidRDefault="00462F83" w:rsidP="00110D33">
      <w:pPr>
        <w:pStyle w:val="Akapitzlist"/>
        <w:numPr>
          <w:ilvl w:val="0"/>
          <w:numId w:val="16"/>
        </w:numPr>
        <w:spacing w:after="120"/>
        <w:ind w:left="567" w:hanging="425"/>
        <w:contextualSpacing w:val="0"/>
        <w:rPr>
          <w:rFonts w:eastAsiaTheme="minorHAnsi" w:cs="Arial"/>
          <w:szCs w:val="24"/>
        </w:rPr>
      </w:pPr>
      <w:r>
        <w:rPr>
          <w:rFonts w:eastAsiaTheme="minorHAnsi" w:cs="Arial"/>
          <w:szCs w:val="24"/>
        </w:rPr>
        <w:t xml:space="preserve">w </w:t>
      </w:r>
      <w:r>
        <w:rPr>
          <w:rFonts w:eastAsiaTheme="minorHAnsi" w:cs="Arial"/>
          <w:szCs w:val="24"/>
        </w:rPr>
        <w:t xml:space="preserve">pkt 16 w lit. c </w:t>
      </w:r>
      <w:r>
        <w:rPr>
          <w:rFonts w:cs="Arial"/>
          <w:szCs w:val="24"/>
        </w:rPr>
        <w:t xml:space="preserve">skreśla się wyraz </w:t>
      </w:r>
      <w:r w:rsidRPr="003B36BE">
        <w:rPr>
          <w:rFonts w:cs="Arial"/>
          <w:szCs w:val="24"/>
        </w:rPr>
        <w:t>„</w:t>
      </w:r>
      <w:r>
        <w:rPr>
          <w:rFonts w:cs="Arial"/>
          <w:szCs w:val="24"/>
        </w:rPr>
        <w:t>stanowiska”;</w:t>
      </w:r>
    </w:p>
    <w:p w:rsidR="00110D33" w:rsidRPr="00B7774E" w:rsidRDefault="00462F83" w:rsidP="00110D33">
      <w:pPr>
        <w:pStyle w:val="Akapitzlist"/>
        <w:numPr>
          <w:ilvl w:val="0"/>
          <w:numId w:val="1"/>
        </w:numPr>
        <w:ind w:left="284"/>
        <w:rPr>
          <w:rFonts w:ascii="ArialMT" w:eastAsiaTheme="minorHAnsi" w:hAnsi="ArialMT" w:cs="ArialMT"/>
          <w:sz w:val="22"/>
        </w:rPr>
      </w:pPr>
      <w:r>
        <w:t xml:space="preserve">w </w:t>
      </w:r>
      <w:r w:rsidRPr="008E2EA1">
        <w:t>§</w:t>
      </w:r>
      <w:r>
        <w:t xml:space="preserve"> 14 ust. 3 otrzymuje brzmienie:</w:t>
      </w:r>
    </w:p>
    <w:p w:rsidR="00110D33" w:rsidRPr="00200359" w:rsidRDefault="00462F83" w:rsidP="00110D33">
      <w:pPr>
        <w:pStyle w:val="Akapitzlist"/>
        <w:spacing w:after="120"/>
        <w:ind w:left="284" w:firstLine="567"/>
        <w:contextualSpacing w:val="0"/>
        <w:rPr>
          <w:rFonts w:ascii="ArialMT" w:eastAsiaTheme="minorHAnsi" w:hAnsi="ArialMT" w:cs="ArialMT"/>
          <w:sz w:val="22"/>
        </w:rPr>
      </w:pPr>
      <w:r w:rsidRPr="00B7774E">
        <w:rPr>
          <w:rFonts w:cs="Arial"/>
        </w:rPr>
        <w:t xml:space="preserve">„3. </w:t>
      </w:r>
      <w:r w:rsidRPr="00B7774E">
        <w:rPr>
          <w:rFonts w:eastAsia="ArialMT" w:cs="Arial"/>
          <w:szCs w:val="24"/>
          <w:lang w:eastAsia="ar-SA"/>
        </w:rPr>
        <w:t xml:space="preserve">Sposób wykonywania czynności kancelaryjnych nieuregulowanych instrukcją kancelaryjną określa odrębne zarządzenie </w:t>
      </w:r>
      <w:r w:rsidRPr="00B7774E">
        <w:rPr>
          <w:rFonts w:eastAsiaTheme="minorHAnsi" w:cs="Arial"/>
          <w:szCs w:val="24"/>
        </w:rPr>
        <w:t>w sprawie zasad postępowania z dokumentacją i wykonywani</w:t>
      </w:r>
      <w:r w:rsidRPr="00B7774E">
        <w:rPr>
          <w:rFonts w:eastAsiaTheme="minorHAnsi" w:cs="Arial"/>
          <w:szCs w:val="24"/>
        </w:rPr>
        <w:t>a czynności kancelaryjnych w Pomorskim Urzędzie Wojewódzkim w Gdańsku.</w:t>
      </w:r>
      <w:r>
        <w:rPr>
          <w:rFonts w:eastAsiaTheme="minorHAnsi" w:cs="Arial"/>
          <w:szCs w:val="24"/>
        </w:rPr>
        <w:t>”;</w:t>
      </w:r>
    </w:p>
    <w:p w:rsidR="00110D33" w:rsidRPr="00B66852" w:rsidRDefault="00462F83" w:rsidP="00110D33">
      <w:pPr>
        <w:pStyle w:val="Akapitzlist"/>
        <w:numPr>
          <w:ilvl w:val="0"/>
          <w:numId w:val="1"/>
        </w:numPr>
        <w:ind w:left="284"/>
        <w:rPr>
          <w:rFonts w:ascii="ArialMT" w:eastAsiaTheme="minorHAnsi" w:hAnsi="ArialMT" w:cs="ArialMT"/>
          <w:sz w:val="22"/>
        </w:rPr>
      </w:pPr>
      <w:r>
        <w:rPr>
          <w:rFonts w:ascii="ArialMT" w:eastAsiaTheme="minorHAnsi" w:hAnsi="ArialMT" w:cs="ArialMT"/>
          <w:sz w:val="22"/>
        </w:rPr>
        <w:t xml:space="preserve">w </w:t>
      </w:r>
      <w:r w:rsidRPr="008E2EA1">
        <w:t>§</w:t>
      </w:r>
      <w:r>
        <w:t xml:space="preserve"> 19: </w:t>
      </w:r>
    </w:p>
    <w:p w:rsidR="00110D33" w:rsidRPr="00B66852" w:rsidRDefault="00462F83" w:rsidP="00110D33">
      <w:pPr>
        <w:pStyle w:val="Akapitzlist"/>
        <w:numPr>
          <w:ilvl w:val="0"/>
          <w:numId w:val="11"/>
        </w:numPr>
        <w:rPr>
          <w:rFonts w:ascii="ArialMT" w:eastAsiaTheme="minorHAnsi" w:hAnsi="ArialMT" w:cs="ArialMT"/>
          <w:i/>
          <w:iCs/>
          <w:sz w:val="22"/>
        </w:rPr>
      </w:pPr>
      <w:r>
        <w:t>ust. 5 otrzymuje brzmienie:</w:t>
      </w:r>
      <w:r w:rsidRPr="003B36BE">
        <w:rPr>
          <w:rFonts w:cs="Arial"/>
          <w:szCs w:val="24"/>
        </w:rPr>
        <w:t xml:space="preserve"> </w:t>
      </w:r>
    </w:p>
    <w:p w:rsidR="00110D33" w:rsidRPr="001965F6" w:rsidRDefault="00462F83" w:rsidP="00110D33">
      <w:pPr>
        <w:pStyle w:val="Akapitzlist"/>
        <w:ind w:left="644" w:firstLine="632"/>
        <w:rPr>
          <w:rFonts w:cs="Arial"/>
          <w:szCs w:val="24"/>
        </w:rPr>
      </w:pPr>
      <w:r w:rsidRPr="003B36BE">
        <w:rPr>
          <w:rFonts w:cs="Arial"/>
          <w:szCs w:val="24"/>
        </w:rPr>
        <w:t>„</w:t>
      </w:r>
      <w:r>
        <w:rPr>
          <w:rFonts w:cs="Arial"/>
          <w:szCs w:val="24"/>
        </w:rPr>
        <w:t xml:space="preserve">5. Inspektor Ochrony Danych podpisuje wystąpienia kierowane do Prezesa Ochrony Danych Osobowych w sprawach określonych w art. 39 ust. 1 </w:t>
      </w:r>
      <w:r w:rsidRPr="001965F6">
        <w:rPr>
          <w:rFonts w:cs="Arial"/>
          <w:szCs w:val="24"/>
        </w:rPr>
        <w:t>lit. d i</w:t>
      </w:r>
      <w:r w:rsidRPr="001965F6">
        <w:rPr>
          <w:rFonts w:cs="Arial"/>
          <w:szCs w:val="24"/>
        </w:rPr>
        <w:t xml:space="preserve"> e RODO.”,</w:t>
      </w:r>
    </w:p>
    <w:p w:rsidR="00110D33" w:rsidRPr="00200359" w:rsidRDefault="00462F83" w:rsidP="00110D33">
      <w:pPr>
        <w:pStyle w:val="Akapitzlist"/>
        <w:numPr>
          <w:ilvl w:val="0"/>
          <w:numId w:val="11"/>
        </w:numPr>
        <w:spacing w:after="120"/>
        <w:ind w:left="641" w:hanging="357"/>
        <w:contextualSpacing w:val="0"/>
        <w:rPr>
          <w:rFonts w:ascii="ArialMT" w:eastAsiaTheme="minorHAnsi" w:hAnsi="ArialMT" w:cs="ArialMT"/>
          <w:i/>
          <w:iCs/>
          <w:szCs w:val="24"/>
        </w:rPr>
      </w:pPr>
      <w:r w:rsidRPr="001965F6">
        <w:rPr>
          <w:rFonts w:eastAsiaTheme="minorHAnsi" w:cs="Arial"/>
          <w:szCs w:val="24"/>
        </w:rPr>
        <w:t xml:space="preserve">w ust. 6 </w:t>
      </w:r>
      <w:r>
        <w:rPr>
          <w:rFonts w:eastAsiaTheme="minorHAnsi" w:cs="Arial"/>
          <w:szCs w:val="24"/>
        </w:rPr>
        <w:t xml:space="preserve">w </w:t>
      </w:r>
      <w:r w:rsidRPr="001965F6">
        <w:rPr>
          <w:rFonts w:eastAsiaTheme="minorHAnsi" w:cs="Arial"/>
          <w:szCs w:val="24"/>
        </w:rPr>
        <w:t>lit</w:t>
      </w:r>
      <w:r>
        <w:rPr>
          <w:rFonts w:eastAsiaTheme="minorHAnsi" w:cs="Arial"/>
          <w:szCs w:val="24"/>
        </w:rPr>
        <w:t xml:space="preserve">. a skreśla się wyrazy: </w:t>
      </w:r>
      <w:r w:rsidRPr="003B36BE">
        <w:rPr>
          <w:rFonts w:cs="Arial"/>
          <w:szCs w:val="24"/>
        </w:rPr>
        <w:t>„</w:t>
      </w:r>
      <w:r>
        <w:rPr>
          <w:rFonts w:cs="Arial"/>
          <w:szCs w:val="24"/>
        </w:rPr>
        <w:t>w tym w zbiorach danych osobowych, które przetwarzane są w wydziale,”;</w:t>
      </w:r>
    </w:p>
    <w:p w:rsidR="00110D33" w:rsidRPr="00FD7E85" w:rsidRDefault="00462F83" w:rsidP="00110D33">
      <w:pPr>
        <w:pStyle w:val="Akapitzlist"/>
        <w:numPr>
          <w:ilvl w:val="0"/>
          <w:numId w:val="1"/>
        </w:numPr>
        <w:ind w:left="284"/>
        <w:rPr>
          <w:rFonts w:ascii="ArialMT" w:eastAsiaTheme="minorHAnsi" w:hAnsi="ArialMT" w:cs="ArialMT"/>
          <w:sz w:val="22"/>
        </w:rPr>
      </w:pPr>
      <w:r>
        <w:rPr>
          <w:rFonts w:ascii="ArialMT" w:eastAsiaTheme="minorHAnsi" w:hAnsi="ArialMT" w:cs="ArialMT"/>
          <w:sz w:val="22"/>
        </w:rPr>
        <w:t xml:space="preserve">w </w:t>
      </w:r>
      <w:r w:rsidRPr="008E2EA1">
        <w:t>§</w:t>
      </w:r>
      <w:r>
        <w:t xml:space="preserve"> 45 w pkt 6 dodaje się lit. k w brzmieniu:</w:t>
      </w:r>
    </w:p>
    <w:p w:rsidR="00110D33" w:rsidRDefault="00462F83" w:rsidP="00110D33">
      <w:pPr>
        <w:pStyle w:val="Akapitzlist"/>
        <w:spacing w:after="120"/>
        <w:ind w:left="568" w:hanging="284"/>
        <w:contextualSpacing w:val="0"/>
      </w:pPr>
      <w:r>
        <w:t>„k) o rynku pracy i służbach zatrudnienia;”;</w:t>
      </w:r>
    </w:p>
    <w:p w:rsidR="00110D33" w:rsidRPr="00F70C44" w:rsidRDefault="00462F83" w:rsidP="00110D33">
      <w:pPr>
        <w:pStyle w:val="Akapitzlist"/>
        <w:numPr>
          <w:ilvl w:val="0"/>
          <w:numId w:val="1"/>
        </w:numPr>
        <w:ind w:left="284"/>
        <w:rPr>
          <w:rFonts w:ascii="ArialMT" w:eastAsiaTheme="minorHAnsi" w:hAnsi="ArialMT" w:cs="ArialMT"/>
          <w:sz w:val="22"/>
        </w:rPr>
      </w:pPr>
      <w:r>
        <w:rPr>
          <w:rFonts w:ascii="ArialMT" w:eastAsiaTheme="minorHAnsi" w:hAnsi="ArialMT" w:cs="ArialMT"/>
          <w:sz w:val="22"/>
        </w:rPr>
        <w:t xml:space="preserve">w </w:t>
      </w:r>
      <w:r w:rsidRPr="008E2EA1">
        <w:t>§</w:t>
      </w:r>
      <w:r>
        <w:t xml:space="preserve"> 60 w pkt 1 lit. x otrzymuje brzmienie:</w:t>
      </w:r>
    </w:p>
    <w:p w:rsidR="00110D33" w:rsidRDefault="00462F83" w:rsidP="00110D33">
      <w:pPr>
        <w:pStyle w:val="Akapitzlist"/>
        <w:spacing w:after="120"/>
        <w:ind w:left="709" w:hanging="425"/>
        <w:contextualSpacing w:val="0"/>
        <w:rPr>
          <w:rFonts w:ascii="ArialMT" w:eastAsiaTheme="minorHAnsi" w:hAnsi="ArialMT" w:cs="ArialMT"/>
          <w:sz w:val="22"/>
        </w:rPr>
      </w:pPr>
      <w:r w:rsidRPr="00905D45">
        <w:t>„</w:t>
      </w:r>
      <w:r>
        <w:t xml:space="preserve">x) </w:t>
      </w:r>
      <w:r w:rsidRPr="00F70C44">
        <w:rPr>
          <w:rFonts w:cs="Arial"/>
          <w:szCs w:val="24"/>
          <w:lang w:eastAsia="pl-PL"/>
        </w:rPr>
        <w:t xml:space="preserve">przekazywanie do Wydziału Bezpieczeństwa i Zarządzania Kryzysowego informacji wynikających z nawiązania i ustania stosunku pracy z pracownikami urzędu, w celu realizacji przez </w:t>
      </w:r>
      <w:r>
        <w:rPr>
          <w:rFonts w:cs="Arial"/>
          <w:szCs w:val="24"/>
          <w:lang w:eastAsia="pl-PL"/>
        </w:rPr>
        <w:t>ten wydział</w:t>
      </w:r>
      <w:r w:rsidRPr="00F70C44">
        <w:rPr>
          <w:rFonts w:cs="Arial"/>
          <w:szCs w:val="24"/>
          <w:lang w:eastAsia="pl-PL"/>
        </w:rPr>
        <w:t xml:space="preserve"> czynności dot</w:t>
      </w:r>
      <w:r>
        <w:rPr>
          <w:rFonts w:cs="Arial"/>
          <w:szCs w:val="24"/>
          <w:lang w:eastAsia="pl-PL"/>
        </w:rPr>
        <w:t>yczących</w:t>
      </w:r>
      <w:r w:rsidRPr="00F70C44">
        <w:rPr>
          <w:rFonts w:cs="Arial"/>
          <w:szCs w:val="24"/>
          <w:lang w:eastAsia="pl-PL"/>
        </w:rPr>
        <w:t xml:space="preserve"> </w:t>
      </w:r>
      <w:r>
        <w:rPr>
          <w:rFonts w:cs="Arial"/>
          <w:szCs w:val="24"/>
          <w:lang w:eastAsia="pl-PL"/>
        </w:rPr>
        <w:t>wyłączenia</w:t>
      </w:r>
      <w:r w:rsidRPr="00F70C44">
        <w:rPr>
          <w:rFonts w:cs="Arial"/>
          <w:szCs w:val="24"/>
          <w:lang w:eastAsia="pl-PL"/>
        </w:rPr>
        <w:t xml:space="preserve"> od obowiązku pełnienia służby wo</w:t>
      </w:r>
      <w:r w:rsidRPr="00F70C44">
        <w:rPr>
          <w:rFonts w:cs="Arial"/>
          <w:szCs w:val="24"/>
          <w:lang w:eastAsia="pl-PL"/>
        </w:rPr>
        <w:t>jskowej w razie mobilizacji i w czasie wojny w stosunku do pracowników urzędu</w:t>
      </w:r>
      <w:r>
        <w:rPr>
          <w:rFonts w:cs="Arial"/>
          <w:szCs w:val="24"/>
          <w:lang w:eastAsia="pl-PL"/>
        </w:rPr>
        <w:t>,”;</w:t>
      </w:r>
    </w:p>
    <w:p w:rsidR="00110D33" w:rsidRPr="00161373" w:rsidRDefault="00462F83" w:rsidP="00110D33">
      <w:pPr>
        <w:pStyle w:val="Akapitzlist"/>
        <w:numPr>
          <w:ilvl w:val="0"/>
          <w:numId w:val="1"/>
        </w:numPr>
        <w:ind w:left="284"/>
        <w:rPr>
          <w:rFonts w:ascii="ArialMT" w:eastAsiaTheme="minorHAnsi" w:hAnsi="ArialMT" w:cs="ArialMT"/>
          <w:sz w:val="22"/>
        </w:rPr>
      </w:pPr>
      <w:r>
        <w:rPr>
          <w:rFonts w:ascii="ArialMT" w:eastAsiaTheme="minorHAnsi" w:hAnsi="ArialMT" w:cs="ArialMT"/>
          <w:sz w:val="22"/>
        </w:rPr>
        <w:t xml:space="preserve">w </w:t>
      </w:r>
      <w:r w:rsidRPr="008E2EA1">
        <w:t>§</w:t>
      </w:r>
      <w:r>
        <w:t xml:space="preserve"> 62 w pkt 15 kropkę zastępuje się średnikiem i dodaje pkt 16 w brzmieniu:</w:t>
      </w:r>
    </w:p>
    <w:p w:rsidR="00110D33" w:rsidRDefault="00462F83" w:rsidP="00110D33">
      <w:pPr>
        <w:pStyle w:val="Akapitzlist"/>
        <w:spacing w:after="120"/>
        <w:ind w:left="709" w:hanging="425"/>
        <w:contextualSpacing w:val="0"/>
      </w:pPr>
      <w:r>
        <w:t xml:space="preserve">„16) obsługa </w:t>
      </w:r>
      <w:r w:rsidRPr="00926A08">
        <w:t>Rzecznika Dyscyplinarnego dla Nauczycieli i jego zastępców oraz</w:t>
      </w:r>
      <w:r>
        <w:t xml:space="preserve"> Komisji Dyscyplinarne</w:t>
      </w:r>
      <w:r>
        <w:t>j dla Nauczycieli.”;</w:t>
      </w:r>
    </w:p>
    <w:p w:rsidR="00110D33" w:rsidRPr="00280144" w:rsidRDefault="00462F83" w:rsidP="00110D33">
      <w:pPr>
        <w:pStyle w:val="Akapitzlist"/>
        <w:numPr>
          <w:ilvl w:val="0"/>
          <w:numId w:val="1"/>
        </w:numPr>
        <w:spacing w:after="120"/>
        <w:ind w:left="283" w:hanging="357"/>
        <w:contextualSpacing w:val="0"/>
        <w:rPr>
          <w:rFonts w:ascii="ArialMT" w:eastAsiaTheme="minorHAnsi" w:hAnsi="ArialMT" w:cs="ArialMT"/>
          <w:sz w:val="22"/>
        </w:rPr>
      </w:pPr>
      <w:r>
        <w:rPr>
          <w:rFonts w:ascii="ArialMT" w:eastAsiaTheme="minorHAnsi" w:hAnsi="ArialMT" w:cs="ArialMT"/>
          <w:sz w:val="22"/>
        </w:rPr>
        <w:t xml:space="preserve">w </w:t>
      </w:r>
      <w:r w:rsidRPr="008E2EA1">
        <w:t>§</w:t>
      </w:r>
      <w:r>
        <w:t xml:space="preserve"> 63 w pkt 64 </w:t>
      </w:r>
      <w:r>
        <w:rPr>
          <w:rFonts w:cs="Arial"/>
          <w:szCs w:val="24"/>
        </w:rPr>
        <w:t>skreśla się wyrazy „na lata 2025-2026”;</w:t>
      </w:r>
    </w:p>
    <w:p w:rsidR="00110D33" w:rsidRPr="00BA2016" w:rsidRDefault="00462F83" w:rsidP="00110D33">
      <w:pPr>
        <w:pStyle w:val="Akapitzlist"/>
        <w:numPr>
          <w:ilvl w:val="0"/>
          <w:numId w:val="1"/>
        </w:numPr>
        <w:ind w:left="284" w:hanging="284"/>
        <w:rPr>
          <w:rFonts w:ascii="ArialMT" w:eastAsiaTheme="minorHAnsi" w:hAnsi="ArialMT" w:cs="ArialMT"/>
          <w:sz w:val="22"/>
        </w:rPr>
      </w:pPr>
      <w:r>
        <w:t xml:space="preserve">w </w:t>
      </w:r>
      <w:r w:rsidRPr="008E2EA1">
        <w:t>§</w:t>
      </w:r>
      <w:r>
        <w:t xml:space="preserve"> 66 w pkt 27 dodaje się lit. l-m w brzmieniu:</w:t>
      </w:r>
    </w:p>
    <w:p w:rsidR="00110D33" w:rsidRDefault="00462F83" w:rsidP="00110D33">
      <w:pPr>
        <w:pStyle w:val="Akapitzlist"/>
        <w:tabs>
          <w:tab w:val="left" w:pos="851"/>
        </w:tabs>
        <w:ind w:left="851" w:hanging="567"/>
        <w:rPr>
          <w:rFonts w:cs="Arial"/>
          <w:szCs w:val="24"/>
        </w:rPr>
      </w:pPr>
      <w:r>
        <w:t>„l) o inwestycjach w zakresie budowy portów zewn</w:t>
      </w:r>
      <w:r w:rsidRPr="00866A72">
        <w:rPr>
          <w:rFonts w:cs="Arial"/>
          <w:szCs w:val="24"/>
        </w:rPr>
        <w:t>ę</w:t>
      </w:r>
      <w:r>
        <w:rPr>
          <w:rFonts w:cs="Arial"/>
          <w:szCs w:val="24"/>
        </w:rPr>
        <w:t>trznych,</w:t>
      </w:r>
    </w:p>
    <w:p w:rsidR="00110D33" w:rsidRPr="000532D0" w:rsidRDefault="00462F83" w:rsidP="00110D33">
      <w:pPr>
        <w:pStyle w:val="Akapitzlist"/>
        <w:tabs>
          <w:tab w:val="left" w:pos="851"/>
        </w:tabs>
        <w:spacing w:after="120"/>
        <w:ind w:left="709" w:hanging="425"/>
        <w:contextualSpacing w:val="0"/>
        <w:rPr>
          <w:rFonts w:ascii="ArialMT" w:eastAsiaTheme="minorHAnsi" w:hAnsi="ArialMT" w:cs="ArialMT"/>
          <w:sz w:val="22"/>
        </w:rPr>
      </w:pPr>
      <w:r>
        <w:rPr>
          <w:rFonts w:cs="Arial"/>
          <w:szCs w:val="24"/>
        </w:rPr>
        <w:t xml:space="preserve">m) o inwestycjach w zakresie budowy drogi wodnej łączącej Zalew Wiślany </w:t>
      </w:r>
      <w:r>
        <w:rPr>
          <w:rFonts w:cs="Arial"/>
          <w:szCs w:val="24"/>
        </w:rPr>
        <w:t xml:space="preserve">z Zatoką Gdańską;”; </w:t>
      </w:r>
    </w:p>
    <w:p w:rsidR="00110D33" w:rsidRPr="004C5F36" w:rsidRDefault="00462F83" w:rsidP="00110D33">
      <w:pPr>
        <w:pStyle w:val="Akapitzlist"/>
        <w:numPr>
          <w:ilvl w:val="0"/>
          <w:numId w:val="1"/>
        </w:numPr>
        <w:ind w:left="284"/>
        <w:rPr>
          <w:rFonts w:ascii="ArialMT" w:eastAsiaTheme="minorHAnsi" w:hAnsi="ArialMT" w:cs="ArialMT"/>
          <w:sz w:val="22"/>
        </w:rPr>
      </w:pPr>
      <w:r>
        <w:t xml:space="preserve"> </w:t>
      </w:r>
      <w:r w:rsidRPr="008E2EA1">
        <w:t>§</w:t>
      </w:r>
      <w:r>
        <w:t xml:space="preserve"> 68 otrzymuje brzmienie:</w:t>
      </w:r>
    </w:p>
    <w:p w:rsidR="00110D33" w:rsidRPr="00905D45" w:rsidRDefault="00462F83" w:rsidP="00110D33">
      <w:pPr>
        <w:pStyle w:val="Akapitzlist"/>
        <w:tabs>
          <w:tab w:val="left" w:pos="284"/>
        </w:tabs>
        <w:ind w:left="284" w:firstLine="425"/>
      </w:pPr>
      <w:r w:rsidRPr="00905D45">
        <w:lastRenderedPageBreak/>
        <w:t xml:space="preserve">„§ 68. Do zakresu działania Wydziału Polityki Społecznej należy </w:t>
      </w:r>
      <w:r>
        <w:br/>
      </w:r>
      <w:r w:rsidRPr="00905D45">
        <w:t>w szczególności:</w:t>
      </w:r>
    </w:p>
    <w:p w:rsidR="00110D33" w:rsidRPr="00905D45" w:rsidRDefault="00462F83" w:rsidP="00110D33">
      <w:pPr>
        <w:pStyle w:val="Akapitzlist"/>
        <w:numPr>
          <w:ilvl w:val="2"/>
          <w:numId w:val="2"/>
        </w:numPr>
        <w:ind w:left="567" w:hanging="283"/>
      </w:pPr>
      <w:r w:rsidRPr="00905D45">
        <w:t>w zakresie pomocy społecznej:</w:t>
      </w:r>
    </w:p>
    <w:p w:rsidR="00110D33" w:rsidRPr="00905D45" w:rsidRDefault="00462F83" w:rsidP="00110D33">
      <w:pPr>
        <w:pStyle w:val="Akapitzlist"/>
        <w:numPr>
          <w:ilvl w:val="0"/>
          <w:numId w:val="4"/>
        </w:numPr>
      </w:pPr>
      <w:r w:rsidRPr="00905D45">
        <w:t>ustalanie sposobu wykonywania zadań z zakresu administracji rządowej</w:t>
      </w:r>
    </w:p>
    <w:p w:rsidR="00110D33" w:rsidRDefault="00462F83" w:rsidP="00110D33">
      <w:pPr>
        <w:pStyle w:val="Akapitzlist"/>
        <w:ind w:left="284"/>
      </w:pPr>
      <w:r w:rsidRPr="00905D45">
        <w:t xml:space="preserve">realizowanych przez </w:t>
      </w:r>
      <w:r w:rsidRPr="00905D45">
        <w:t>jednostki samorządu terytorialnego,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>stwierdzenie zgodności programów naprawczych w zakresie osiągania standardów</w:t>
      </w:r>
      <w:r>
        <w:t xml:space="preserve"> </w:t>
      </w:r>
      <w:r w:rsidRPr="00905D45">
        <w:t>w jednostkach organizacyjnych pomocy społecznej oraz ocena stopnia ich realizacji,</w:t>
      </w:r>
    </w:p>
    <w:p w:rsidR="00110D33" w:rsidRPr="00905D45" w:rsidRDefault="00462F83" w:rsidP="00110D33">
      <w:pPr>
        <w:pStyle w:val="Akapitzlist"/>
        <w:numPr>
          <w:ilvl w:val="0"/>
          <w:numId w:val="4"/>
        </w:numPr>
      </w:pPr>
      <w:r w:rsidRPr="00905D45">
        <w:t>koordynowanie działań w zakresie integracji cudzoziemców, kt</w:t>
      </w:r>
      <w:r w:rsidRPr="00905D45">
        <w:t>órzy uzyskali</w:t>
      </w:r>
    </w:p>
    <w:p w:rsidR="00110D33" w:rsidRPr="00905D45" w:rsidRDefault="00462F83" w:rsidP="00110D33">
      <w:pPr>
        <w:pStyle w:val="Akapitzlist"/>
        <w:ind w:left="284"/>
      </w:pPr>
      <w:r w:rsidRPr="00905D45">
        <w:t>w Rzeczypospolitej Polskiej status uchodźcy lub ochronę uzupełniającą,</w:t>
      </w:r>
    </w:p>
    <w:p w:rsidR="00110D33" w:rsidRDefault="00462F83" w:rsidP="00110D33">
      <w:pPr>
        <w:pStyle w:val="Akapitzlist"/>
        <w:ind w:left="993" w:firstLine="0"/>
      </w:pPr>
      <w:r w:rsidRPr="00905D45">
        <w:t>w szczególności w zakresie wskazania im miejsca zamieszkania, w tym nadzór nad</w:t>
      </w:r>
      <w:r>
        <w:t xml:space="preserve"> </w:t>
      </w:r>
      <w:r w:rsidRPr="00905D45">
        <w:t>ośrodkami zbiorowego zakwaterowania</w:t>
      </w:r>
      <w:r>
        <w:t>,</w:t>
      </w:r>
    </w:p>
    <w:p w:rsidR="00110D33" w:rsidRPr="00905D45" w:rsidRDefault="00462F83" w:rsidP="00110D33">
      <w:pPr>
        <w:pStyle w:val="Akapitzlist"/>
        <w:numPr>
          <w:ilvl w:val="0"/>
          <w:numId w:val="4"/>
        </w:numPr>
      </w:pPr>
      <w:r w:rsidRPr="00905D45">
        <w:t>realizacja lub zlecanie jednostkom samorządu terytorial</w:t>
      </w:r>
      <w:r w:rsidRPr="00905D45">
        <w:t>nego lub podmiotom</w:t>
      </w:r>
    </w:p>
    <w:p w:rsidR="00110D33" w:rsidRDefault="00462F83" w:rsidP="00110D33">
      <w:pPr>
        <w:pStyle w:val="Akapitzlist"/>
        <w:ind w:left="284"/>
      </w:pPr>
      <w:r w:rsidRPr="00905D45">
        <w:t>niepublicznym zadań wynikających z programów rządowych,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 xml:space="preserve">nadzór nad realizacją zadań samorządu gminnego, powiatowego </w:t>
      </w:r>
      <w:r>
        <w:br/>
      </w:r>
      <w:r w:rsidRPr="00905D45">
        <w:t>i województwa,</w:t>
      </w:r>
      <w:r>
        <w:t xml:space="preserve"> </w:t>
      </w:r>
      <w:r w:rsidRPr="00905D45">
        <w:t>w tym nad jakością działalności jednostek organizacyjnych pomocy społecznej oraz</w:t>
      </w:r>
      <w:r>
        <w:t xml:space="preserve"> </w:t>
      </w:r>
      <w:r w:rsidRPr="00905D45">
        <w:t xml:space="preserve">nad jakością usług, dla </w:t>
      </w:r>
      <w:r w:rsidRPr="00905D45">
        <w:t>których minister właściwy do spraw zabezpieczenia</w:t>
      </w:r>
      <w:r>
        <w:t xml:space="preserve"> </w:t>
      </w:r>
      <w:r w:rsidRPr="00905D45">
        <w:t>społecznego określił standardy, a także nad zgodnością zatrudnienia pracowników</w:t>
      </w:r>
      <w:r>
        <w:t xml:space="preserve"> </w:t>
      </w:r>
      <w:r w:rsidRPr="00905D45">
        <w:t>jednostek organizacyjnych pomocy społecznej z wymaganymi kwalifikacjami,</w:t>
      </w:r>
    </w:p>
    <w:p w:rsidR="00110D33" w:rsidRPr="00905D45" w:rsidRDefault="00462F83" w:rsidP="00110D33">
      <w:pPr>
        <w:pStyle w:val="Akapitzlist"/>
        <w:numPr>
          <w:ilvl w:val="0"/>
          <w:numId w:val="4"/>
        </w:numPr>
      </w:pPr>
      <w:r w:rsidRPr="00905D45">
        <w:t>kontrola jakości usług, dla których minister właściwy</w:t>
      </w:r>
      <w:r w:rsidRPr="00905D45">
        <w:t xml:space="preserve"> do spraw zabezpieczenia</w:t>
      </w:r>
    </w:p>
    <w:p w:rsidR="00110D33" w:rsidRDefault="00462F83" w:rsidP="00110D33">
      <w:pPr>
        <w:pStyle w:val="Akapitzlist"/>
        <w:ind w:left="927" w:firstLine="66"/>
      </w:pPr>
      <w:r w:rsidRPr="00905D45">
        <w:t>społecznego określił standardy, wykonywanych przez podmioty niepubliczne na</w:t>
      </w:r>
      <w:r>
        <w:t xml:space="preserve"> </w:t>
      </w:r>
      <w:r w:rsidRPr="00905D45">
        <w:t>podstawie umowy z organami administracji rządowej i samorządowej,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>analiza stanu i skuteczności pomocy społecznej w oparciu o ocenę zasobów pomocy</w:t>
      </w:r>
      <w:r>
        <w:t xml:space="preserve"> </w:t>
      </w:r>
      <w:r w:rsidRPr="00905D45">
        <w:t>społeczne</w:t>
      </w:r>
      <w:r w:rsidRPr="00905D45">
        <w:t xml:space="preserve">j przyjętą przez samorząd województwa pomorskiego </w:t>
      </w:r>
      <w:r>
        <w:br/>
      </w:r>
      <w:r w:rsidRPr="00905D45">
        <w:t>z uwzględnieniem</w:t>
      </w:r>
      <w:r>
        <w:t xml:space="preserve"> </w:t>
      </w:r>
      <w:r w:rsidRPr="00905D45">
        <w:t>założeń przewidzianych w strategii,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>sporządzanie sprawozdawczości oraz przekazywanie jej ministrowi właściwemu</w:t>
      </w:r>
      <w:r>
        <w:t xml:space="preserve"> </w:t>
      </w:r>
      <w:r w:rsidRPr="00905D45">
        <w:t>do spraw zabezpieczenia społecznego,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>realizacja zadań określanych przez minis</w:t>
      </w:r>
      <w:r w:rsidRPr="00905D45">
        <w:t>tra właściwego do spraw zabezpieczenia</w:t>
      </w:r>
      <w:r>
        <w:t xml:space="preserve"> </w:t>
      </w:r>
      <w:r w:rsidRPr="00905D45">
        <w:t>społecznego w zakresie utrzymania i rozwoju systemu informatycznego w jednostkach</w:t>
      </w:r>
      <w:r>
        <w:t xml:space="preserve"> </w:t>
      </w:r>
      <w:r w:rsidRPr="00905D45">
        <w:t xml:space="preserve">organizacyjnych pomocy społecznej </w:t>
      </w:r>
      <w:r>
        <w:br/>
      </w:r>
      <w:r w:rsidRPr="00905D45">
        <w:t>w województwie pomorskim oraz współdziałanie</w:t>
      </w:r>
      <w:r>
        <w:t xml:space="preserve"> </w:t>
      </w:r>
      <w:r w:rsidRPr="00905D45">
        <w:t xml:space="preserve">we współfinansowaniu </w:t>
      </w:r>
      <w:r>
        <w:br/>
      </w:r>
      <w:r w:rsidRPr="00905D45">
        <w:t>i sprawowanie nadzoru nad jego fu</w:t>
      </w:r>
      <w:r w:rsidRPr="00905D45">
        <w:t>nkcjonowaniem,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>współdziałanie w finansowaniu programów w określonym przez wojewodę obszarze</w:t>
      </w:r>
      <w:r>
        <w:t xml:space="preserve"> </w:t>
      </w:r>
      <w:r w:rsidRPr="00905D45">
        <w:t>pomocy społecznej, realizowanych przez jednostki samorządu terytorialnego lub</w:t>
      </w:r>
      <w:r>
        <w:t xml:space="preserve"> </w:t>
      </w:r>
      <w:r w:rsidRPr="00905D45">
        <w:t>podmioty uprawnione,</w:t>
      </w:r>
    </w:p>
    <w:p w:rsidR="00110D33" w:rsidRPr="00905D45" w:rsidRDefault="00462F83" w:rsidP="00110D33">
      <w:pPr>
        <w:pStyle w:val="Akapitzlist"/>
        <w:numPr>
          <w:ilvl w:val="0"/>
          <w:numId w:val="4"/>
        </w:numPr>
      </w:pPr>
      <w:r w:rsidRPr="00905D45">
        <w:t>koordynowanie, w ramach systemu pomocy społecznej, działań w zakr</w:t>
      </w:r>
      <w:r w:rsidRPr="00905D45">
        <w:t>esie</w:t>
      </w:r>
    </w:p>
    <w:p w:rsidR="00110D33" w:rsidRDefault="00462F83" w:rsidP="00110D33">
      <w:pPr>
        <w:pStyle w:val="Akapitzlist"/>
        <w:ind w:left="993" w:firstLine="0"/>
      </w:pPr>
      <w:r w:rsidRPr="00905D45">
        <w:t>zapobiegania handlowi ludźmi oraz wsparcia udzielanego ofiarom handlu ludźmi,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>udział w realizacji pomocy rządowej w przypadku zdarzeń losowych, klęsk żywiołowych</w:t>
      </w:r>
      <w:r>
        <w:t xml:space="preserve"> </w:t>
      </w:r>
      <w:r w:rsidRPr="00905D45">
        <w:t>i ekologicznych,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>wydawanie i cofanie zezwoleń na prowadzenie domów pomocy społecznej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>nadzór nad jakością działalności domów pomocy społecznej prowadzonych przez</w:t>
      </w:r>
      <w:r>
        <w:t xml:space="preserve"> </w:t>
      </w:r>
      <w:r w:rsidRPr="00905D45">
        <w:t xml:space="preserve">jednostki samorządu terytorialnego oraz nad jakością usług, dla których </w:t>
      </w:r>
      <w:r w:rsidRPr="00905D45">
        <w:lastRenderedPageBreak/>
        <w:t>minister</w:t>
      </w:r>
      <w:r>
        <w:t xml:space="preserve"> </w:t>
      </w:r>
      <w:r w:rsidRPr="00905D45">
        <w:t>właściwy do spraw zabezpieczenia społecznego określił standardy, a także nad</w:t>
      </w:r>
      <w:r>
        <w:t xml:space="preserve"> </w:t>
      </w:r>
      <w:r w:rsidRPr="00905D45">
        <w:t>zgodnością zatrudnieni</w:t>
      </w:r>
      <w:r w:rsidRPr="00905D45">
        <w:t>a pracowników domów pomocy społecznej prowadzonych</w:t>
      </w:r>
      <w:r>
        <w:t xml:space="preserve"> </w:t>
      </w:r>
      <w:r w:rsidRPr="00905D45">
        <w:t xml:space="preserve">przez jednostki samorządu terytorialnego </w:t>
      </w:r>
      <w:r>
        <w:br/>
      </w:r>
      <w:r w:rsidRPr="00905D45">
        <w:t>z wymaganymi kwalifikacjami,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>kontrola jakości usług, dla których minister właściwy do spraw zabezpieczenia</w:t>
      </w:r>
      <w:r>
        <w:t xml:space="preserve"> </w:t>
      </w:r>
      <w:r w:rsidRPr="00905D45">
        <w:t xml:space="preserve">społecznego określił standardy, wykonywanych przez domy </w:t>
      </w:r>
      <w:r w:rsidRPr="00905D45">
        <w:t>pomocy społecznej</w:t>
      </w:r>
      <w:r>
        <w:t xml:space="preserve"> </w:t>
      </w:r>
      <w:r w:rsidRPr="00905D45">
        <w:t>prowadzone przez podmioty niepubliczne, w tym prowadzone na zlecenie organu</w:t>
      </w:r>
      <w:r>
        <w:t xml:space="preserve"> </w:t>
      </w:r>
      <w:r w:rsidRPr="00905D45">
        <w:t>jednostki samorządu terytorialnego,</w:t>
      </w:r>
    </w:p>
    <w:p w:rsidR="00110D33" w:rsidRDefault="00462F83" w:rsidP="00110D33">
      <w:pPr>
        <w:pStyle w:val="Akapitzlist"/>
        <w:numPr>
          <w:ilvl w:val="0"/>
          <w:numId w:val="4"/>
        </w:numPr>
      </w:pPr>
      <w:r w:rsidRPr="00905D45">
        <w:t>wydawanie i cofanie zezwoleń na prowadzenie placówek zapewniających całodobową</w:t>
      </w:r>
      <w:r>
        <w:t xml:space="preserve"> </w:t>
      </w:r>
      <w:r w:rsidRPr="00905D45">
        <w:t>opiekę osobom niepełnosprawnym, przewlekle chor</w:t>
      </w:r>
      <w:r w:rsidRPr="00905D45">
        <w:t>ym lub osobom w podeszłym</w:t>
      </w:r>
      <w:r>
        <w:t xml:space="preserve"> </w:t>
      </w:r>
      <w:r w:rsidRPr="00905D45">
        <w:t xml:space="preserve">wieku, w tym prowadzonych na podstawie przepisów </w:t>
      </w:r>
      <w:r>
        <w:br/>
      </w:r>
      <w:r w:rsidRPr="00905D45">
        <w:t>o działalności gospodarczej,</w:t>
      </w:r>
    </w:p>
    <w:p w:rsidR="00110D33" w:rsidRPr="00905D45" w:rsidRDefault="00462F83" w:rsidP="00110D33">
      <w:pPr>
        <w:pStyle w:val="Akapitzlist"/>
        <w:numPr>
          <w:ilvl w:val="0"/>
          <w:numId w:val="4"/>
        </w:numPr>
        <w:spacing w:after="480"/>
        <w:ind w:left="924" w:hanging="357"/>
      </w:pPr>
      <w:r w:rsidRPr="00905D45">
        <w:t>kontrola placówek zapewniających całodobową opiekę osobom niepełnosprawnym,</w:t>
      </w:r>
      <w:r>
        <w:t xml:space="preserve"> </w:t>
      </w:r>
      <w:r w:rsidRPr="00905D45">
        <w:t xml:space="preserve">przewlekle chorym lub osobom w podeszłym wieku, </w:t>
      </w:r>
      <w:r>
        <w:br/>
      </w:r>
      <w:r w:rsidRPr="00905D45">
        <w:t xml:space="preserve">w tym prowadzonych na </w:t>
      </w:r>
      <w:r w:rsidRPr="00905D45">
        <w:t>podstawie</w:t>
      </w:r>
      <w:r>
        <w:t xml:space="preserve"> </w:t>
      </w:r>
      <w:r w:rsidRPr="00905D45">
        <w:t xml:space="preserve">przepisów o działalności gospodarczej, </w:t>
      </w:r>
      <w:r>
        <w:br/>
      </w:r>
      <w:r w:rsidRPr="00905D45">
        <w:t>w zakresie standardów usług socjalnobytowych</w:t>
      </w:r>
      <w:r>
        <w:t xml:space="preserve"> </w:t>
      </w:r>
      <w:r w:rsidRPr="00905D45">
        <w:t>i przestrzegania praw mieszkańców tych placówek</w:t>
      </w:r>
      <w:r>
        <w:t>;</w:t>
      </w:r>
    </w:p>
    <w:p w:rsidR="00110D33" w:rsidRPr="00905D45" w:rsidRDefault="00462F83" w:rsidP="00110D33">
      <w:pPr>
        <w:pStyle w:val="Akapitzlist"/>
        <w:ind w:left="567" w:hanging="283"/>
      </w:pPr>
      <w:r w:rsidRPr="00905D45">
        <w:t>2) w zakresie rynku pracy i służb zatrudnienia:</w:t>
      </w:r>
    </w:p>
    <w:p w:rsidR="00110D33" w:rsidRPr="00905D45" w:rsidRDefault="00462F83" w:rsidP="00110D33">
      <w:pPr>
        <w:pStyle w:val="Akapitzlist"/>
        <w:ind w:left="993" w:hanging="426"/>
      </w:pPr>
      <w:r>
        <w:t xml:space="preserve">a) </w:t>
      </w:r>
      <w:r w:rsidRPr="00905D45">
        <w:t xml:space="preserve"> sprawowanie nadzoru nad realizacją zadań wykonywanych przez </w:t>
      </w:r>
      <w:r w:rsidRPr="00905D45">
        <w:t>marszałka</w:t>
      </w:r>
      <w:r>
        <w:t xml:space="preserve"> </w:t>
      </w:r>
      <w:r w:rsidRPr="00905D45">
        <w:t>województwa, starostę, dyrektora W</w:t>
      </w:r>
      <w:r>
        <w:t xml:space="preserve">ojewódzkiego </w:t>
      </w:r>
      <w:r w:rsidRPr="00905D45">
        <w:t>U</w:t>
      </w:r>
      <w:r>
        <w:t xml:space="preserve">rzędu </w:t>
      </w:r>
      <w:r w:rsidRPr="00905D45">
        <w:t>P</w:t>
      </w:r>
      <w:r>
        <w:t>racy</w:t>
      </w:r>
      <w:r w:rsidRPr="00905D45">
        <w:t>, dyrektora P</w:t>
      </w:r>
      <w:r>
        <w:t xml:space="preserve">owiatowego </w:t>
      </w:r>
      <w:r w:rsidRPr="00905D45">
        <w:t>U</w:t>
      </w:r>
      <w:r>
        <w:t xml:space="preserve">rzędu </w:t>
      </w:r>
      <w:r w:rsidRPr="00905D45">
        <w:t>P</w:t>
      </w:r>
      <w:r>
        <w:t>racy</w:t>
      </w:r>
      <w:r w:rsidRPr="00905D45">
        <w:t>, agencje zatrudnienia oraz</w:t>
      </w:r>
      <w:r>
        <w:t xml:space="preserve"> </w:t>
      </w:r>
      <w:r w:rsidRPr="00905D45">
        <w:t>inne podmioty realizujące zadania wynikające z ustawy o rynku pracy i służbach</w:t>
      </w:r>
      <w:r>
        <w:t xml:space="preserve"> </w:t>
      </w:r>
      <w:r w:rsidRPr="00905D45">
        <w:t>zatrudnienia, w szczególności w zakresie:</w:t>
      </w:r>
    </w:p>
    <w:p w:rsidR="00110D33" w:rsidRDefault="00462F83" w:rsidP="00110D33">
      <w:pPr>
        <w:pStyle w:val="Akapitzlist"/>
        <w:numPr>
          <w:ilvl w:val="0"/>
          <w:numId w:val="5"/>
        </w:numPr>
      </w:pPr>
      <w:r w:rsidRPr="00905D45">
        <w:t>ud</w:t>
      </w:r>
      <w:r w:rsidRPr="00905D45">
        <w:t>zielania przez urzędy pracy form pomocy,</w:t>
      </w:r>
    </w:p>
    <w:p w:rsidR="00110D33" w:rsidRDefault="00462F83" w:rsidP="00110D33">
      <w:pPr>
        <w:pStyle w:val="Akapitzlist"/>
        <w:numPr>
          <w:ilvl w:val="0"/>
          <w:numId w:val="5"/>
        </w:numPr>
      </w:pPr>
      <w:r w:rsidRPr="00905D45">
        <w:t>kontroli realizowania przez podmioty, którym udzielono akredytacji, zobowiązań</w:t>
      </w:r>
      <w:r>
        <w:t xml:space="preserve"> </w:t>
      </w:r>
      <w:r w:rsidRPr="00905D45">
        <w:t>wynikających z ustawy oraz umowy, na podstawie której udzielono akredytacji,</w:t>
      </w:r>
    </w:p>
    <w:p w:rsidR="00110D33" w:rsidRDefault="00462F83" w:rsidP="00110D33">
      <w:pPr>
        <w:pStyle w:val="Akapitzlist"/>
        <w:numPr>
          <w:ilvl w:val="0"/>
          <w:numId w:val="5"/>
        </w:numPr>
      </w:pPr>
      <w:r w:rsidRPr="00905D45">
        <w:t xml:space="preserve">przestrzegania zasad i trybu wydatkowania środków Funduszu </w:t>
      </w:r>
      <w:r w:rsidRPr="00905D45">
        <w:t>Pracy, w</w:t>
      </w:r>
      <w:r w:rsidR="00675102">
        <w:t> </w:t>
      </w:r>
      <w:r w:rsidRPr="00905D45">
        <w:t>tym KFS,</w:t>
      </w:r>
    </w:p>
    <w:p w:rsidR="00110D33" w:rsidRDefault="00462F83" w:rsidP="00110D33">
      <w:pPr>
        <w:pStyle w:val="Akapitzlist"/>
        <w:numPr>
          <w:ilvl w:val="0"/>
          <w:numId w:val="5"/>
        </w:numPr>
      </w:pPr>
      <w:r w:rsidRPr="00905D45">
        <w:t>kontroli realizacji zadań wynikających z ustawy o rynku pracy i służbach zatrudnienia;</w:t>
      </w:r>
    </w:p>
    <w:p w:rsidR="00110D33" w:rsidRPr="00905D45" w:rsidRDefault="00462F83" w:rsidP="00110D33">
      <w:pPr>
        <w:pStyle w:val="Akapitzlist"/>
        <w:numPr>
          <w:ilvl w:val="0"/>
          <w:numId w:val="5"/>
        </w:numPr>
      </w:pPr>
      <w:r w:rsidRPr="00905D45">
        <w:t>kontroli agencji zatrudnienia w zakresie prawidłowości realizacji działań</w:t>
      </w:r>
    </w:p>
    <w:p w:rsidR="00110D33" w:rsidRPr="00905D45" w:rsidRDefault="00462F83" w:rsidP="00110D33">
      <w:pPr>
        <w:pStyle w:val="Akapitzlist"/>
        <w:ind w:left="644"/>
      </w:pPr>
      <w:r w:rsidRPr="00905D45">
        <w:t>aktywizacyjnych</w:t>
      </w:r>
      <w:r>
        <w:t>,</w:t>
      </w:r>
    </w:p>
    <w:p w:rsidR="00110D33" w:rsidRPr="0079033A" w:rsidRDefault="00462F83" w:rsidP="00E42196">
      <w:pPr>
        <w:pStyle w:val="Akapitzlist"/>
        <w:numPr>
          <w:ilvl w:val="0"/>
          <w:numId w:val="20"/>
        </w:numPr>
        <w:ind w:left="993" w:hanging="426"/>
      </w:pPr>
      <w:r w:rsidRPr="0079033A">
        <w:t>organizowanie i finansowanie szkoleń pracowników urzędu woje</w:t>
      </w:r>
      <w:r w:rsidRPr="0079033A">
        <w:t xml:space="preserve">wódzkiego oraz </w:t>
      </w:r>
      <w:r w:rsidRPr="0079033A">
        <w:t>wojewódzkiego i powiatowych urzędów pracy</w:t>
      </w:r>
      <w:r w:rsidRPr="0079033A">
        <w:t>,</w:t>
      </w:r>
    </w:p>
    <w:p w:rsidR="00110D33" w:rsidRDefault="00462F83" w:rsidP="0079033A">
      <w:pPr>
        <w:pStyle w:val="Akapitzlist"/>
        <w:numPr>
          <w:ilvl w:val="0"/>
          <w:numId w:val="20"/>
        </w:numPr>
        <w:ind w:left="993" w:hanging="426"/>
      </w:pPr>
      <w:r w:rsidRPr="00905D45">
        <w:t>realizacja zadań organu wyższego stopnia w postępowaniu administracyjnym w</w:t>
      </w:r>
      <w:r>
        <w:t xml:space="preserve"> </w:t>
      </w:r>
      <w:r w:rsidRPr="00905D45">
        <w:t>sprawach dotyczących statusu bezrobotnego, poszukującego pracy oraz świadczeń z</w:t>
      </w:r>
      <w:r>
        <w:t xml:space="preserve"> </w:t>
      </w:r>
      <w:r w:rsidRPr="00905D45">
        <w:t>tytułu bezrobocia</w:t>
      </w:r>
      <w:r>
        <w:t>,</w:t>
      </w:r>
    </w:p>
    <w:p w:rsidR="00110D33" w:rsidRDefault="00462F83" w:rsidP="0079033A">
      <w:pPr>
        <w:pStyle w:val="Akapitzlist"/>
        <w:numPr>
          <w:ilvl w:val="0"/>
          <w:numId w:val="20"/>
        </w:numPr>
        <w:ind w:left="993" w:hanging="426"/>
      </w:pPr>
      <w:r w:rsidRPr="00905D45">
        <w:t xml:space="preserve">rozpatrywanie skarg i </w:t>
      </w:r>
      <w:r w:rsidRPr="00905D45">
        <w:t>wniosków oraz udzielanie informacji w zakresie zadań polityki</w:t>
      </w:r>
      <w:r>
        <w:t xml:space="preserve"> </w:t>
      </w:r>
      <w:r w:rsidRPr="00905D45">
        <w:t>rynku pracy wykonywanych przez marszałka województwa lub starostę, wojewódzkie</w:t>
      </w:r>
      <w:r>
        <w:t xml:space="preserve"> </w:t>
      </w:r>
      <w:r w:rsidRPr="00905D45">
        <w:t>lub powiatowe urzędy pracy oraz inne podmioty</w:t>
      </w:r>
      <w:r>
        <w:t>,</w:t>
      </w:r>
    </w:p>
    <w:p w:rsidR="00110D33" w:rsidRPr="00905D45" w:rsidRDefault="00462F83" w:rsidP="0079033A">
      <w:pPr>
        <w:pStyle w:val="Akapitzlist"/>
        <w:numPr>
          <w:ilvl w:val="0"/>
          <w:numId w:val="20"/>
        </w:numPr>
        <w:ind w:left="993" w:hanging="426"/>
      </w:pPr>
      <w:r w:rsidRPr="00905D45">
        <w:t xml:space="preserve">opiniowanie możliwości umorzenia w całości lub w części, odroczenia </w:t>
      </w:r>
      <w:r w:rsidRPr="00905D45">
        <w:t>terminu spłaty</w:t>
      </w:r>
      <w:r>
        <w:t xml:space="preserve"> </w:t>
      </w:r>
      <w:r w:rsidRPr="00905D45">
        <w:t>lub rozłożenia na raty przez starostę powiatu (prezydenta miasta na prawach powiatu)</w:t>
      </w:r>
      <w:r>
        <w:t xml:space="preserve"> </w:t>
      </w:r>
      <w:r w:rsidRPr="00905D45">
        <w:t xml:space="preserve">wykorzystanych przez przedsiębiorców </w:t>
      </w:r>
      <w:r w:rsidRPr="00905D45">
        <w:lastRenderedPageBreak/>
        <w:t>niezgodnie z przeznaczeniem, pobranych</w:t>
      </w:r>
      <w:r>
        <w:t xml:space="preserve"> </w:t>
      </w:r>
      <w:r w:rsidRPr="00905D45">
        <w:t>nienależnie lub w nadmiernej wysokości świadczeń wskazanych w art. 15zzb-15zze,</w:t>
      </w:r>
      <w:r>
        <w:t xml:space="preserve"> </w:t>
      </w:r>
      <w:r w:rsidRPr="00905D45">
        <w:t>art. 15zze2 i art. 15zze4 ustawy z dnia 2 marca 2020 r. o szczególnych rozwiązaniach</w:t>
      </w:r>
      <w:r>
        <w:t xml:space="preserve"> </w:t>
      </w:r>
      <w:r w:rsidRPr="00905D45">
        <w:t>związanych z zapobieganiem, przeciwdziałaniem i zwalczaniem COVID-19, innych</w:t>
      </w:r>
      <w:r>
        <w:t xml:space="preserve"> </w:t>
      </w:r>
      <w:r w:rsidRPr="00905D45">
        <w:t>chorób zakaźnych oraz wywołanych nimi sytuacji kryzysowych, jeżeli kwota tyc</w:t>
      </w:r>
      <w:r>
        <w:t xml:space="preserve">h </w:t>
      </w:r>
      <w:r w:rsidRPr="00905D45">
        <w:t>świadczeń jest r</w:t>
      </w:r>
      <w:r w:rsidRPr="00905D45">
        <w:t>ówna lub wyższa niż 1500 zł</w:t>
      </w:r>
      <w:r>
        <w:t>;</w:t>
      </w:r>
    </w:p>
    <w:p w:rsidR="00110D33" w:rsidRPr="00905D45" w:rsidRDefault="00462F83" w:rsidP="00110D33">
      <w:pPr>
        <w:pStyle w:val="Akapitzlist"/>
        <w:ind w:left="709" w:hanging="425"/>
      </w:pPr>
      <w:r w:rsidRPr="00905D45">
        <w:t>3) w zakresie wspierania rodziny i systemu pieczy zastępczej: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 xml:space="preserve">wprowadzanie danych do rejestru utworzonego przez ministra właściwego do </w:t>
      </w:r>
      <w:r>
        <w:t xml:space="preserve"> </w:t>
      </w:r>
      <w:r w:rsidRPr="00905D45">
        <w:t>spraw</w:t>
      </w:r>
      <w:r>
        <w:t xml:space="preserve"> </w:t>
      </w:r>
      <w:r w:rsidRPr="00905D45">
        <w:t xml:space="preserve">rodziny w zakresie określonym w ustawie o wspieraniu rodziny </w:t>
      </w:r>
      <w:r>
        <w:br/>
      </w:r>
      <w:r w:rsidRPr="00905D45">
        <w:t>i systemie pieczy</w:t>
      </w:r>
      <w:r>
        <w:t xml:space="preserve"> </w:t>
      </w:r>
      <w:r w:rsidRPr="00905D45">
        <w:t>zastę</w:t>
      </w:r>
      <w:r w:rsidRPr="00905D45">
        <w:t>pczej, ich aktualizacja i usuwanie</w:t>
      </w:r>
      <w:r>
        <w:t>,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monitorowanie wolnych miejsc w placówkach opiekuńczo-wychowawczych,</w:t>
      </w:r>
      <w:r>
        <w:t xml:space="preserve"> </w:t>
      </w:r>
      <w:r w:rsidRPr="00905D45">
        <w:t>regionalnych placówkach opiekuńczo-terapeutycznych i interwencyjnych ośrodkach</w:t>
      </w:r>
      <w:r>
        <w:t xml:space="preserve"> </w:t>
      </w:r>
      <w:r w:rsidRPr="00905D45">
        <w:t>preadopcyjnych</w:t>
      </w:r>
      <w:r>
        <w:t xml:space="preserve">, 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 xml:space="preserve">wydawanie i cofanie zezwoleń na prowadzenie placówek </w:t>
      </w:r>
      <w:r w:rsidRPr="00905D45">
        <w:t>opiekuńczo</w:t>
      </w:r>
      <w:r>
        <w:t>-</w:t>
      </w:r>
      <w:r w:rsidRPr="00905D45">
        <w:t>wychowawczych,</w:t>
      </w:r>
      <w:r>
        <w:t xml:space="preserve"> </w:t>
      </w:r>
      <w:r w:rsidRPr="00905D45">
        <w:t xml:space="preserve">regionalnych placówek opiekuńczo-terapeutycznych </w:t>
      </w:r>
      <w:r>
        <w:br/>
      </w:r>
      <w:r w:rsidRPr="00905D45">
        <w:t>i</w:t>
      </w:r>
      <w:r>
        <w:t xml:space="preserve"> </w:t>
      </w:r>
      <w:r w:rsidRPr="00905D45">
        <w:t>interwencyjnych ośrodków preadopcyjnych</w:t>
      </w:r>
      <w:r>
        <w:t>,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wydawanie i cofanie zezwoleń na przyjęcie kolejnego dziecka do placówki;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kontrola działalności placówek opiekuńczo-wychowawczych, regiona</w:t>
      </w:r>
      <w:r w:rsidRPr="00905D45">
        <w:t>lnych placówek</w:t>
      </w:r>
      <w:r>
        <w:t xml:space="preserve"> </w:t>
      </w:r>
      <w:r w:rsidRPr="00905D45">
        <w:t>opiekuńczo-terapeutycznych oraz interwencyjnych ośrodków preadopcyjnych</w:t>
      </w:r>
      <w:r>
        <w:t>,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kontrola realizacji zadań z zakresu wspierania rodziny, pieczy zastępczej,</w:t>
      </w:r>
      <w:r>
        <w:t xml:space="preserve"> </w:t>
      </w:r>
      <w:r w:rsidRPr="00905D45">
        <w:t>usamodzielnień pełnoletnich wychowanków i adopcji wykonywanych przez jednostki</w:t>
      </w:r>
      <w:r>
        <w:t xml:space="preserve"> </w:t>
      </w:r>
      <w:r w:rsidRPr="00905D45">
        <w:t>samorządu tery</w:t>
      </w:r>
      <w:r w:rsidRPr="00905D45">
        <w:t>torialnego i jednostki organizacyjne wspierania rodziny i systemu</w:t>
      </w:r>
      <w:r>
        <w:t xml:space="preserve"> </w:t>
      </w:r>
      <w:r w:rsidRPr="00905D45">
        <w:t>pieczy zastępczej</w:t>
      </w:r>
      <w:r>
        <w:t>,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kontrola zgodności zatrudnienia pracowników jednostek organizacyjnych wspierania</w:t>
      </w:r>
      <w:r>
        <w:t xml:space="preserve"> </w:t>
      </w:r>
      <w:r w:rsidRPr="00905D45">
        <w:t>rodziny i systemu pieczy zastępczej z wymaganymi kwalifikacjami</w:t>
      </w:r>
      <w:r>
        <w:t>,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zasięganie informacji o s</w:t>
      </w:r>
      <w:r w:rsidRPr="00905D45">
        <w:t>posobie realizacji zadań wynikających z ustawy z dnia 9</w:t>
      </w:r>
      <w:r>
        <w:t xml:space="preserve"> </w:t>
      </w:r>
      <w:r w:rsidRPr="00905D45">
        <w:t>czerwca 2011 r. o wspieraniu rodziny i systemie pieczy zastępczej przez samorząd</w:t>
      </w:r>
      <w:r>
        <w:t xml:space="preserve"> </w:t>
      </w:r>
      <w:r w:rsidRPr="00905D45">
        <w:t>gminny, powiatowy i województwa</w:t>
      </w:r>
      <w:r>
        <w:t>,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przekazywanie sprawozdań rzeczowo-finansowych z zakresu wspierania rodziny i</w:t>
      </w:r>
      <w:r>
        <w:t xml:space="preserve"> </w:t>
      </w:r>
      <w:r w:rsidRPr="00905D45">
        <w:t>systemu p</w:t>
      </w:r>
      <w:r w:rsidRPr="00905D45">
        <w:t>ieczy zastępczej ministrowi właściwemu do spraw rodziny</w:t>
      </w:r>
      <w:r>
        <w:t>,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realizacja lub zlecanie jednostkom samorządu terytorialnego zadań wynikających z</w:t>
      </w:r>
      <w:r>
        <w:t xml:space="preserve"> </w:t>
      </w:r>
      <w:r w:rsidRPr="00905D45">
        <w:t>programów rządowych z zakresu wspierania rodziny i systemu pieczy zastępczej oraz</w:t>
      </w:r>
      <w:r>
        <w:t xml:space="preserve"> </w:t>
      </w:r>
      <w:r w:rsidRPr="00905D45">
        <w:t xml:space="preserve">instytucji opieki nad dziećmi w </w:t>
      </w:r>
      <w:r w:rsidRPr="00905D45">
        <w:t>wieku do lat 3</w:t>
      </w:r>
      <w:r>
        <w:t>,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sporządzanie sprawozdań rzeczowo-finansowych w zakresie opieki nad dziećmi w</w:t>
      </w:r>
      <w:r>
        <w:t xml:space="preserve"> </w:t>
      </w:r>
      <w:r w:rsidRPr="00905D45">
        <w:t>wieku do lat 3 i przekazywanie ich ministrowi właściwemu do spraw rodziny</w:t>
      </w:r>
      <w:r>
        <w:t>,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rozpatrywanie skarg i wniosków oraz udzielanie informacji dotyczących jednostek</w:t>
      </w:r>
      <w:r>
        <w:t xml:space="preserve"> </w:t>
      </w:r>
      <w:r w:rsidRPr="00905D45">
        <w:t>organiza</w:t>
      </w:r>
      <w:r w:rsidRPr="00905D45">
        <w:t>cyjnych wspierania rodziny i systemu pieczy zastępczej, oraz w sprawach</w:t>
      </w:r>
      <w:r>
        <w:t xml:space="preserve"> </w:t>
      </w:r>
      <w:r w:rsidRPr="00905D45">
        <w:t>dotyczących wykonywania zadań z zakresu administracji rządowej, opieki nad dziećmi</w:t>
      </w:r>
      <w:r>
        <w:t xml:space="preserve"> </w:t>
      </w:r>
      <w:r w:rsidRPr="00905D45">
        <w:t>w wieku do lat 3</w:t>
      </w:r>
      <w:r>
        <w:t>,</w:t>
      </w:r>
    </w:p>
    <w:p w:rsidR="00110D33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lastRenderedPageBreak/>
        <w:t>gromadzenie informacji o liczbie miejsc w rodzinnej pieczy zastępczej na terenie</w:t>
      </w:r>
      <w:r>
        <w:t xml:space="preserve"> </w:t>
      </w:r>
      <w:r w:rsidRPr="00905D45">
        <w:t>da</w:t>
      </w:r>
      <w:r w:rsidRPr="00905D45">
        <w:t>nego powiatu</w:t>
      </w:r>
      <w:r>
        <w:t>,</w:t>
      </w:r>
    </w:p>
    <w:p w:rsidR="00110D33" w:rsidRPr="00905D45" w:rsidRDefault="00462F83" w:rsidP="00110D33">
      <w:pPr>
        <w:pStyle w:val="Akapitzlist"/>
        <w:numPr>
          <w:ilvl w:val="0"/>
          <w:numId w:val="6"/>
        </w:numPr>
        <w:tabs>
          <w:tab w:val="left" w:pos="993"/>
        </w:tabs>
        <w:ind w:left="993"/>
      </w:pPr>
      <w:r w:rsidRPr="00905D45">
        <w:t>udział w roli obserwatora, w posiedzeniach ośrodka adopcyjnego dotyczących</w:t>
      </w:r>
      <w:r>
        <w:t xml:space="preserve"> </w:t>
      </w:r>
      <w:r w:rsidRPr="00905D45">
        <w:t>kwalifikowania dziecka do przysposobienia, dokonywania wstępnej oceny kandydata</w:t>
      </w:r>
      <w:r>
        <w:t xml:space="preserve"> </w:t>
      </w:r>
      <w:r w:rsidRPr="00905D45">
        <w:t>do przysposobienia dziecka oraz wydawania opinii kwalifikacyjnej kandydata do</w:t>
      </w:r>
      <w:r>
        <w:t xml:space="preserve"> </w:t>
      </w:r>
      <w:r w:rsidRPr="00905D45">
        <w:t>przysposo</w:t>
      </w:r>
      <w:r w:rsidRPr="00905D45">
        <w:t>bienia dziecka w celu kontroli zapewnienia odpowiedniej jakości</w:t>
      </w:r>
      <w:r>
        <w:t xml:space="preserve"> </w:t>
      </w:r>
      <w:r w:rsidRPr="00905D45">
        <w:t>prowadzonych procedur przysposobienia</w:t>
      </w:r>
      <w:r>
        <w:t>;</w:t>
      </w:r>
    </w:p>
    <w:p w:rsidR="00110D33" w:rsidRDefault="00462F83" w:rsidP="00110D33">
      <w:pPr>
        <w:pStyle w:val="Akapitzlist"/>
        <w:numPr>
          <w:ilvl w:val="0"/>
          <w:numId w:val="7"/>
        </w:numPr>
        <w:ind w:left="567" w:hanging="284"/>
      </w:pPr>
      <w:r w:rsidRPr="00905D45">
        <w:t xml:space="preserve">sporządzanie sprawozdań rzeczowo-finansowych w zakresie opieki nad dziećmi </w:t>
      </w:r>
      <w:r>
        <w:br/>
      </w:r>
      <w:r w:rsidRPr="00905D45">
        <w:t>w</w:t>
      </w:r>
      <w:r>
        <w:t xml:space="preserve"> </w:t>
      </w:r>
      <w:r w:rsidRPr="00905D45">
        <w:t>wieku</w:t>
      </w:r>
      <w:r>
        <w:t xml:space="preserve"> </w:t>
      </w:r>
      <w:r w:rsidRPr="00905D45">
        <w:t>do lat 3 i przekazywanie ich ministrowi właściwemu do spraw rodziny;</w:t>
      </w:r>
    </w:p>
    <w:p w:rsidR="00110D33" w:rsidRDefault="00462F83" w:rsidP="00110D33">
      <w:pPr>
        <w:pStyle w:val="Akapitzlist"/>
        <w:numPr>
          <w:ilvl w:val="0"/>
          <w:numId w:val="7"/>
        </w:numPr>
        <w:ind w:left="567" w:hanging="284"/>
      </w:pPr>
      <w:r w:rsidRPr="00905D45">
        <w:t>kontrola działalności organów samorządu terytorialnego realizujących zadania zlecone z</w:t>
      </w:r>
      <w:r>
        <w:t xml:space="preserve"> </w:t>
      </w:r>
      <w:r w:rsidRPr="00905D45">
        <w:t>zakresu administracji rządowej dotyczące świadczeń rodzinnych oraz dotyczące</w:t>
      </w:r>
      <w:r>
        <w:t xml:space="preserve"> </w:t>
      </w:r>
      <w:r w:rsidRPr="00905D45">
        <w:t>przyznawania i wypłaty świadczeń z funduszu alimentacyjnego i działań podejmowanych</w:t>
      </w:r>
      <w:r>
        <w:t xml:space="preserve"> </w:t>
      </w:r>
      <w:r w:rsidRPr="00905D45">
        <w:t>wobec dł</w:t>
      </w:r>
      <w:r w:rsidRPr="00905D45">
        <w:t>użników alimentacyjnych;</w:t>
      </w:r>
    </w:p>
    <w:p w:rsidR="00110D33" w:rsidRDefault="00462F83" w:rsidP="00110D33">
      <w:pPr>
        <w:pStyle w:val="Akapitzlist"/>
        <w:numPr>
          <w:ilvl w:val="0"/>
          <w:numId w:val="7"/>
        </w:numPr>
        <w:ind w:left="567" w:hanging="284"/>
      </w:pPr>
      <w:r w:rsidRPr="00905D45">
        <w:t>przekazywanie ministrowi właściwemu do spraw rodziny sprawozdań rzeczowo</w:t>
      </w:r>
      <w:r>
        <w:t>-</w:t>
      </w:r>
      <w:r w:rsidRPr="00905D45">
        <w:t>finansowych</w:t>
      </w:r>
      <w:r>
        <w:t xml:space="preserve"> </w:t>
      </w:r>
      <w:r w:rsidRPr="00905D45">
        <w:t>z wykonywania przez organy samorządu terytorialnego zadań z zakresu</w:t>
      </w:r>
      <w:r>
        <w:t xml:space="preserve"> </w:t>
      </w:r>
      <w:r w:rsidRPr="00905D45">
        <w:t>świadczeń rodzinnych i pomocy państwa w wychowywaniu dzieci oraz ministrowi</w:t>
      </w:r>
      <w:r>
        <w:t xml:space="preserve"> </w:t>
      </w:r>
      <w:r w:rsidRPr="00905D45">
        <w:t>wł</w:t>
      </w:r>
      <w:r w:rsidRPr="00905D45">
        <w:t>aściwemu do spraw zabezpieczenia społecznego sprawozdań z realizacji przez organy</w:t>
      </w:r>
      <w:r>
        <w:t xml:space="preserve"> </w:t>
      </w:r>
      <w:r w:rsidRPr="00905D45">
        <w:t>samorządu terytorialnego zadań z zakresu pomocy osobom uprawnionym do alimentów;</w:t>
      </w:r>
    </w:p>
    <w:p w:rsidR="00110D33" w:rsidRPr="00905D45" w:rsidRDefault="00462F83" w:rsidP="00110D33">
      <w:pPr>
        <w:pStyle w:val="Akapitzlist"/>
        <w:numPr>
          <w:ilvl w:val="0"/>
          <w:numId w:val="7"/>
        </w:numPr>
        <w:ind w:left="567" w:hanging="284"/>
      </w:pPr>
      <w:r>
        <w:t>w</w:t>
      </w:r>
      <w:r w:rsidRPr="00905D45">
        <w:t>ykonywanie zadań w zakresie przeciwdziałania przemocy domowej, w szczególności:</w:t>
      </w:r>
    </w:p>
    <w:p w:rsidR="00110D33" w:rsidRDefault="00462F83" w:rsidP="00110D33">
      <w:pPr>
        <w:pStyle w:val="Akapitzlist"/>
        <w:numPr>
          <w:ilvl w:val="1"/>
          <w:numId w:val="6"/>
        </w:numPr>
        <w:ind w:left="993" w:hanging="425"/>
      </w:pPr>
      <w:r w:rsidRPr="00905D45">
        <w:t>opracowywani</w:t>
      </w:r>
      <w:r w:rsidRPr="00905D45">
        <w:t>e materiałów instruktażowych, zaleceń, procedur postępowania</w:t>
      </w:r>
      <w:r>
        <w:t xml:space="preserve"> </w:t>
      </w:r>
      <w:r w:rsidRPr="00905D45">
        <w:t>interwencyjnego w sytuacjach kryzysowych związanych z przemocą domową dla osób</w:t>
      </w:r>
      <w:r>
        <w:t xml:space="preserve"> </w:t>
      </w:r>
      <w:r w:rsidRPr="00905D45">
        <w:t>realizujących te zadania,</w:t>
      </w:r>
    </w:p>
    <w:p w:rsidR="00110D33" w:rsidRDefault="00462F83" w:rsidP="00110D33">
      <w:pPr>
        <w:pStyle w:val="Akapitzlist"/>
        <w:numPr>
          <w:ilvl w:val="1"/>
          <w:numId w:val="6"/>
        </w:numPr>
        <w:ind w:left="993" w:hanging="425"/>
      </w:pPr>
      <w:r w:rsidRPr="00905D45">
        <w:t>monitorowanie zjawiska przemocy domowej,</w:t>
      </w:r>
    </w:p>
    <w:p w:rsidR="00110D33" w:rsidRDefault="00462F83" w:rsidP="00110D33">
      <w:pPr>
        <w:pStyle w:val="Akapitzlist"/>
        <w:numPr>
          <w:ilvl w:val="1"/>
          <w:numId w:val="6"/>
        </w:numPr>
        <w:ind w:left="993" w:hanging="425"/>
      </w:pPr>
      <w:r w:rsidRPr="00905D45">
        <w:t>monitorowanie realizacji Rządowego Programu Przec</w:t>
      </w:r>
      <w:r w:rsidRPr="00905D45">
        <w:t>iwdziałania Przemocy Domowej</w:t>
      </w:r>
      <w:r>
        <w:t xml:space="preserve"> </w:t>
      </w:r>
      <w:r w:rsidRPr="00905D45">
        <w:t>przy pomocy Wojewódzkiego Koordynatora Realizacji Rządowego Programu</w:t>
      </w:r>
      <w:r>
        <w:t xml:space="preserve"> </w:t>
      </w:r>
      <w:r w:rsidRPr="00905D45">
        <w:t>Przeciwdziałania Przemocy Domowej,</w:t>
      </w:r>
    </w:p>
    <w:p w:rsidR="00110D33" w:rsidRDefault="00462F83" w:rsidP="00110D33">
      <w:pPr>
        <w:pStyle w:val="Akapitzlist"/>
        <w:numPr>
          <w:ilvl w:val="1"/>
          <w:numId w:val="6"/>
        </w:numPr>
        <w:ind w:left="993" w:hanging="425"/>
      </w:pPr>
      <w:r w:rsidRPr="00905D45">
        <w:t>nadzór nad realizacją zadań z zakresu przeciwdziałania przemocy domowej</w:t>
      </w:r>
      <w:r>
        <w:t xml:space="preserve"> </w:t>
      </w:r>
      <w:r w:rsidRPr="00905D45">
        <w:t>realizowanych przez samorząd gminny, powiatowy i wo</w:t>
      </w:r>
      <w:r w:rsidRPr="00905D45">
        <w:t>jewództwa,</w:t>
      </w:r>
    </w:p>
    <w:p w:rsidR="00110D33" w:rsidRPr="00905D45" w:rsidRDefault="00462F83" w:rsidP="00110D33">
      <w:pPr>
        <w:pStyle w:val="Akapitzlist"/>
        <w:numPr>
          <w:ilvl w:val="1"/>
          <w:numId w:val="6"/>
        </w:numPr>
        <w:ind w:left="993" w:hanging="425"/>
      </w:pPr>
      <w:r w:rsidRPr="00905D45">
        <w:t>kontrola realizacji zadań z zakresu przeciwdziałania przemocy domowej</w:t>
      </w:r>
      <w:r>
        <w:t xml:space="preserve"> </w:t>
      </w:r>
      <w:r w:rsidRPr="00905D45">
        <w:t>wykonywanych przez podmioty niepubliczne na podstawie umów z organami</w:t>
      </w:r>
      <w:r>
        <w:t xml:space="preserve"> </w:t>
      </w:r>
      <w:r w:rsidRPr="00905D45">
        <w:t>administracji rządowej i samorządowej;</w:t>
      </w:r>
    </w:p>
    <w:p w:rsidR="00110D33" w:rsidRPr="00905D45" w:rsidRDefault="00462F83" w:rsidP="00110D33">
      <w:pPr>
        <w:pStyle w:val="Akapitzlist"/>
        <w:numPr>
          <w:ilvl w:val="0"/>
          <w:numId w:val="7"/>
        </w:numPr>
        <w:ind w:left="567" w:hanging="283"/>
      </w:pPr>
      <w:r w:rsidRPr="00905D45">
        <w:t xml:space="preserve">w zakresie rehabilitacji zawodowej i społecznej oraz zatrudniania </w:t>
      </w:r>
      <w:r w:rsidRPr="00905D45">
        <w:t>osób niepełnosprawnych:</w:t>
      </w:r>
    </w:p>
    <w:p w:rsidR="00110D33" w:rsidRDefault="00462F83" w:rsidP="00110D33">
      <w:pPr>
        <w:pStyle w:val="Akapitzlist"/>
        <w:numPr>
          <w:ilvl w:val="0"/>
          <w:numId w:val="8"/>
        </w:numPr>
        <w:ind w:left="993"/>
      </w:pPr>
      <w:r w:rsidRPr="00905D45">
        <w:t>przyznawanie i stwierdzanie utraty statusu zakładu pracy chronionej lub zakładu</w:t>
      </w:r>
      <w:r>
        <w:t xml:space="preserve"> </w:t>
      </w:r>
      <w:r w:rsidRPr="00905D45">
        <w:t>aktywności zawodowej,</w:t>
      </w:r>
    </w:p>
    <w:p w:rsidR="00110D33" w:rsidRDefault="00462F83" w:rsidP="00110D33">
      <w:pPr>
        <w:pStyle w:val="Akapitzlist"/>
        <w:numPr>
          <w:ilvl w:val="0"/>
          <w:numId w:val="8"/>
        </w:numPr>
        <w:ind w:left="993"/>
      </w:pPr>
      <w:r w:rsidRPr="00905D45">
        <w:t xml:space="preserve">kontrola zakładów pracy chronionej i zakładów aktywności zawodowej </w:t>
      </w:r>
      <w:r>
        <w:br/>
      </w:r>
      <w:r w:rsidRPr="00905D45">
        <w:t>w zakresie</w:t>
      </w:r>
      <w:r>
        <w:t xml:space="preserve"> </w:t>
      </w:r>
      <w:r w:rsidRPr="00905D45">
        <w:t xml:space="preserve">spełniania warunków i obowiązków określonych w </w:t>
      </w:r>
      <w:r w:rsidRPr="00905D45">
        <w:t>ustawie o rehabilitacji zawodowej i</w:t>
      </w:r>
      <w:r>
        <w:t xml:space="preserve"> </w:t>
      </w:r>
      <w:r w:rsidRPr="00905D45">
        <w:t>społecznej oraz zatrudnianiu osób niepełnosprawnych,</w:t>
      </w:r>
    </w:p>
    <w:p w:rsidR="00110D33" w:rsidRDefault="00462F83" w:rsidP="00110D33">
      <w:pPr>
        <w:pStyle w:val="Akapitzlist"/>
        <w:numPr>
          <w:ilvl w:val="0"/>
          <w:numId w:val="8"/>
        </w:numPr>
        <w:ind w:left="993"/>
      </w:pPr>
      <w:r w:rsidRPr="00905D45">
        <w:t>prowadzenie rejestru ośrodków przyjmujących grupy turnusów rehabilitacyjnych oraz</w:t>
      </w:r>
      <w:r>
        <w:t xml:space="preserve"> </w:t>
      </w:r>
      <w:r w:rsidRPr="00905D45">
        <w:t xml:space="preserve">rejestru organizatorów turnusów rehabilitacyjnych, a </w:t>
      </w:r>
      <w:r w:rsidRPr="00905D45">
        <w:lastRenderedPageBreak/>
        <w:t>także rozpatrywanie wniosków o</w:t>
      </w:r>
      <w:r>
        <w:t xml:space="preserve"> </w:t>
      </w:r>
      <w:r w:rsidRPr="00905D45">
        <w:t>w</w:t>
      </w:r>
      <w:r w:rsidRPr="00905D45">
        <w:t>pis oraz wpisywanie lub wykreślenie z tych rejestrów,</w:t>
      </w:r>
    </w:p>
    <w:p w:rsidR="00110D33" w:rsidRPr="00905D45" w:rsidRDefault="00462F83" w:rsidP="00110D33">
      <w:pPr>
        <w:pStyle w:val="Akapitzlist"/>
        <w:numPr>
          <w:ilvl w:val="0"/>
          <w:numId w:val="8"/>
        </w:numPr>
        <w:ind w:left="993"/>
      </w:pPr>
      <w:r w:rsidRPr="00905D45">
        <w:t>przedstawianie Pełnomocnikowi Rządu do Spraw Osób Niepełnosprawnych informacji,</w:t>
      </w:r>
      <w:r>
        <w:t xml:space="preserve"> </w:t>
      </w:r>
      <w:r w:rsidRPr="00905D45">
        <w:t>dokumentów i sprawozdań okresowych dotyczących realizowanych zadań z zakresu</w:t>
      </w:r>
      <w:r>
        <w:t xml:space="preserve"> </w:t>
      </w:r>
      <w:r w:rsidRPr="00905D45">
        <w:t>rehabilitacji zawodowej i społecznej oraz zat</w:t>
      </w:r>
      <w:r w:rsidRPr="00905D45">
        <w:t>rudnianiu osób niepełnosprawnych, w</w:t>
      </w:r>
      <w:r>
        <w:t xml:space="preserve"> </w:t>
      </w:r>
      <w:r w:rsidRPr="00905D45">
        <w:t>szczególności o decyzjach oraz stanie zatrudnienia w zakładach pracy chronionej i</w:t>
      </w:r>
      <w:r>
        <w:t xml:space="preserve"> </w:t>
      </w:r>
      <w:r w:rsidRPr="00905D45">
        <w:t>zakładach aktywności zawodowej;</w:t>
      </w:r>
    </w:p>
    <w:p w:rsidR="00110D33" w:rsidRPr="00905D45" w:rsidRDefault="00462F83" w:rsidP="00110D33">
      <w:pPr>
        <w:pStyle w:val="Akapitzlist"/>
        <w:numPr>
          <w:ilvl w:val="0"/>
          <w:numId w:val="9"/>
        </w:numPr>
        <w:ind w:left="709" w:hanging="425"/>
      </w:pPr>
      <w:r w:rsidRPr="00905D45">
        <w:t>w zakresie ekonomii społecznej:</w:t>
      </w:r>
    </w:p>
    <w:p w:rsidR="00110D33" w:rsidRDefault="00462F83" w:rsidP="00110D33">
      <w:pPr>
        <w:pStyle w:val="Akapitzlist"/>
        <w:numPr>
          <w:ilvl w:val="1"/>
          <w:numId w:val="10"/>
        </w:numPr>
        <w:ind w:left="993" w:hanging="284"/>
      </w:pPr>
      <w:r w:rsidRPr="00905D45">
        <w:t>wydawanie decyzji o nadaniu i utracie statusu przedsiębiorstwa społecznego</w:t>
      </w:r>
      <w:r w:rsidRPr="00905D45">
        <w:t>,</w:t>
      </w:r>
    </w:p>
    <w:p w:rsidR="00110D33" w:rsidRDefault="00462F83" w:rsidP="00110D33">
      <w:pPr>
        <w:pStyle w:val="Akapitzlist"/>
        <w:numPr>
          <w:ilvl w:val="1"/>
          <w:numId w:val="10"/>
        </w:numPr>
        <w:ind w:left="993" w:hanging="284"/>
      </w:pPr>
      <w:r w:rsidRPr="00905D45">
        <w:t>nadzór nad działalnością przedsiębiorstw społecznych i ich kontrola,</w:t>
      </w:r>
    </w:p>
    <w:p w:rsidR="00110D33" w:rsidRPr="00905D45" w:rsidRDefault="00462F83" w:rsidP="00110D33">
      <w:pPr>
        <w:pStyle w:val="Akapitzlist"/>
        <w:numPr>
          <w:ilvl w:val="1"/>
          <w:numId w:val="10"/>
        </w:numPr>
        <w:ind w:left="993" w:hanging="284"/>
      </w:pPr>
      <w:r w:rsidRPr="00905D45">
        <w:t>prowadzenie sprawozdawczości w zakresie przedsiębiorstw społecznych;</w:t>
      </w:r>
    </w:p>
    <w:p w:rsidR="00110D33" w:rsidRDefault="00462F83" w:rsidP="00110D33">
      <w:pPr>
        <w:pStyle w:val="Akapitzlist"/>
        <w:numPr>
          <w:ilvl w:val="0"/>
          <w:numId w:val="9"/>
        </w:numPr>
        <w:ind w:left="709" w:hanging="425"/>
      </w:pPr>
      <w:r w:rsidRPr="00905D45">
        <w:t>przyznawanie i stwierdzanie utraty statusu centrum integracji społecznej oraz prowadzenie</w:t>
      </w:r>
      <w:r>
        <w:t xml:space="preserve"> </w:t>
      </w:r>
      <w:r w:rsidRPr="00905D45">
        <w:t>rejestru jednostek organiz</w:t>
      </w:r>
      <w:r w:rsidRPr="00905D45">
        <w:t>acyjnych, którym nadano status centrum integracji społecznej, a</w:t>
      </w:r>
      <w:r>
        <w:t xml:space="preserve"> </w:t>
      </w:r>
      <w:r w:rsidRPr="00905D45">
        <w:t>także przedstawianie ministrowi właściwemu do spraw zabezpieczenia społecznego</w:t>
      </w:r>
      <w:r>
        <w:t xml:space="preserve"> </w:t>
      </w:r>
      <w:r w:rsidRPr="00905D45">
        <w:t>sprawozdań z działalności centrów integracji społecznej;</w:t>
      </w:r>
    </w:p>
    <w:p w:rsidR="00110D33" w:rsidRDefault="00462F83" w:rsidP="00110D33">
      <w:pPr>
        <w:pStyle w:val="Akapitzlist"/>
        <w:numPr>
          <w:ilvl w:val="0"/>
          <w:numId w:val="9"/>
        </w:numPr>
        <w:ind w:left="709" w:hanging="425"/>
      </w:pPr>
      <w:r w:rsidRPr="00905D45">
        <w:t>ustalanie potrzeb i opracowywanie rocznych planów wydatk</w:t>
      </w:r>
      <w:r w:rsidRPr="00905D45">
        <w:t>ów dla gmin i powiatów na</w:t>
      </w:r>
      <w:r>
        <w:t xml:space="preserve"> </w:t>
      </w:r>
      <w:r w:rsidRPr="00905D45">
        <w:t>realizację zadań z zakresu pomocy społecznej, świadczeń rodzinnych, pomocy osobom</w:t>
      </w:r>
      <w:r>
        <w:t xml:space="preserve"> </w:t>
      </w:r>
      <w:r w:rsidRPr="00905D45">
        <w:t>uprawnionym do alimentów, wspierania rodziny i systemu pieczy zastępczej, pomocy</w:t>
      </w:r>
      <w:r>
        <w:t xml:space="preserve"> </w:t>
      </w:r>
      <w:r w:rsidRPr="00905D45">
        <w:t>państwa w wychowywaniu dzieci oraz programów rządowych;</w:t>
      </w:r>
    </w:p>
    <w:p w:rsidR="00110D33" w:rsidRDefault="00462F83" w:rsidP="00110D33">
      <w:pPr>
        <w:pStyle w:val="Akapitzlist"/>
        <w:numPr>
          <w:ilvl w:val="0"/>
          <w:numId w:val="9"/>
        </w:numPr>
        <w:ind w:left="709" w:hanging="425"/>
      </w:pPr>
      <w:r w:rsidRPr="00905D45">
        <w:t>sporządzani</w:t>
      </w:r>
      <w:r w:rsidRPr="00905D45">
        <w:t>e i przekazywanie ministrowi właściwemu do spraw zabezpieczenia</w:t>
      </w:r>
      <w:r>
        <w:t xml:space="preserve"> </w:t>
      </w:r>
      <w:r w:rsidRPr="00905D45">
        <w:t>społecznego i rodziny sprawozdań z realizacji budżetu</w:t>
      </w:r>
      <w:r>
        <w:t xml:space="preserve"> </w:t>
      </w:r>
      <w:r w:rsidRPr="00905D45">
        <w:t>w układzie zadaniowym</w:t>
      </w:r>
      <w:r>
        <w:t xml:space="preserve"> </w:t>
      </w:r>
      <w:r w:rsidRPr="00905D45">
        <w:t>i tradycyjnym z obszarów zabezpieczenie społeczne</w:t>
      </w:r>
      <w:r>
        <w:t xml:space="preserve"> </w:t>
      </w:r>
      <w:r w:rsidRPr="00905D45">
        <w:t>i rodzina;</w:t>
      </w:r>
    </w:p>
    <w:p w:rsidR="00110D33" w:rsidRDefault="00462F83" w:rsidP="00110D33">
      <w:pPr>
        <w:pStyle w:val="Akapitzlist"/>
        <w:numPr>
          <w:ilvl w:val="0"/>
          <w:numId w:val="9"/>
        </w:numPr>
        <w:ind w:left="709" w:hanging="425"/>
      </w:pPr>
      <w:r w:rsidRPr="00905D45">
        <w:t>organizowanie, koordynowanie i udzielanie pomocy humani</w:t>
      </w:r>
      <w:r w:rsidRPr="00905D45">
        <w:t>tarnej i pomocy doraźnej na</w:t>
      </w:r>
      <w:r>
        <w:t xml:space="preserve"> </w:t>
      </w:r>
      <w:r w:rsidRPr="00905D45">
        <w:t>obszarze województwa we współdziałaniu z Komendantem Wojewódzkim Państwowej</w:t>
      </w:r>
      <w:r>
        <w:t xml:space="preserve"> </w:t>
      </w:r>
      <w:r w:rsidRPr="00905D45">
        <w:t>Straży Pożarnej w zakresie ochrony ludności i obrony cywilnej;</w:t>
      </w:r>
    </w:p>
    <w:p w:rsidR="00110D33" w:rsidRDefault="00462F83" w:rsidP="00110D33">
      <w:pPr>
        <w:pStyle w:val="Akapitzlist"/>
        <w:numPr>
          <w:ilvl w:val="0"/>
          <w:numId w:val="9"/>
        </w:numPr>
        <w:spacing w:after="120"/>
        <w:ind w:left="709" w:hanging="425"/>
        <w:contextualSpacing w:val="0"/>
      </w:pPr>
      <w:r w:rsidRPr="00905D45">
        <w:t>prowadzenie rejestrów i ewidencji należących do kompetencji wojewody w zakresie</w:t>
      </w:r>
      <w:r>
        <w:t xml:space="preserve"> </w:t>
      </w:r>
      <w:r w:rsidRPr="00905D45">
        <w:t xml:space="preserve">polityki </w:t>
      </w:r>
      <w:r w:rsidRPr="00905D45">
        <w:t>społecznej</w:t>
      </w:r>
      <w:r>
        <w:t>.”;</w:t>
      </w:r>
    </w:p>
    <w:p w:rsidR="00110D33" w:rsidRPr="00421BAE" w:rsidRDefault="00462F83" w:rsidP="00110D33">
      <w:pPr>
        <w:pStyle w:val="Akapitzlist"/>
        <w:numPr>
          <w:ilvl w:val="0"/>
          <w:numId w:val="18"/>
        </w:numPr>
        <w:ind w:left="426"/>
        <w:rPr>
          <w:rFonts w:ascii="ArialMT" w:eastAsiaTheme="minorHAnsi" w:hAnsi="ArialMT" w:cs="ArialMT"/>
          <w:sz w:val="22"/>
        </w:rPr>
      </w:pPr>
      <w:r>
        <w:rPr>
          <w:rFonts w:ascii="ArialMT" w:eastAsiaTheme="minorHAnsi" w:hAnsi="ArialMT" w:cs="ArialMT"/>
          <w:sz w:val="22"/>
        </w:rPr>
        <w:t xml:space="preserve"> w </w:t>
      </w:r>
      <w:r w:rsidRPr="008E2EA1">
        <w:t>§</w:t>
      </w:r>
      <w:r>
        <w:t xml:space="preserve"> 70: </w:t>
      </w:r>
    </w:p>
    <w:p w:rsidR="00110D33" w:rsidRPr="00CC01B5" w:rsidRDefault="00462F83" w:rsidP="00110D33">
      <w:pPr>
        <w:pStyle w:val="Akapitzlist"/>
        <w:numPr>
          <w:ilvl w:val="1"/>
          <w:numId w:val="8"/>
        </w:numPr>
        <w:ind w:hanging="87"/>
        <w:rPr>
          <w:rFonts w:ascii="ArialMT" w:eastAsiaTheme="minorHAnsi" w:hAnsi="ArialMT" w:cs="ArialMT"/>
          <w:sz w:val="22"/>
        </w:rPr>
      </w:pPr>
      <w:r>
        <w:t>w pkt 3a wstęp do wyliczenia otrzymuje brzmienie:</w:t>
      </w:r>
    </w:p>
    <w:p w:rsidR="00110D33" w:rsidRDefault="00462F83" w:rsidP="00110D33">
      <w:pPr>
        <w:pStyle w:val="Akapitzlist"/>
        <w:ind w:left="851" w:hanging="142"/>
      </w:pPr>
      <w:r>
        <w:t>„3a) w zakresie rolnictwa i środowiska:”,</w:t>
      </w:r>
    </w:p>
    <w:p w:rsidR="00110D33" w:rsidRPr="00CC01B5" w:rsidRDefault="00462F83" w:rsidP="00110D33">
      <w:pPr>
        <w:pStyle w:val="Akapitzlist"/>
        <w:numPr>
          <w:ilvl w:val="0"/>
          <w:numId w:val="10"/>
        </w:numPr>
        <w:spacing w:after="120"/>
        <w:ind w:left="709" w:hanging="284"/>
        <w:contextualSpacing w:val="0"/>
        <w:rPr>
          <w:rFonts w:ascii="ArialMT" w:eastAsiaTheme="minorHAnsi" w:hAnsi="ArialMT" w:cs="ArialMT"/>
          <w:sz w:val="22"/>
        </w:rPr>
      </w:pPr>
      <w:r>
        <w:t>w pkt 3a uchyla się lit. q;</w:t>
      </w:r>
    </w:p>
    <w:p w:rsidR="00110D33" w:rsidRPr="00866A72" w:rsidRDefault="00462F83" w:rsidP="00110D33">
      <w:pPr>
        <w:pStyle w:val="Akapitzlist"/>
        <w:numPr>
          <w:ilvl w:val="0"/>
          <w:numId w:val="18"/>
        </w:numPr>
        <w:ind w:left="426"/>
        <w:rPr>
          <w:rFonts w:ascii="ArialMT" w:eastAsiaTheme="minorHAnsi" w:hAnsi="ArialMT" w:cs="ArialMT"/>
          <w:sz w:val="22"/>
        </w:rPr>
      </w:pPr>
      <w:r>
        <w:t xml:space="preserve"> </w:t>
      </w:r>
      <w:r w:rsidRPr="008E2EA1">
        <w:t>§</w:t>
      </w:r>
      <w:r>
        <w:t xml:space="preserve"> 73 otrzymuje brzmienie:</w:t>
      </w:r>
    </w:p>
    <w:p w:rsidR="00110D33" w:rsidRPr="00866A72" w:rsidRDefault="00462F83" w:rsidP="00110D33">
      <w:pPr>
        <w:pStyle w:val="Akapitzlist"/>
        <w:spacing w:after="0"/>
        <w:ind w:left="425" w:firstLine="568"/>
        <w:rPr>
          <w:rFonts w:ascii="ArialMT" w:eastAsiaTheme="minorHAnsi" w:hAnsi="ArialMT" w:cs="ArialMT"/>
          <w:szCs w:val="24"/>
        </w:rPr>
      </w:pPr>
      <w:r w:rsidRPr="00866A72">
        <w:rPr>
          <w:rFonts w:cs="Arial"/>
          <w:szCs w:val="24"/>
        </w:rPr>
        <w:t xml:space="preserve">„§ 73. Do zakresu działania Zespołu do Spraw Ochrony Informacji Niejawnych należy </w:t>
      </w:r>
      <w:r w:rsidRPr="00866A72">
        <w:rPr>
          <w:rFonts w:cs="Arial"/>
          <w:szCs w:val="24"/>
        </w:rPr>
        <w:t>w szczególności:</w:t>
      </w:r>
    </w:p>
    <w:p w:rsidR="00110D33" w:rsidRPr="00866A72" w:rsidRDefault="00462F83" w:rsidP="00110D33">
      <w:pPr>
        <w:pStyle w:val="Bezodstpw"/>
        <w:numPr>
          <w:ilvl w:val="0"/>
          <w:numId w:val="12"/>
        </w:numPr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zapewnienie przestrzegania przepisów ustawy o ochronie informacji niejawnych przy wytwarzaniu, przetwarzaniu, przekazywaniu oraz przechowywaniu dokumentów niejawnych, w tym koordynacja, nadzór i kontrola ochrony informacji niejawnych w urz</w:t>
      </w:r>
      <w:r w:rsidRPr="00866A72">
        <w:rPr>
          <w:rFonts w:ascii="Arial" w:hAnsi="Arial" w:cs="Arial"/>
        </w:rPr>
        <w:t>ędzie oraz stosowanie odpowiednich środków bezpieczeństwa fizycznego dla ich ochrony;</w:t>
      </w:r>
    </w:p>
    <w:p w:rsidR="00110D33" w:rsidRPr="00866A72" w:rsidRDefault="00462F83" w:rsidP="00110D33">
      <w:pPr>
        <w:pStyle w:val="Bezodstpw"/>
        <w:numPr>
          <w:ilvl w:val="0"/>
          <w:numId w:val="12"/>
        </w:numPr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lastRenderedPageBreak/>
        <w:t>zapewnienie ochrony systemów i sieci teleinformatycznych, w których są przetwarzane informacje niejawne;</w:t>
      </w:r>
    </w:p>
    <w:p w:rsidR="00110D33" w:rsidRPr="00866A72" w:rsidRDefault="00462F83" w:rsidP="00110D33">
      <w:pPr>
        <w:pStyle w:val="Bezodstpw"/>
        <w:numPr>
          <w:ilvl w:val="0"/>
          <w:numId w:val="12"/>
        </w:numPr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prowadzenie wyodrębnionej komórki organizacyjnej zwanej Kancelari</w:t>
      </w:r>
      <w:r w:rsidRPr="00866A72">
        <w:rPr>
          <w:rFonts w:ascii="Arial" w:hAnsi="Arial" w:cs="Arial"/>
        </w:rPr>
        <w:t>ą Tajną, odpowiedzialną za właściwe rejestrowanie, przechowywanie, obieg i wydawanie (udostępnianie) materiałów niejawnych uprawnionym osobom;</w:t>
      </w:r>
    </w:p>
    <w:p w:rsidR="00110D33" w:rsidRPr="00866A72" w:rsidRDefault="00462F83" w:rsidP="00110D33">
      <w:pPr>
        <w:pStyle w:val="Bezodstpw"/>
        <w:numPr>
          <w:ilvl w:val="0"/>
          <w:numId w:val="12"/>
        </w:numPr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zarządzanie ryzykiem bezpieczeństwa informacji niejawnych, w szczególności identyfikacja i szacowanie ryzyka;</w:t>
      </w:r>
    </w:p>
    <w:p w:rsidR="00110D33" w:rsidRPr="00866A72" w:rsidRDefault="00462F83" w:rsidP="00110D33">
      <w:pPr>
        <w:pStyle w:val="Bezodstpw"/>
        <w:numPr>
          <w:ilvl w:val="0"/>
          <w:numId w:val="12"/>
        </w:numPr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pro</w:t>
      </w:r>
      <w:r w:rsidRPr="00866A72">
        <w:rPr>
          <w:rFonts w:ascii="Arial" w:hAnsi="Arial" w:cs="Arial"/>
        </w:rPr>
        <w:t>wadzenie zwykłych postępowań sprawdzających oraz kontrolnych postępowań sprawdzających w przypadkach określonych ustawą;</w:t>
      </w:r>
    </w:p>
    <w:p w:rsidR="00110D33" w:rsidRPr="00866A72" w:rsidRDefault="00462F83" w:rsidP="00110D33">
      <w:pPr>
        <w:pStyle w:val="Bezodstpw"/>
        <w:numPr>
          <w:ilvl w:val="0"/>
          <w:numId w:val="12"/>
        </w:numPr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prowadzenie szkoleń dla pracowników posiadających dostęp do informacji niejawnych;</w:t>
      </w:r>
    </w:p>
    <w:p w:rsidR="00110D33" w:rsidRPr="00866A72" w:rsidRDefault="00462F83" w:rsidP="00110D33">
      <w:pPr>
        <w:pStyle w:val="Bezodstpw"/>
        <w:numPr>
          <w:ilvl w:val="0"/>
          <w:numId w:val="12"/>
        </w:numPr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prowadzenie aktualnego wykazu osób posiadających upr</w:t>
      </w:r>
      <w:r w:rsidRPr="00866A72">
        <w:rPr>
          <w:rFonts w:ascii="Arial" w:hAnsi="Arial" w:cs="Arial"/>
        </w:rPr>
        <w:t>awnienia do dostępu do informacji niejawnych oraz osób, którym odmówiono wydania lub cofnięto poświadczenie bezpieczeństwa;</w:t>
      </w:r>
    </w:p>
    <w:p w:rsidR="00110D33" w:rsidRPr="00866A72" w:rsidRDefault="00462F83" w:rsidP="00110D33">
      <w:pPr>
        <w:pStyle w:val="Bezodstpw"/>
        <w:numPr>
          <w:ilvl w:val="0"/>
          <w:numId w:val="12"/>
        </w:numPr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opracowywanie oraz nadzorowanie realizacji planu ochrony informacji niejawnych;</w:t>
      </w:r>
    </w:p>
    <w:p w:rsidR="00110D33" w:rsidRPr="00866A72" w:rsidRDefault="00462F83" w:rsidP="00110D33">
      <w:pPr>
        <w:pStyle w:val="Bezodstpw"/>
        <w:numPr>
          <w:ilvl w:val="0"/>
          <w:numId w:val="12"/>
        </w:numPr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prowadzenie czynności związanych z przyjmowaniem, re</w:t>
      </w:r>
      <w:r w:rsidRPr="00866A72">
        <w:rPr>
          <w:rFonts w:ascii="Arial" w:hAnsi="Arial" w:cs="Arial"/>
        </w:rPr>
        <w:t>jestrowaniem, analizowaniem i przechowywaniem dokumentacji oświadczeń majątkowych i oświadczeń o stanie majątkowym;</w:t>
      </w:r>
    </w:p>
    <w:p w:rsidR="00110D33" w:rsidRDefault="00462F83" w:rsidP="00110D33">
      <w:pPr>
        <w:pStyle w:val="Bezodstpw"/>
        <w:numPr>
          <w:ilvl w:val="0"/>
          <w:numId w:val="12"/>
        </w:numPr>
        <w:tabs>
          <w:tab w:val="left" w:pos="567"/>
        </w:tabs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prowadzenie spraw w zakresie oświadczeń lustracyjnych;</w:t>
      </w:r>
    </w:p>
    <w:p w:rsidR="00110D33" w:rsidRPr="00866A72" w:rsidRDefault="00462F83" w:rsidP="00110D33">
      <w:pPr>
        <w:pStyle w:val="Bezodstpw"/>
        <w:numPr>
          <w:ilvl w:val="0"/>
          <w:numId w:val="12"/>
        </w:numPr>
        <w:tabs>
          <w:tab w:val="left" w:pos="567"/>
        </w:tabs>
        <w:suppressAutoHyphens/>
        <w:spacing w:line="300" w:lineRule="auto"/>
        <w:ind w:left="851" w:hanging="425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w zakresie ochrony danych osobowych:</w:t>
      </w:r>
    </w:p>
    <w:p w:rsidR="00110D33" w:rsidRPr="00866A72" w:rsidRDefault="00462F83" w:rsidP="00110D33">
      <w:pPr>
        <w:pStyle w:val="Bezodstpw"/>
        <w:numPr>
          <w:ilvl w:val="1"/>
          <w:numId w:val="10"/>
        </w:numPr>
        <w:tabs>
          <w:tab w:val="left" w:pos="851"/>
        </w:tabs>
        <w:suppressAutoHyphens/>
        <w:spacing w:line="300" w:lineRule="auto"/>
        <w:ind w:left="1276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 xml:space="preserve">współpraca z komórkami organizacyjnymi urzędu w </w:t>
      </w:r>
      <w:r w:rsidRPr="00866A72">
        <w:rPr>
          <w:rFonts w:ascii="Arial" w:hAnsi="Arial" w:cs="Arial"/>
        </w:rPr>
        <w:t>zakresie:</w:t>
      </w:r>
    </w:p>
    <w:p w:rsidR="00110D33" w:rsidRDefault="00462F83" w:rsidP="00110D33">
      <w:pPr>
        <w:pStyle w:val="Bezodstpw"/>
        <w:numPr>
          <w:ilvl w:val="0"/>
          <w:numId w:val="13"/>
        </w:numPr>
        <w:tabs>
          <w:tab w:val="left" w:pos="1418"/>
        </w:tabs>
        <w:suppressAutoHyphens/>
        <w:spacing w:line="300" w:lineRule="auto"/>
        <w:ind w:left="1560" w:hanging="284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Rejestru czynności przetwarzania danych osobowych,</w:t>
      </w:r>
    </w:p>
    <w:p w:rsidR="00110D33" w:rsidRDefault="00462F83" w:rsidP="00110D33">
      <w:pPr>
        <w:pStyle w:val="Bezodstpw"/>
        <w:numPr>
          <w:ilvl w:val="0"/>
          <w:numId w:val="13"/>
        </w:numPr>
        <w:tabs>
          <w:tab w:val="left" w:pos="1418"/>
        </w:tabs>
        <w:suppressAutoHyphens/>
        <w:spacing w:line="300" w:lineRule="auto"/>
        <w:ind w:left="1560" w:hanging="284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Rejestru kategorii czynności przetwarzania danych osobowych,</w:t>
      </w:r>
    </w:p>
    <w:p w:rsidR="00110D33" w:rsidRDefault="00462F83" w:rsidP="00110D33">
      <w:pPr>
        <w:pStyle w:val="Bezodstpw"/>
        <w:numPr>
          <w:ilvl w:val="0"/>
          <w:numId w:val="13"/>
        </w:numPr>
        <w:tabs>
          <w:tab w:val="left" w:pos="1418"/>
        </w:tabs>
        <w:suppressAutoHyphens/>
        <w:spacing w:line="300" w:lineRule="auto"/>
        <w:ind w:left="1560" w:hanging="284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Doradzaniu administratorowi danych osobowych w zakresie kwalifikacji naruszeń ochrony danych osobowych oraz podejmowanie działań w ram</w:t>
      </w:r>
      <w:r w:rsidRPr="00866A72">
        <w:rPr>
          <w:rFonts w:ascii="Arial" w:hAnsi="Arial" w:cs="Arial"/>
        </w:rPr>
        <w:t>ach procedowania tych naruszeń,</w:t>
      </w:r>
    </w:p>
    <w:p w:rsidR="00110D33" w:rsidRDefault="00462F83" w:rsidP="00110D33">
      <w:pPr>
        <w:pStyle w:val="Bezodstpw"/>
        <w:numPr>
          <w:ilvl w:val="0"/>
          <w:numId w:val="13"/>
        </w:numPr>
        <w:tabs>
          <w:tab w:val="left" w:pos="1418"/>
        </w:tabs>
        <w:suppressAutoHyphens/>
        <w:spacing w:line="300" w:lineRule="auto"/>
        <w:ind w:left="1560" w:hanging="284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wykazu osób, którym administrator wydał upoważnienie do przetwarzania danych osobowych,</w:t>
      </w:r>
    </w:p>
    <w:p w:rsidR="00110D33" w:rsidRDefault="00462F83" w:rsidP="00110D33">
      <w:pPr>
        <w:pStyle w:val="Bezodstpw"/>
        <w:numPr>
          <w:ilvl w:val="0"/>
          <w:numId w:val="14"/>
        </w:numPr>
        <w:tabs>
          <w:tab w:val="left" w:pos="709"/>
          <w:tab w:val="left" w:pos="1418"/>
        </w:tabs>
        <w:suppressAutoHyphens/>
        <w:spacing w:line="300" w:lineRule="auto"/>
        <w:ind w:left="1276" w:hanging="283"/>
        <w:jc w:val="both"/>
        <w:rPr>
          <w:rFonts w:ascii="Arial" w:hAnsi="Arial" w:cs="Arial"/>
        </w:rPr>
      </w:pPr>
      <w:r w:rsidRPr="00866A72">
        <w:rPr>
          <w:rFonts w:ascii="Arial" w:hAnsi="Arial" w:cs="Arial"/>
        </w:rPr>
        <w:t>koordynowanie działań związanych z rozpatrywaniem wniosków osób fizycznych w zakresie przetwarzania w urzędzie danych osobowych ich doty</w:t>
      </w:r>
      <w:r w:rsidRPr="00866A72">
        <w:rPr>
          <w:rFonts w:ascii="Arial" w:hAnsi="Arial" w:cs="Arial"/>
        </w:rPr>
        <w:t>czących, w tym rozpatrywanie wniosków przekraczających zakres działania jednego wydziału</w:t>
      </w:r>
      <w:r>
        <w:rPr>
          <w:rFonts w:ascii="Arial" w:hAnsi="Arial" w:cs="Arial"/>
        </w:rPr>
        <w:t>,</w:t>
      </w:r>
    </w:p>
    <w:p w:rsidR="00110D33" w:rsidRDefault="00462F83" w:rsidP="00110D33">
      <w:pPr>
        <w:pStyle w:val="Bezodstpw"/>
        <w:numPr>
          <w:ilvl w:val="0"/>
          <w:numId w:val="14"/>
        </w:numPr>
        <w:tabs>
          <w:tab w:val="left" w:pos="709"/>
          <w:tab w:val="left" w:pos="1418"/>
        </w:tabs>
        <w:suppressAutoHyphens/>
        <w:spacing w:after="120" w:line="300" w:lineRule="auto"/>
        <w:ind w:left="1276" w:hanging="284"/>
        <w:jc w:val="both"/>
        <w:rPr>
          <w:rFonts w:ascii="Arial" w:hAnsi="Arial" w:cs="Arial"/>
        </w:rPr>
      </w:pPr>
      <w:r w:rsidRPr="0094165B">
        <w:rPr>
          <w:rFonts w:ascii="Arial" w:hAnsi="Arial" w:cs="Arial"/>
        </w:rPr>
        <w:t>koordynowanie działań związanych z wykonywaniem przez wydziały analizy ryzyka związanego z operacjami przetwarzania danych osobowych, mając na uwadze charakter, zakre</w:t>
      </w:r>
      <w:r w:rsidRPr="0094165B">
        <w:rPr>
          <w:rFonts w:ascii="Arial" w:hAnsi="Arial" w:cs="Arial"/>
        </w:rPr>
        <w:t>s, kontekst i cele przetwarzania.”;</w:t>
      </w:r>
    </w:p>
    <w:p w:rsidR="00110D33" w:rsidRDefault="00462F83" w:rsidP="00110D33">
      <w:pPr>
        <w:pStyle w:val="Bezodstpw"/>
        <w:numPr>
          <w:ilvl w:val="0"/>
          <w:numId w:val="19"/>
        </w:numPr>
        <w:tabs>
          <w:tab w:val="left" w:pos="426"/>
        </w:tabs>
        <w:suppressAutoHyphens/>
        <w:spacing w:line="300" w:lineRule="auto"/>
        <w:ind w:left="426"/>
        <w:jc w:val="both"/>
        <w:rPr>
          <w:rFonts w:ascii="Arial" w:hAnsi="Arial" w:cs="Arial"/>
        </w:rPr>
      </w:pPr>
      <w:bookmarkStart w:id="2" w:name="_GoBack"/>
      <w:bookmarkEnd w:id="2"/>
      <w:r>
        <w:rPr>
          <w:rFonts w:ascii="Arial" w:hAnsi="Arial" w:cs="Arial"/>
        </w:rPr>
        <w:t xml:space="preserve"> w </w:t>
      </w:r>
      <w:r w:rsidRPr="00866A72">
        <w:rPr>
          <w:rFonts w:ascii="Arial" w:hAnsi="Arial" w:cs="Arial"/>
        </w:rPr>
        <w:t>§ 7</w:t>
      </w:r>
      <w:r>
        <w:rPr>
          <w:rFonts w:ascii="Arial" w:hAnsi="Arial" w:cs="Arial"/>
        </w:rPr>
        <w:t>4 w ust. 1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pkt 5 średnik zast</w:t>
      </w:r>
      <w:r w:rsidRPr="00866A72">
        <w:rPr>
          <w:rFonts w:ascii="Arial" w:hAnsi="Arial" w:cs="Arial"/>
        </w:rPr>
        <w:t>ę</w:t>
      </w:r>
      <w:r>
        <w:rPr>
          <w:rFonts w:ascii="Arial" w:hAnsi="Arial" w:cs="Arial"/>
        </w:rPr>
        <w:t>puje się kropką i uchyla si</w:t>
      </w:r>
      <w:r w:rsidRPr="00866A72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pkt. 6.</w:t>
      </w:r>
    </w:p>
    <w:p w:rsidR="00110D33" w:rsidRDefault="00462F83" w:rsidP="00110D33">
      <w:pPr>
        <w:pStyle w:val="Bezodstpw"/>
        <w:tabs>
          <w:tab w:val="left" w:pos="426"/>
        </w:tabs>
        <w:suppressAutoHyphens/>
        <w:spacing w:line="300" w:lineRule="auto"/>
        <w:ind w:left="426"/>
        <w:jc w:val="both"/>
        <w:rPr>
          <w:rFonts w:ascii="Arial" w:hAnsi="Arial" w:cs="Arial"/>
        </w:rPr>
      </w:pPr>
    </w:p>
    <w:p w:rsidR="00110D33" w:rsidRPr="0094165B" w:rsidRDefault="00462F83" w:rsidP="00110D33">
      <w:pPr>
        <w:pStyle w:val="Bezodstpw"/>
        <w:tabs>
          <w:tab w:val="left" w:pos="426"/>
        </w:tabs>
        <w:suppressAutoHyphens/>
        <w:spacing w:line="300" w:lineRule="auto"/>
        <w:ind w:left="426"/>
        <w:jc w:val="both"/>
        <w:rPr>
          <w:rFonts w:ascii="Arial" w:hAnsi="Arial" w:cs="Arial"/>
        </w:rPr>
      </w:pPr>
    </w:p>
    <w:p w:rsidR="008644C3" w:rsidRDefault="00462F83" w:rsidP="008644C3">
      <w:pPr>
        <w:spacing w:after="720"/>
      </w:pPr>
      <w:r w:rsidRPr="00110D33">
        <w:rPr>
          <w:b/>
          <w:bCs/>
        </w:rPr>
        <w:lastRenderedPageBreak/>
        <w:t>§</w:t>
      </w:r>
      <w:r w:rsidRPr="00110D33">
        <w:rPr>
          <w:b/>
          <w:bCs/>
        </w:rPr>
        <w:t xml:space="preserve"> 2.</w:t>
      </w:r>
      <w:r>
        <w:t xml:space="preserve"> </w:t>
      </w:r>
      <w:r>
        <w:t>Zarządzenie wchodzi w życie z dniem 1 września 2026 r.</w:t>
      </w:r>
    </w:p>
    <w:p w:rsidR="00675102" w:rsidRDefault="00675102" w:rsidP="00675102">
      <w:pPr>
        <w:tabs>
          <w:tab w:val="left" w:pos="567"/>
          <w:tab w:val="left" w:pos="851"/>
        </w:tabs>
        <w:ind w:firstLine="3402"/>
        <w:jc w:val="center"/>
        <w:rPr>
          <w:rFonts w:cs="Arial"/>
        </w:rPr>
      </w:pPr>
      <w:r>
        <w:rPr>
          <w:rFonts w:cs="Arial"/>
        </w:rPr>
        <w:t>Wojewoda Pomorski</w:t>
      </w:r>
    </w:p>
    <w:p w:rsidR="00675102" w:rsidRDefault="00675102" w:rsidP="00675102">
      <w:pPr>
        <w:tabs>
          <w:tab w:val="left" w:pos="567"/>
          <w:tab w:val="left" w:pos="851"/>
        </w:tabs>
        <w:ind w:firstLine="3402"/>
        <w:jc w:val="center"/>
        <w:rPr>
          <w:rFonts w:cs="Arial"/>
        </w:rPr>
      </w:pPr>
      <w:r>
        <w:rPr>
          <w:rFonts w:cs="Arial"/>
        </w:rPr>
        <w:t>Beata Rutkiewicz</w:t>
      </w:r>
    </w:p>
    <w:p w:rsidR="00675102" w:rsidRDefault="00675102" w:rsidP="008644C3">
      <w:pPr>
        <w:spacing w:after="720"/>
      </w:pPr>
    </w:p>
    <w:p w:rsidR="00665D8E" w:rsidRDefault="00462F83" w:rsidP="008644C3">
      <w:pPr>
        <w:ind w:firstLine="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F83" w:rsidRDefault="00462F83">
      <w:pPr>
        <w:spacing w:after="0" w:line="240" w:lineRule="auto"/>
      </w:pPr>
      <w:r>
        <w:separator/>
      </w:r>
    </w:p>
  </w:endnote>
  <w:endnote w:type="continuationSeparator" w:id="0">
    <w:p w:rsidR="00462F83" w:rsidRDefault="0046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F83" w:rsidRDefault="00462F83" w:rsidP="00110D33">
      <w:pPr>
        <w:spacing w:after="0" w:line="240" w:lineRule="auto"/>
      </w:pPr>
      <w:r>
        <w:separator/>
      </w:r>
    </w:p>
  </w:footnote>
  <w:footnote w:type="continuationSeparator" w:id="0">
    <w:p w:rsidR="00462F83" w:rsidRDefault="00462F83" w:rsidP="00110D33">
      <w:pPr>
        <w:spacing w:after="0" w:line="240" w:lineRule="auto"/>
      </w:pPr>
      <w:r>
        <w:continuationSeparator/>
      </w:r>
    </w:p>
  </w:footnote>
  <w:footnote w:id="1">
    <w:p w:rsidR="00110D33" w:rsidRPr="00593454" w:rsidRDefault="00462F83" w:rsidP="00110D33">
      <w:pPr>
        <w:pStyle w:val="Tekstprzypisudolnego"/>
        <w:ind w:left="284" w:hanging="284"/>
        <w:rPr>
          <w:rFonts w:cs="Arial"/>
          <w:sz w:val="18"/>
          <w:szCs w:val="18"/>
        </w:rPr>
      </w:pPr>
      <w:r w:rsidRPr="00593454">
        <w:rPr>
          <w:rStyle w:val="Odwoanieprzypisudolnego"/>
          <w:rFonts w:cs="Arial"/>
          <w:sz w:val="18"/>
          <w:szCs w:val="18"/>
        </w:rPr>
        <w:footnoteRef/>
      </w:r>
      <w:r w:rsidRPr="00593454">
        <w:rPr>
          <w:rFonts w:cs="Arial"/>
          <w:sz w:val="18"/>
          <w:szCs w:val="18"/>
          <w:vertAlign w:val="superscript"/>
        </w:rPr>
        <w:t>)</w:t>
      </w:r>
      <w:r w:rsidRPr="00593454">
        <w:rPr>
          <w:rFonts w:cs="Arial"/>
          <w:sz w:val="18"/>
          <w:szCs w:val="18"/>
        </w:rPr>
        <w:t xml:space="preserve"> Zmieniony zarządzeniem Wojewody Pomorskiego z dnia 23 grudnia 2021 r., z dnia 23 grudnia 2022 r., z dnia 29 czerwca 2023 r., z dnia 13 października 2023 r.</w:t>
      </w:r>
      <w:r>
        <w:rPr>
          <w:rFonts w:cs="Arial"/>
          <w:sz w:val="18"/>
          <w:szCs w:val="18"/>
        </w:rPr>
        <w:t xml:space="preserve"> i</w:t>
      </w:r>
      <w:r w:rsidRPr="00593454">
        <w:rPr>
          <w:rFonts w:cs="Arial"/>
          <w:sz w:val="18"/>
          <w:szCs w:val="18"/>
        </w:rPr>
        <w:t xml:space="preserve"> z dnia 6 grudnia 2023 r., z dnia 14 stycznia 2024 r., z dnia 22 lutego 2024 r., z dnia 26 marca 2024 r., z dnia 29 kwietnia 2024 r.</w:t>
      </w:r>
      <w:r>
        <w:rPr>
          <w:rFonts w:cs="Arial"/>
          <w:sz w:val="18"/>
          <w:szCs w:val="18"/>
        </w:rPr>
        <w:t xml:space="preserve">, </w:t>
      </w:r>
      <w:r w:rsidRPr="00593454">
        <w:rPr>
          <w:rFonts w:cs="Arial"/>
          <w:sz w:val="18"/>
          <w:szCs w:val="18"/>
        </w:rPr>
        <w:t>z dnia 28 sierpnia 2024 r.</w:t>
      </w:r>
      <w:r>
        <w:rPr>
          <w:rFonts w:cs="Arial"/>
          <w:sz w:val="18"/>
          <w:szCs w:val="18"/>
        </w:rPr>
        <w:t xml:space="preserve"> i</w:t>
      </w:r>
      <w:r w:rsidRPr="00593454">
        <w:rPr>
          <w:rFonts w:cs="Arial"/>
          <w:sz w:val="18"/>
          <w:szCs w:val="18"/>
        </w:rPr>
        <w:t xml:space="preserve"> z dnia 31 grudnia 2024 r.</w:t>
      </w:r>
      <w:r>
        <w:rPr>
          <w:rFonts w:cs="Arial"/>
          <w:sz w:val="18"/>
          <w:szCs w:val="18"/>
        </w:rPr>
        <w:t xml:space="preserve">, </w:t>
      </w:r>
      <w:r w:rsidRPr="00593454">
        <w:rPr>
          <w:rFonts w:cs="Arial"/>
          <w:sz w:val="18"/>
          <w:szCs w:val="18"/>
        </w:rPr>
        <w:t>z dnia 31 marca 2025 r.</w:t>
      </w:r>
      <w:r>
        <w:rPr>
          <w:rFonts w:cs="Arial"/>
          <w:sz w:val="18"/>
          <w:szCs w:val="18"/>
        </w:rPr>
        <w:t xml:space="preserve"> i</w:t>
      </w:r>
      <w:r w:rsidRPr="00593454">
        <w:rPr>
          <w:rFonts w:cs="Arial"/>
          <w:sz w:val="18"/>
          <w:szCs w:val="18"/>
        </w:rPr>
        <w:t xml:space="preserve"> z dnia 15 października 2025 r.</w:t>
      </w:r>
      <w:r>
        <w:rPr>
          <w:rFonts w:cs="Arial"/>
          <w:sz w:val="18"/>
          <w:szCs w:val="18"/>
        </w:rPr>
        <w:t xml:space="preserve"> oraz</w:t>
      </w:r>
      <w:r w:rsidRPr="00593454">
        <w:rPr>
          <w:rFonts w:cs="Arial"/>
          <w:sz w:val="18"/>
          <w:szCs w:val="18"/>
        </w:rPr>
        <w:t xml:space="preserve"> z dn</w:t>
      </w:r>
      <w:r w:rsidRPr="00593454">
        <w:rPr>
          <w:rFonts w:cs="Arial"/>
          <w:sz w:val="18"/>
          <w:szCs w:val="18"/>
        </w:rPr>
        <w:t>ia 2 stycznia 2026 r.</w:t>
      </w:r>
      <w:r>
        <w:rPr>
          <w:rFonts w:cs="Arial"/>
          <w:sz w:val="18"/>
          <w:szCs w:val="18"/>
        </w:rPr>
        <w:t>,</w:t>
      </w:r>
      <w:r>
        <w:rPr>
          <w:rFonts w:cs="Arial"/>
          <w:sz w:val="18"/>
          <w:szCs w:val="18"/>
        </w:rPr>
        <w:t xml:space="preserve"> z dnia 4 maja 2026 r. i z dnia 26 czerwca 2026 r.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417F"/>
    <w:multiLevelType w:val="hybridMultilevel"/>
    <w:tmpl w:val="D138D30E"/>
    <w:lvl w:ilvl="0" w:tplc="D842F988">
      <w:start w:val="2"/>
      <w:numFmt w:val="lowerLetter"/>
      <w:lvlText w:val="%1)"/>
      <w:lvlJc w:val="left"/>
      <w:pPr>
        <w:ind w:left="1069" w:hanging="360"/>
      </w:pPr>
      <w:rPr>
        <w:rFonts w:ascii="Arial" w:hAnsi="Arial" w:cs="Arial" w:hint="default"/>
        <w:i w:val="0"/>
        <w:iCs w:val="0"/>
      </w:rPr>
    </w:lvl>
    <w:lvl w:ilvl="1" w:tplc="6C08DB64" w:tentative="1">
      <w:start w:val="1"/>
      <w:numFmt w:val="lowerLetter"/>
      <w:lvlText w:val="%2."/>
      <w:lvlJc w:val="left"/>
      <w:pPr>
        <w:ind w:left="1789" w:hanging="360"/>
      </w:pPr>
    </w:lvl>
    <w:lvl w:ilvl="2" w:tplc="3FA042D6" w:tentative="1">
      <w:start w:val="1"/>
      <w:numFmt w:val="lowerRoman"/>
      <w:lvlText w:val="%3."/>
      <w:lvlJc w:val="right"/>
      <w:pPr>
        <w:ind w:left="2509" w:hanging="180"/>
      </w:pPr>
    </w:lvl>
    <w:lvl w:ilvl="3" w:tplc="74DCB1E4" w:tentative="1">
      <w:start w:val="1"/>
      <w:numFmt w:val="decimal"/>
      <w:lvlText w:val="%4."/>
      <w:lvlJc w:val="left"/>
      <w:pPr>
        <w:ind w:left="3229" w:hanging="360"/>
      </w:pPr>
    </w:lvl>
    <w:lvl w:ilvl="4" w:tplc="141A7C62" w:tentative="1">
      <w:start w:val="1"/>
      <w:numFmt w:val="lowerLetter"/>
      <w:lvlText w:val="%5."/>
      <w:lvlJc w:val="left"/>
      <w:pPr>
        <w:ind w:left="3949" w:hanging="360"/>
      </w:pPr>
    </w:lvl>
    <w:lvl w:ilvl="5" w:tplc="2CF41986" w:tentative="1">
      <w:start w:val="1"/>
      <w:numFmt w:val="lowerRoman"/>
      <w:lvlText w:val="%6."/>
      <w:lvlJc w:val="right"/>
      <w:pPr>
        <w:ind w:left="4669" w:hanging="180"/>
      </w:pPr>
    </w:lvl>
    <w:lvl w:ilvl="6" w:tplc="A000A796" w:tentative="1">
      <w:start w:val="1"/>
      <w:numFmt w:val="decimal"/>
      <w:lvlText w:val="%7."/>
      <w:lvlJc w:val="left"/>
      <w:pPr>
        <w:ind w:left="5389" w:hanging="360"/>
      </w:pPr>
    </w:lvl>
    <w:lvl w:ilvl="7" w:tplc="A642A59A" w:tentative="1">
      <w:start w:val="1"/>
      <w:numFmt w:val="lowerLetter"/>
      <w:lvlText w:val="%8."/>
      <w:lvlJc w:val="left"/>
      <w:pPr>
        <w:ind w:left="6109" w:hanging="360"/>
      </w:pPr>
    </w:lvl>
    <w:lvl w:ilvl="8" w:tplc="AF62EE4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A75485"/>
    <w:multiLevelType w:val="hybridMultilevel"/>
    <w:tmpl w:val="FBA452B6"/>
    <w:lvl w:ilvl="0" w:tplc="CBC4DA0E">
      <w:start w:val="1"/>
      <w:numFmt w:val="decimal"/>
      <w:lvlText w:val="%1)"/>
      <w:lvlJc w:val="left"/>
      <w:pPr>
        <w:ind w:left="1069" w:hanging="360"/>
      </w:pPr>
      <w:rPr>
        <w:rFonts w:ascii="Arial" w:hAnsi="Arial" w:cs="Arial" w:hint="default"/>
        <w:sz w:val="24"/>
        <w:szCs w:val="24"/>
      </w:rPr>
    </w:lvl>
    <w:lvl w:ilvl="1" w:tplc="E2B4A020" w:tentative="1">
      <w:start w:val="1"/>
      <w:numFmt w:val="lowerLetter"/>
      <w:lvlText w:val="%2."/>
      <w:lvlJc w:val="left"/>
      <w:pPr>
        <w:ind w:left="1789" w:hanging="360"/>
      </w:pPr>
    </w:lvl>
    <w:lvl w:ilvl="2" w:tplc="7B2226DE" w:tentative="1">
      <w:start w:val="1"/>
      <w:numFmt w:val="lowerRoman"/>
      <w:lvlText w:val="%3."/>
      <w:lvlJc w:val="right"/>
      <w:pPr>
        <w:ind w:left="2509" w:hanging="180"/>
      </w:pPr>
    </w:lvl>
    <w:lvl w:ilvl="3" w:tplc="66BA752A" w:tentative="1">
      <w:start w:val="1"/>
      <w:numFmt w:val="decimal"/>
      <w:lvlText w:val="%4."/>
      <w:lvlJc w:val="left"/>
      <w:pPr>
        <w:ind w:left="3229" w:hanging="360"/>
      </w:pPr>
    </w:lvl>
    <w:lvl w:ilvl="4" w:tplc="464C35EC" w:tentative="1">
      <w:start w:val="1"/>
      <w:numFmt w:val="lowerLetter"/>
      <w:lvlText w:val="%5."/>
      <w:lvlJc w:val="left"/>
      <w:pPr>
        <w:ind w:left="3949" w:hanging="360"/>
      </w:pPr>
    </w:lvl>
    <w:lvl w:ilvl="5" w:tplc="1396E934" w:tentative="1">
      <w:start w:val="1"/>
      <w:numFmt w:val="lowerRoman"/>
      <w:lvlText w:val="%6."/>
      <w:lvlJc w:val="right"/>
      <w:pPr>
        <w:ind w:left="4669" w:hanging="180"/>
      </w:pPr>
    </w:lvl>
    <w:lvl w:ilvl="6" w:tplc="3294BA38" w:tentative="1">
      <w:start w:val="1"/>
      <w:numFmt w:val="decimal"/>
      <w:lvlText w:val="%7."/>
      <w:lvlJc w:val="left"/>
      <w:pPr>
        <w:ind w:left="5389" w:hanging="360"/>
      </w:pPr>
    </w:lvl>
    <w:lvl w:ilvl="7" w:tplc="9272BC88" w:tentative="1">
      <w:start w:val="1"/>
      <w:numFmt w:val="lowerLetter"/>
      <w:lvlText w:val="%8."/>
      <w:lvlJc w:val="left"/>
      <w:pPr>
        <w:ind w:left="6109" w:hanging="360"/>
      </w:pPr>
    </w:lvl>
    <w:lvl w:ilvl="8" w:tplc="22D8122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9724CA"/>
    <w:multiLevelType w:val="hybridMultilevel"/>
    <w:tmpl w:val="22381B98"/>
    <w:lvl w:ilvl="0" w:tplc="DB4EBDE0">
      <w:start w:val="1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5A048F0" w:tentative="1">
      <w:start w:val="1"/>
      <w:numFmt w:val="lowerLetter"/>
      <w:lvlText w:val="%2."/>
      <w:lvlJc w:val="left"/>
      <w:pPr>
        <w:ind w:left="1440" w:hanging="360"/>
      </w:pPr>
    </w:lvl>
    <w:lvl w:ilvl="2" w:tplc="9D2AF266" w:tentative="1">
      <w:start w:val="1"/>
      <w:numFmt w:val="lowerRoman"/>
      <w:lvlText w:val="%3."/>
      <w:lvlJc w:val="right"/>
      <w:pPr>
        <w:ind w:left="2160" w:hanging="180"/>
      </w:pPr>
    </w:lvl>
    <w:lvl w:ilvl="3" w:tplc="F842B3A6" w:tentative="1">
      <w:start w:val="1"/>
      <w:numFmt w:val="decimal"/>
      <w:lvlText w:val="%4."/>
      <w:lvlJc w:val="left"/>
      <w:pPr>
        <w:ind w:left="2880" w:hanging="360"/>
      </w:pPr>
    </w:lvl>
    <w:lvl w:ilvl="4" w:tplc="7506EABE" w:tentative="1">
      <w:start w:val="1"/>
      <w:numFmt w:val="lowerLetter"/>
      <w:lvlText w:val="%5."/>
      <w:lvlJc w:val="left"/>
      <w:pPr>
        <w:ind w:left="3600" w:hanging="360"/>
      </w:pPr>
    </w:lvl>
    <w:lvl w:ilvl="5" w:tplc="176002DE" w:tentative="1">
      <w:start w:val="1"/>
      <w:numFmt w:val="lowerRoman"/>
      <w:lvlText w:val="%6."/>
      <w:lvlJc w:val="right"/>
      <w:pPr>
        <w:ind w:left="4320" w:hanging="180"/>
      </w:pPr>
    </w:lvl>
    <w:lvl w:ilvl="6" w:tplc="6A8E6B80" w:tentative="1">
      <w:start w:val="1"/>
      <w:numFmt w:val="decimal"/>
      <w:lvlText w:val="%7."/>
      <w:lvlJc w:val="left"/>
      <w:pPr>
        <w:ind w:left="5040" w:hanging="360"/>
      </w:pPr>
    </w:lvl>
    <w:lvl w:ilvl="7" w:tplc="7424253E" w:tentative="1">
      <w:start w:val="1"/>
      <w:numFmt w:val="lowerLetter"/>
      <w:lvlText w:val="%8."/>
      <w:lvlJc w:val="left"/>
      <w:pPr>
        <w:ind w:left="5760" w:hanging="360"/>
      </w:pPr>
    </w:lvl>
    <w:lvl w:ilvl="8" w:tplc="497CA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61F6E"/>
    <w:multiLevelType w:val="hybridMultilevel"/>
    <w:tmpl w:val="94FE831E"/>
    <w:lvl w:ilvl="0" w:tplc="4D9A7D4E">
      <w:start w:val="1"/>
      <w:numFmt w:val="decimal"/>
      <w:lvlText w:val="%1)"/>
      <w:lvlJc w:val="left"/>
      <w:pPr>
        <w:ind w:left="720" w:hanging="360"/>
      </w:pPr>
    </w:lvl>
    <w:lvl w:ilvl="1" w:tplc="77F6A140" w:tentative="1">
      <w:start w:val="1"/>
      <w:numFmt w:val="lowerLetter"/>
      <w:lvlText w:val="%2."/>
      <w:lvlJc w:val="left"/>
      <w:pPr>
        <w:ind w:left="1440" w:hanging="360"/>
      </w:pPr>
    </w:lvl>
    <w:lvl w:ilvl="2" w:tplc="AB3A85AE" w:tentative="1">
      <w:start w:val="1"/>
      <w:numFmt w:val="lowerRoman"/>
      <w:lvlText w:val="%3."/>
      <w:lvlJc w:val="right"/>
      <w:pPr>
        <w:ind w:left="2160" w:hanging="180"/>
      </w:pPr>
    </w:lvl>
    <w:lvl w:ilvl="3" w:tplc="05E80C6E" w:tentative="1">
      <w:start w:val="1"/>
      <w:numFmt w:val="decimal"/>
      <w:lvlText w:val="%4."/>
      <w:lvlJc w:val="left"/>
      <w:pPr>
        <w:ind w:left="2880" w:hanging="360"/>
      </w:pPr>
    </w:lvl>
    <w:lvl w:ilvl="4" w:tplc="33D00F26" w:tentative="1">
      <w:start w:val="1"/>
      <w:numFmt w:val="lowerLetter"/>
      <w:lvlText w:val="%5."/>
      <w:lvlJc w:val="left"/>
      <w:pPr>
        <w:ind w:left="3600" w:hanging="360"/>
      </w:pPr>
    </w:lvl>
    <w:lvl w:ilvl="5" w:tplc="7408E7F0" w:tentative="1">
      <w:start w:val="1"/>
      <w:numFmt w:val="lowerRoman"/>
      <w:lvlText w:val="%6."/>
      <w:lvlJc w:val="right"/>
      <w:pPr>
        <w:ind w:left="4320" w:hanging="180"/>
      </w:pPr>
    </w:lvl>
    <w:lvl w:ilvl="6" w:tplc="6B0E5A98" w:tentative="1">
      <w:start w:val="1"/>
      <w:numFmt w:val="decimal"/>
      <w:lvlText w:val="%7."/>
      <w:lvlJc w:val="left"/>
      <w:pPr>
        <w:ind w:left="5040" w:hanging="360"/>
      </w:pPr>
    </w:lvl>
    <w:lvl w:ilvl="7" w:tplc="D92278FA" w:tentative="1">
      <w:start w:val="1"/>
      <w:numFmt w:val="lowerLetter"/>
      <w:lvlText w:val="%8."/>
      <w:lvlJc w:val="left"/>
      <w:pPr>
        <w:ind w:left="5760" w:hanging="360"/>
      </w:pPr>
    </w:lvl>
    <w:lvl w:ilvl="8" w:tplc="814C9F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8320F"/>
    <w:multiLevelType w:val="hybridMultilevel"/>
    <w:tmpl w:val="6436C380"/>
    <w:lvl w:ilvl="0" w:tplc="7DF2468C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DDD01592" w:tentative="1">
      <w:start w:val="1"/>
      <w:numFmt w:val="lowerLetter"/>
      <w:lvlText w:val="%2."/>
      <w:lvlJc w:val="left"/>
      <w:pPr>
        <w:ind w:left="-142" w:hanging="360"/>
      </w:pPr>
    </w:lvl>
    <w:lvl w:ilvl="2" w:tplc="0AA820EC" w:tentative="1">
      <w:start w:val="1"/>
      <w:numFmt w:val="lowerRoman"/>
      <w:lvlText w:val="%3."/>
      <w:lvlJc w:val="right"/>
      <w:pPr>
        <w:ind w:left="578" w:hanging="180"/>
      </w:pPr>
    </w:lvl>
    <w:lvl w:ilvl="3" w:tplc="827A0D12" w:tentative="1">
      <w:start w:val="1"/>
      <w:numFmt w:val="decimal"/>
      <w:lvlText w:val="%4."/>
      <w:lvlJc w:val="left"/>
      <w:pPr>
        <w:ind w:left="1298" w:hanging="360"/>
      </w:pPr>
    </w:lvl>
    <w:lvl w:ilvl="4" w:tplc="CEE22868" w:tentative="1">
      <w:start w:val="1"/>
      <w:numFmt w:val="lowerLetter"/>
      <w:lvlText w:val="%5."/>
      <w:lvlJc w:val="left"/>
      <w:pPr>
        <w:ind w:left="2018" w:hanging="360"/>
      </w:pPr>
    </w:lvl>
    <w:lvl w:ilvl="5" w:tplc="784C5B70" w:tentative="1">
      <w:start w:val="1"/>
      <w:numFmt w:val="lowerRoman"/>
      <w:lvlText w:val="%6."/>
      <w:lvlJc w:val="right"/>
      <w:pPr>
        <w:ind w:left="2738" w:hanging="180"/>
      </w:pPr>
    </w:lvl>
    <w:lvl w:ilvl="6" w:tplc="5F1AF448" w:tentative="1">
      <w:start w:val="1"/>
      <w:numFmt w:val="decimal"/>
      <w:lvlText w:val="%7."/>
      <w:lvlJc w:val="left"/>
      <w:pPr>
        <w:ind w:left="3458" w:hanging="360"/>
      </w:pPr>
    </w:lvl>
    <w:lvl w:ilvl="7" w:tplc="193EBE8E" w:tentative="1">
      <w:start w:val="1"/>
      <w:numFmt w:val="lowerLetter"/>
      <w:lvlText w:val="%8."/>
      <w:lvlJc w:val="left"/>
      <w:pPr>
        <w:ind w:left="4178" w:hanging="360"/>
      </w:pPr>
    </w:lvl>
    <w:lvl w:ilvl="8" w:tplc="EE34C1F4" w:tentative="1">
      <w:start w:val="1"/>
      <w:numFmt w:val="lowerRoman"/>
      <w:lvlText w:val="%9."/>
      <w:lvlJc w:val="right"/>
      <w:pPr>
        <w:ind w:left="4898" w:hanging="180"/>
      </w:pPr>
    </w:lvl>
  </w:abstractNum>
  <w:abstractNum w:abstractNumId="5" w15:restartNumberingAfterBreak="0">
    <w:nsid w:val="206A2CED"/>
    <w:multiLevelType w:val="hybridMultilevel"/>
    <w:tmpl w:val="42B8DE0E"/>
    <w:lvl w:ilvl="0" w:tplc="E1D40220">
      <w:start w:val="1"/>
      <w:numFmt w:val="lowerLetter"/>
      <w:lvlText w:val="%1)"/>
      <w:lvlJc w:val="left"/>
      <w:pPr>
        <w:ind w:left="644" w:hanging="360"/>
      </w:pPr>
    </w:lvl>
    <w:lvl w:ilvl="1" w:tplc="ED3A4E78">
      <w:start w:val="1"/>
      <w:numFmt w:val="lowerLetter"/>
      <w:lvlText w:val="%2)"/>
      <w:lvlJc w:val="left"/>
      <w:pPr>
        <w:ind w:left="513" w:hanging="360"/>
      </w:pPr>
      <w:rPr>
        <w:sz w:val="24"/>
        <w:szCs w:val="24"/>
      </w:rPr>
    </w:lvl>
    <w:lvl w:ilvl="2" w:tplc="D032C8BE" w:tentative="1">
      <w:start w:val="1"/>
      <w:numFmt w:val="lowerRoman"/>
      <w:lvlText w:val="%3."/>
      <w:lvlJc w:val="right"/>
      <w:pPr>
        <w:ind w:left="2084" w:hanging="180"/>
      </w:pPr>
    </w:lvl>
    <w:lvl w:ilvl="3" w:tplc="9BDE3BF8" w:tentative="1">
      <w:start w:val="1"/>
      <w:numFmt w:val="decimal"/>
      <w:lvlText w:val="%4."/>
      <w:lvlJc w:val="left"/>
      <w:pPr>
        <w:ind w:left="2804" w:hanging="360"/>
      </w:pPr>
    </w:lvl>
    <w:lvl w:ilvl="4" w:tplc="E3302A38" w:tentative="1">
      <w:start w:val="1"/>
      <w:numFmt w:val="lowerLetter"/>
      <w:lvlText w:val="%5."/>
      <w:lvlJc w:val="left"/>
      <w:pPr>
        <w:ind w:left="3524" w:hanging="360"/>
      </w:pPr>
    </w:lvl>
    <w:lvl w:ilvl="5" w:tplc="2FF071A8" w:tentative="1">
      <w:start w:val="1"/>
      <w:numFmt w:val="lowerRoman"/>
      <w:lvlText w:val="%6."/>
      <w:lvlJc w:val="right"/>
      <w:pPr>
        <w:ind w:left="4244" w:hanging="180"/>
      </w:pPr>
    </w:lvl>
    <w:lvl w:ilvl="6" w:tplc="D31EA4A0" w:tentative="1">
      <w:start w:val="1"/>
      <w:numFmt w:val="decimal"/>
      <w:lvlText w:val="%7."/>
      <w:lvlJc w:val="left"/>
      <w:pPr>
        <w:ind w:left="4964" w:hanging="360"/>
      </w:pPr>
    </w:lvl>
    <w:lvl w:ilvl="7" w:tplc="06DA19C6" w:tentative="1">
      <w:start w:val="1"/>
      <w:numFmt w:val="lowerLetter"/>
      <w:lvlText w:val="%8."/>
      <w:lvlJc w:val="left"/>
      <w:pPr>
        <w:ind w:left="5684" w:hanging="360"/>
      </w:pPr>
    </w:lvl>
    <w:lvl w:ilvl="8" w:tplc="4A94832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93469B"/>
    <w:multiLevelType w:val="hybridMultilevel"/>
    <w:tmpl w:val="FB081E1C"/>
    <w:lvl w:ilvl="0" w:tplc="FB7A08F8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52448136" w:tentative="1">
      <w:start w:val="1"/>
      <w:numFmt w:val="lowerLetter"/>
      <w:lvlText w:val="%2."/>
      <w:lvlJc w:val="left"/>
      <w:pPr>
        <w:ind w:left="1440" w:hanging="360"/>
      </w:pPr>
    </w:lvl>
    <w:lvl w:ilvl="2" w:tplc="7722B590" w:tentative="1">
      <w:start w:val="1"/>
      <w:numFmt w:val="lowerRoman"/>
      <w:lvlText w:val="%3."/>
      <w:lvlJc w:val="right"/>
      <w:pPr>
        <w:ind w:left="2160" w:hanging="180"/>
      </w:pPr>
    </w:lvl>
    <w:lvl w:ilvl="3" w:tplc="F79A7E9A" w:tentative="1">
      <w:start w:val="1"/>
      <w:numFmt w:val="decimal"/>
      <w:lvlText w:val="%4."/>
      <w:lvlJc w:val="left"/>
      <w:pPr>
        <w:ind w:left="2880" w:hanging="360"/>
      </w:pPr>
    </w:lvl>
    <w:lvl w:ilvl="4" w:tplc="4D0E7696" w:tentative="1">
      <w:start w:val="1"/>
      <w:numFmt w:val="lowerLetter"/>
      <w:lvlText w:val="%5."/>
      <w:lvlJc w:val="left"/>
      <w:pPr>
        <w:ind w:left="3600" w:hanging="360"/>
      </w:pPr>
    </w:lvl>
    <w:lvl w:ilvl="5" w:tplc="F024334E" w:tentative="1">
      <w:start w:val="1"/>
      <w:numFmt w:val="lowerRoman"/>
      <w:lvlText w:val="%6."/>
      <w:lvlJc w:val="right"/>
      <w:pPr>
        <w:ind w:left="4320" w:hanging="180"/>
      </w:pPr>
    </w:lvl>
    <w:lvl w:ilvl="6" w:tplc="8014DBF2" w:tentative="1">
      <w:start w:val="1"/>
      <w:numFmt w:val="decimal"/>
      <w:lvlText w:val="%7."/>
      <w:lvlJc w:val="left"/>
      <w:pPr>
        <w:ind w:left="5040" w:hanging="360"/>
      </w:pPr>
    </w:lvl>
    <w:lvl w:ilvl="7" w:tplc="57469C34" w:tentative="1">
      <w:start w:val="1"/>
      <w:numFmt w:val="lowerLetter"/>
      <w:lvlText w:val="%8."/>
      <w:lvlJc w:val="left"/>
      <w:pPr>
        <w:ind w:left="5760" w:hanging="360"/>
      </w:pPr>
    </w:lvl>
    <w:lvl w:ilvl="8" w:tplc="EBF47A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E01FD"/>
    <w:multiLevelType w:val="hybridMultilevel"/>
    <w:tmpl w:val="006C85B0"/>
    <w:lvl w:ilvl="0" w:tplc="7F869B8C">
      <w:start w:val="1"/>
      <w:numFmt w:val="lowerLetter"/>
      <w:lvlText w:val="%1)"/>
      <w:lvlJc w:val="left"/>
      <w:pPr>
        <w:ind w:left="1222" w:hanging="360"/>
      </w:pPr>
    </w:lvl>
    <w:lvl w:ilvl="1" w:tplc="DEB2D3A6">
      <w:start w:val="1"/>
      <w:numFmt w:val="lowerLetter"/>
      <w:lvlText w:val="%2)"/>
      <w:lvlJc w:val="left"/>
      <w:pPr>
        <w:ind w:left="1942" w:hanging="360"/>
      </w:pPr>
    </w:lvl>
    <w:lvl w:ilvl="2" w:tplc="0AD269D8" w:tentative="1">
      <w:start w:val="1"/>
      <w:numFmt w:val="lowerRoman"/>
      <w:lvlText w:val="%3."/>
      <w:lvlJc w:val="right"/>
      <w:pPr>
        <w:ind w:left="2662" w:hanging="180"/>
      </w:pPr>
    </w:lvl>
    <w:lvl w:ilvl="3" w:tplc="11FEBCB6" w:tentative="1">
      <w:start w:val="1"/>
      <w:numFmt w:val="decimal"/>
      <w:lvlText w:val="%4."/>
      <w:lvlJc w:val="left"/>
      <w:pPr>
        <w:ind w:left="3382" w:hanging="360"/>
      </w:pPr>
    </w:lvl>
    <w:lvl w:ilvl="4" w:tplc="0D1E95E2" w:tentative="1">
      <w:start w:val="1"/>
      <w:numFmt w:val="lowerLetter"/>
      <w:lvlText w:val="%5."/>
      <w:lvlJc w:val="left"/>
      <w:pPr>
        <w:ind w:left="4102" w:hanging="360"/>
      </w:pPr>
    </w:lvl>
    <w:lvl w:ilvl="5" w:tplc="680E81A6" w:tentative="1">
      <w:start w:val="1"/>
      <w:numFmt w:val="lowerRoman"/>
      <w:lvlText w:val="%6."/>
      <w:lvlJc w:val="right"/>
      <w:pPr>
        <w:ind w:left="4822" w:hanging="180"/>
      </w:pPr>
    </w:lvl>
    <w:lvl w:ilvl="6" w:tplc="3D649000" w:tentative="1">
      <w:start w:val="1"/>
      <w:numFmt w:val="decimal"/>
      <w:lvlText w:val="%7."/>
      <w:lvlJc w:val="left"/>
      <w:pPr>
        <w:ind w:left="5542" w:hanging="360"/>
      </w:pPr>
    </w:lvl>
    <w:lvl w:ilvl="7" w:tplc="E656354E" w:tentative="1">
      <w:start w:val="1"/>
      <w:numFmt w:val="lowerLetter"/>
      <w:lvlText w:val="%8."/>
      <w:lvlJc w:val="left"/>
      <w:pPr>
        <w:ind w:left="6262" w:hanging="360"/>
      </w:pPr>
    </w:lvl>
    <w:lvl w:ilvl="8" w:tplc="42FC0B38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356B1152"/>
    <w:multiLevelType w:val="hybridMultilevel"/>
    <w:tmpl w:val="985A1D7C"/>
    <w:lvl w:ilvl="0" w:tplc="ED16E24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8B3C206A" w:tentative="1">
      <w:start w:val="1"/>
      <w:numFmt w:val="lowerLetter"/>
      <w:lvlText w:val="%2."/>
      <w:lvlJc w:val="left"/>
      <w:pPr>
        <w:ind w:left="1647" w:hanging="360"/>
      </w:pPr>
    </w:lvl>
    <w:lvl w:ilvl="2" w:tplc="07B893AE" w:tentative="1">
      <w:start w:val="1"/>
      <w:numFmt w:val="lowerRoman"/>
      <w:lvlText w:val="%3."/>
      <w:lvlJc w:val="right"/>
      <w:pPr>
        <w:ind w:left="2367" w:hanging="180"/>
      </w:pPr>
    </w:lvl>
    <w:lvl w:ilvl="3" w:tplc="19D67554" w:tentative="1">
      <w:start w:val="1"/>
      <w:numFmt w:val="decimal"/>
      <w:lvlText w:val="%4."/>
      <w:lvlJc w:val="left"/>
      <w:pPr>
        <w:ind w:left="3087" w:hanging="360"/>
      </w:pPr>
    </w:lvl>
    <w:lvl w:ilvl="4" w:tplc="BA6A15B6" w:tentative="1">
      <w:start w:val="1"/>
      <w:numFmt w:val="lowerLetter"/>
      <w:lvlText w:val="%5."/>
      <w:lvlJc w:val="left"/>
      <w:pPr>
        <w:ind w:left="3807" w:hanging="360"/>
      </w:pPr>
    </w:lvl>
    <w:lvl w:ilvl="5" w:tplc="2640E748" w:tentative="1">
      <w:start w:val="1"/>
      <w:numFmt w:val="lowerRoman"/>
      <w:lvlText w:val="%6."/>
      <w:lvlJc w:val="right"/>
      <w:pPr>
        <w:ind w:left="4527" w:hanging="180"/>
      </w:pPr>
    </w:lvl>
    <w:lvl w:ilvl="6" w:tplc="6090F914" w:tentative="1">
      <w:start w:val="1"/>
      <w:numFmt w:val="decimal"/>
      <w:lvlText w:val="%7."/>
      <w:lvlJc w:val="left"/>
      <w:pPr>
        <w:ind w:left="5247" w:hanging="360"/>
      </w:pPr>
    </w:lvl>
    <w:lvl w:ilvl="7" w:tplc="28E2AD12" w:tentative="1">
      <w:start w:val="1"/>
      <w:numFmt w:val="lowerLetter"/>
      <w:lvlText w:val="%8."/>
      <w:lvlJc w:val="left"/>
      <w:pPr>
        <w:ind w:left="5967" w:hanging="360"/>
      </w:pPr>
    </w:lvl>
    <w:lvl w:ilvl="8" w:tplc="3BAEDA56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AB0286D"/>
    <w:multiLevelType w:val="hybridMultilevel"/>
    <w:tmpl w:val="2536D606"/>
    <w:lvl w:ilvl="0" w:tplc="53903088">
      <w:start w:val="1"/>
      <w:numFmt w:val="bullet"/>
      <w:lvlText w:val="-"/>
      <w:lvlJc w:val="left"/>
      <w:pPr>
        <w:ind w:left="1572" w:hanging="360"/>
      </w:pPr>
      <w:rPr>
        <w:rFonts w:ascii="Courier New" w:hAnsi="Courier New" w:hint="default"/>
      </w:rPr>
    </w:lvl>
    <w:lvl w:ilvl="1" w:tplc="5EF665EA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2D8A4E62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76C83122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2A4285EE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80FA7374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B8228C4A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54E2E6EE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FC6AF676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0" w15:restartNumberingAfterBreak="0">
    <w:nsid w:val="3B7775A4"/>
    <w:multiLevelType w:val="hybridMultilevel"/>
    <w:tmpl w:val="8AA2FC16"/>
    <w:lvl w:ilvl="0" w:tplc="94C25F94">
      <w:start w:val="9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45F63E7E" w:tentative="1">
      <w:start w:val="1"/>
      <w:numFmt w:val="lowerLetter"/>
      <w:lvlText w:val="%2."/>
      <w:lvlJc w:val="left"/>
      <w:pPr>
        <w:ind w:left="1440" w:hanging="360"/>
      </w:pPr>
    </w:lvl>
    <w:lvl w:ilvl="2" w:tplc="FAE027CE" w:tentative="1">
      <w:start w:val="1"/>
      <w:numFmt w:val="lowerRoman"/>
      <w:lvlText w:val="%3."/>
      <w:lvlJc w:val="right"/>
      <w:pPr>
        <w:ind w:left="2160" w:hanging="180"/>
      </w:pPr>
    </w:lvl>
    <w:lvl w:ilvl="3" w:tplc="85F6C2D2" w:tentative="1">
      <w:start w:val="1"/>
      <w:numFmt w:val="decimal"/>
      <w:lvlText w:val="%4."/>
      <w:lvlJc w:val="left"/>
      <w:pPr>
        <w:ind w:left="2880" w:hanging="360"/>
      </w:pPr>
    </w:lvl>
    <w:lvl w:ilvl="4" w:tplc="6CFEE9DE" w:tentative="1">
      <w:start w:val="1"/>
      <w:numFmt w:val="lowerLetter"/>
      <w:lvlText w:val="%5."/>
      <w:lvlJc w:val="left"/>
      <w:pPr>
        <w:ind w:left="3600" w:hanging="360"/>
      </w:pPr>
    </w:lvl>
    <w:lvl w:ilvl="5" w:tplc="982C7A9C" w:tentative="1">
      <w:start w:val="1"/>
      <w:numFmt w:val="lowerRoman"/>
      <w:lvlText w:val="%6."/>
      <w:lvlJc w:val="right"/>
      <w:pPr>
        <w:ind w:left="4320" w:hanging="180"/>
      </w:pPr>
    </w:lvl>
    <w:lvl w:ilvl="6" w:tplc="0F221074" w:tentative="1">
      <w:start w:val="1"/>
      <w:numFmt w:val="decimal"/>
      <w:lvlText w:val="%7."/>
      <w:lvlJc w:val="left"/>
      <w:pPr>
        <w:ind w:left="5040" w:hanging="360"/>
      </w:pPr>
    </w:lvl>
    <w:lvl w:ilvl="7" w:tplc="81121566" w:tentative="1">
      <w:start w:val="1"/>
      <w:numFmt w:val="lowerLetter"/>
      <w:lvlText w:val="%8."/>
      <w:lvlJc w:val="left"/>
      <w:pPr>
        <w:ind w:left="5760" w:hanging="360"/>
      </w:pPr>
    </w:lvl>
    <w:lvl w:ilvl="8" w:tplc="450434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7B1D42"/>
    <w:multiLevelType w:val="hybridMultilevel"/>
    <w:tmpl w:val="249CE1EE"/>
    <w:lvl w:ilvl="0" w:tplc="950A3BF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13256D6">
      <w:start w:val="1"/>
      <w:numFmt w:val="lowerLetter"/>
      <w:lvlText w:val="%2)"/>
      <w:lvlJc w:val="left"/>
      <w:pPr>
        <w:ind w:left="1211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2" w:tplc="D3921E1C">
      <w:start w:val="1"/>
      <w:numFmt w:val="decimal"/>
      <w:lvlText w:val="%3)"/>
      <w:lvlJc w:val="left"/>
      <w:pPr>
        <w:ind w:left="2122" w:hanging="360"/>
      </w:pPr>
      <w:rPr>
        <w:rFonts w:hint="default"/>
      </w:rPr>
    </w:lvl>
    <w:lvl w:ilvl="3" w:tplc="A078A422" w:tentative="1">
      <w:start w:val="1"/>
      <w:numFmt w:val="decimal"/>
      <w:lvlText w:val="%4."/>
      <w:lvlJc w:val="left"/>
      <w:pPr>
        <w:ind w:left="2662" w:hanging="360"/>
      </w:pPr>
    </w:lvl>
    <w:lvl w:ilvl="4" w:tplc="50AAE0EA" w:tentative="1">
      <w:start w:val="1"/>
      <w:numFmt w:val="lowerLetter"/>
      <w:lvlText w:val="%5."/>
      <w:lvlJc w:val="left"/>
      <w:pPr>
        <w:ind w:left="3382" w:hanging="360"/>
      </w:pPr>
    </w:lvl>
    <w:lvl w:ilvl="5" w:tplc="37341D60" w:tentative="1">
      <w:start w:val="1"/>
      <w:numFmt w:val="lowerRoman"/>
      <w:lvlText w:val="%6."/>
      <w:lvlJc w:val="right"/>
      <w:pPr>
        <w:ind w:left="4102" w:hanging="180"/>
      </w:pPr>
    </w:lvl>
    <w:lvl w:ilvl="6" w:tplc="6D18C754" w:tentative="1">
      <w:start w:val="1"/>
      <w:numFmt w:val="decimal"/>
      <w:lvlText w:val="%7."/>
      <w:lvlJc w:val="left"/>
      <w:pPr>
        <w:ind w:left="4822" w:hanging="360"/>
      </w:pPr>
    </w:lvl>
    <w:lvl w:ilvl="7" w:tplc="6F684C8C" w:tentative="1">
      <w:start w:val="1"/>
      <w:numFmt w:val="lowerLetter"/>
      <w:lvlText w:val="%8."/>
      <w:lvlJc w:val="left"/>
      <w:pPr>
        <w:ind w:left="5542" w:hanging="360"/>
      </w:pPr>
    </w:lvl>
    <w:lvl w:ilvl="8" w:tplc="EF9254E6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4D96160"/>
    <w:multiLevelType w:val="hybridMultilevel"/>
    <w:tmpl w:val="1B94415A"/>
    <w:lvl w:ilvl="0" w:tplc="7B20E136">
      <w:start w:val="4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7C2E414" w:tentative="1">
      <w:start w:val="1"/>
      <w:numFmt w:val="lowerLetter"/>
      <w:lvlText w:val="%2."/>
      <w:lvlJc w:val="left"/>
      <w:pPr>
        <w:ind w:left="1440" w:hanging="360"/>
      </w:pPr>
    </w:lvl>
    <w:lvl w:ilvl="2" w:tplc="7A92A834" w:tentative="1">
      <w:start w:val="1"/>
      <w:numFmt w:val="lowerRoman"/>
      <w:lvlText w:val="%3."/>
      <w:lvlJc w:val="right"/>
      <w:pPr>
        <w:ind w:left="2160" w:hanging="180"/>
      </w:pPr>
    </w:lvl>
    <w:lvl w:ilvl="3" w:tplc="742AEF98" w:tentative="1">
      <w:start w:val="1"/>
      <w:numFmt w:val="decimal"/>
      <w:lvlText w:val="%4."/>
      <w:lvlJc w:val="left"/>
      <w:pPr>
        <w:ind w:left="2880" w:hanging="360"/>
      </w:pPr>
    </w:lvl>
    <w:lvl w:ilvl="4" w:tplc="38F8E650" w:tentative="1">
      <w:start w:val="1"/>
      <w:numFmt w:val="lowerLetter"/>
      <w:lvlText w:val="%5."/>
      <w:lvlJc w:val="left"/>
      <w:pPr>
        <w:ind w:left="3600" w:hanging="360"/>
      </w:pPr>
    </w:lvl>
    <w:lvl w:ilvl="5" w:tplc="20885782" w:tentative="1">
      <w:start w:val="1"/>
      <w:numFmt w:val="lowerRoman"/>
      <w:lvlText w:val="%6."/>
      <w:lvlJc w:val="right"/>
      <w:pPr>
        <w:ind w:left="4320" w:hanging="180"/>
      </w:pPr>
    </w:lvl>
    <w:lvl w:ilvl="6" w:tplc="89388AE2" w:tentative="1">
      <w:start w:val="1"/>
      <w:numFmt w:val="decimal"/>
      <w:lvlText w:val="%7."/>
      <w:lvlJc w:val="left"/>
      <w:pPr>
        <w:ind w:left="5040" w:hanging="360"/>
      </w:pPr>
    </w:lvl>
    <w:lvl w:ilvl="7" w:tplc="77A6B97A" w:tentative="1">
      <w:start w:val="1"/>
      <w:numFmt w:val="lowerLetter"/>
      <w:lvlText w:val="%8."/>
      <w:lvlJc w:val="left"/>
      <w:pPr>
        <w:ind w:left="5760" w:hanging="360"/>
      </w:pPr>
    </w:lvl>
    <w:lvl w:ilvl="8" w:tplc="FEE66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9401C8"/>
    <w:multiLevelType w:val="hybridMultilevel"/>
    <w:tmpl w:val="04BABA3A"/>
    <w:lvl w:ilvl="0" w:tplc="D756AF1A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  <w:i w:val="0"/>
        <w:iCs w:val="0"/>
        <w:sz w:val="24"/>
        <w:szCs w:val="24"/>
      </w:rPr>
    </w:lvl>
    <w:lvl w:ilvl="1" w:tplc="2496EC60" w:tentative="1">
      <w:start w:val="1"/>
      <w:numFmt w:val="lowerLetter"/>
      <w:lvlText w:val="%2."/>
      <w:lvlJc w:val="left"/>
      <w:pPr>
        <w:ind w:left="1364" w:hanging="360"/>
      </w:pPr>
    </w:lvl>
    <w:lvl w:ilvl="2" w:tplc="D3E81D3A" w:tentative="1">
      <w:start w:val="1"/>
      <w:numFmt w:val="lowerRoman"/>
      <w:lvlText w:val="%3."/>
      <w:lvlJc w:val="right"/>
      <w:pPr>
        <w:ind w:left="2084" w:hanging="180"/>
      </w:pPr>
    </w:lvl>
    <w:lvl w:ilvl="3" w:tplc="8996B3FC" w:tentative="1">
      <w:start w:val="1"/>
      <w:numFmt w:val="decimal"/>
      <w:lvlText w:val="%4."/>
      <w:lvlJc w:val="left"/>
      <w:pPr>
        <w:ind w:left="2804" w:hanging="360"/>
      </w:pPr>
    </w:lvl>
    <w:lvl w:ilvl="4" w:tplc="6DB2E42E" w:tentative="1">
      <w:start w:val="1"/>
      <w:numFmt w:val="lowerLetter"/>
      <w:lvlText w:val="%5."/>
      <w:lvlJc w:val="left"/>
      <w:pPr>
        <w:ind w:left="3524" w:hanging="360"/>
      </w:pPr>
    </w:lvl>
    <w:lvl w:ilvl="5" w:tplc="5DC4A660" w:tentative="1">
      <w:start w:val="1"/>
      <w:numFmt w:val="lowerRoman"/>
      <w:lvlText w:val="%6."/>
      <w:lvlJc w:val="right"/>
      <w:pPr>
        <w:ind w:left="4244" w:hanging="180"/>
      </w:pPr>
    </w:lvl>
    <w:lvl w:ilvl="6" w:tplc="22E62ACC" w:tentative="1">
      <w:start w:val="1"/>
      <w:numFmt w:val="decimal"/>
      <w:lvlText w:val="%7."/>
      <w:lvlJc w:val="left"/>
      <w:pPr>
        <w:ind w:left="4964" w:hanging="360"/>
      </w:pPr>
    </w:lvl>
    <w:lvl w:ilvl="7" w:tplc="356CC23E" w:tentative="1">
      <w:start w:val="1"/>
      <w:numFmt w:val="lowerLetter"/>
      <w:lvlText w:val="%8."/>
      <w:lvlJc w:val="left"/>
      <w:pPr>
        <w:ind w:left="5684" w:hanging="360"/>
      </w:pPr>
    </w:lvl>
    <w:lvl w:ilvl="8" w:tplc="647C6A0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C3243C7"/>
    <w:multiLevelType w:val="hybridMultilevel"/>
    <w:tmpl w:val="EB76B3C6"/>
    <w:lvl w:ilvl="0" w:tplc="ED685030">
      <w:start w:val="1"/>
      <w:numFmt w:val="lowerLetter"/>
      <w:lvlText w:val="%1)"/>
      <w:lvlJc w:val="left"/>
      <w:pPr>
        <w:ind w:left="1713" w:hanging="360"/>
      </w:pPr>
      <w:rPr>
        <w:sz w:val="24"/>
        <w:szCs w:val="24"/>
      </w:rPr>
    </w:lvl>
    <w:lvl w:ilvl="1" w:tplc="9AFC6042">
      <w:start w:val="1"/>
      <w:numFmt w:val="lowerLetter"/>
      <w:lvlText w:val="%2)"/>
      <w:lvlJc w:val="left"/>
      <w:pPr>
        <w:ind w:left="644" w:hanging="360"/>
      </w:pPr>
    </w:lvl>
    <w:lvl w:ilvl="2" w:tplc="3F08AA68" w:tentative="1">
      <w:start w:val="1"/>
      <w:numFmt w:val="lowerRoman"/>
      <w:lvlText w:val="%3."/>
      <w:lvlJc w:val="right"/>
      <w:pPr>
        <w:ind w:left="3153" w:hanging="180"/>
      </w:pPr>
    </w:lvl>
    <w:lvl w:ilvl="3" w:tplc="F5CC252E" w:tentative="1">
      <w:start w:val="1"/>
      <w:numFmt w:val="decimal"/>
      <w:lvlText w:val="%4."/>
      <w:lvlJc w:val="left"/>
      <w:pPr>
        <w:ind w:left="3873" w:hanging="360"/>
      </w:pPr>
    </w:lvl>
    <w:lvl w:ilvl="4" w:tplc="A524FF56" w:tentative="1">
      <w:start w:val="1"/>
      <w:numFmt w:val="lowerLetter"/>
      <w:lvlText w:val="%5."/>
      <w:lvlJc w:val="left"/>
      <w:pPr>
        <w:ind w:left="4593" w:hanging="360"/>
      </w:pPr>
    </w:lvl>
    <w:lvl w:ilvl="5" w:tplc="2390BA8E" w:tentative="1">
      <w:start w:val="1"/>
      <w:numFmt w:val="lowerRoman"/>
      <w:lvlText w:val="%6."/>
      <w:lvlJc w:val="right"/>
      <w:pPr>
        <w:ind w:left="5313" w:hanging="180"/>
      </w:pPr>
    </w:lvl>
    <w:lvl w:ilvl="6" w:tplc="6DDC0584" w:tentative="1">
      <w:start w:val="1"/>
      <w:numFmt w:val="decimal"/>
      <w:lvlText w:val="%7."/>
      <w:lvlJc w:val="left"/>
      <w:pPr>
        <w:ind w:left="6033" w:hanging="360"/>
      </w:pPr>
    </w:lvl>
    <w:lvl w:ilvl="7" w:tplc="16BEE7B4" w:tentative="1">
      <w:start w:val="1"/>
      <w:numFmt w:val="lowerLetter"/>
      <w:lvlText w:val="%8."/>
      <w:lvlJc w:val="left"/>
      <w:pPr>
        <w:ind w:left="6753" w:hanging="360"/>
      </w:pPr>
    </w:lvl>
    <w:lvl w:ilvl="8" w:tplc="758E4310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67A56735"/>
    <w:multiLevelType w:val="hybridMultilevel"/>
    <w:tmpl w:val="2F24DF98"/>
    <w:lvl w:ilvl="0" w:tplc="914817B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6B7866F6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590EFE1A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AEE89B34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9EFEE9E0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C012F14C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A964DDC0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8C6A3374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F2CFBCA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6EF861DF"/>
    <w:multiLevelType w:val="hybridMultilevel"/>
    <w:tmpl w:val="EC3C6186"/>
    <w:lvl w:ilvl="0" w:tplc="2440EEE8">
      <w:start w:val="1"/>
      <w:numFmt w:val="lowerLetter"/>
      <w:lvlText w:val="%1)"/>
      <w:lvlJc w:val="left"/>
      <w:pPr>
        <w:ind w:left="502" w:hanging="360"/>
      </w:pPr>
      <w:rPr>
        <w:rFonts w:ascii="Arial" w:hAnsi="Arial" w:cs="Arial" w:hint="default"/>
        <w:i w:val="0"/>
        <w:iCs w:val="0"/>
      </w:rPr>
    </w:lvl>
    <w:lvl w:ilvl="1" w:tplc="ECDA0D60" w:tentative="1">
      <w:start w:val="1"/>
      <w:numFmt w:val="lowerLetter"/>
      <w:lvlText w:val="%2."/>
      <w:lvlJc w:val="left"/>
      <w:pPr>
        <w:ind w:left="1222" w:hanging="360"/>
      </w:pPr>
    </w:lvl>
    <w:lvl w:ilvl="2" w:tplc="715E94F2" w:tentative="1">
      <w:start w:val="1"/>
      <w:numFmt w:val="lowerRoman"/>
      <w:lvlText w:val="%3."/>
      <w:lvlJc w:val="right"/>
      <w:pPr>
        <w:ind w:left="1942" w:hanging="180"/>
      </w:pPr>
    </w:lvl>
    <w:lvl w:ilvl="3" w:tplc="754EC0B8" w:tentative="1">
      <w:start w:val="1"/>
      <w:numFmt w:val="decimal"/>
      <w:lvlText w:val="%4."/>
      <w:lvlJc w:val="left"/>
      <w:pPr>
        <w:ind w:left="2662" w:hanging="360"/>
      </w:pPr>
    </w:lvl>
    <w:lvl w:ilvl="4" w:tplc="D48C8A50" w:tentative="1">
      <w:start w:val="1"/>
      <w:numFmt w:val="lowerLetter"/>
      <w:lvlText w:val="%5."/>
      <w:lvlJc w:val="left"/>
      <w:pPr>
        <w:ind w:left="3382" w:hanging="360"/>
      </w:pPr>
    </w:lvl>
    <w:lvl w:ilvl="5" w:tplc="B3FC7BD8" w:tentative="1">
      <w:start w:val="1"/>
      <w:numFmt w:val="lowerRoman"/>
      <w:lvlText w:val="%6."/>
      <w:lvlJc w:val="right"/>
      <w:pPr>
        <w:ind w:left="4102" w:hanging="180"/>
      </w:pPr>
    </w:lvl>
    <w:lvl w:ilvl="6" w:tplc="9E940122" w:tentative="1">
      <w:start w:val="1"/>
      <w:numFmt w:val="decimal"/>
      <w:lvlText w:val="%7."/>
      <w:lvlJc w:val="left"/>
      <w:pPr>
        <w:ind w:left="4822" w:hanging="360"/>
      </w:pPr>
    </w:lvl>
    <w:lvl w:ilvl="7" w:tplc="E4FEA0D2" w:tentative="1">
      <w:start w:val="1"/>
      <w:numFmt w:val="lowerLetter"/>
      <w:lvlText w:val="%8."/>
      <w:lvlJc w:val="left"/>
      <w:pPr>
        <w:ind w:left="5542" w:hanging="360"/>
      </w:pPr>
    </w:lvl>
    <w:lvl w:ilvl="8" w:tplc="1220A704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4953A16"/>
    <w:multiLevelType w:val="hybridMultilevel"/>
    <w:tmpl w:val="C14E646E"/>
    <w:lvl w:ilvl="0" w:tplc="5B38039C">
      <w:start w:val="1"/>
      <w:numFmt w:val="lowerLetter"/>
      <w:lvlText w:val="%1)"/>
      <w:lvlJc w:val="left"/>
      <w:pPr>
        <w:ind w:left="786" w:hanging="360"/>
      </w:pPr>
    </w:lvl>
    <w:lvl w:ilvl="1" w:tplc="D2E2DFEE">
      <w:start w:val="1"/>
      <w:numFmt w:val="lowerLetter"/>
      <w:lvlText w:val="%2)"/>
      <w:lvlJc w:val="left"/>
      <w:pPr>
        <w:ind w:left="1582" w:hanging="360"/>
      </w:pPr>
    </w:lvl>
    <w:lvl w:ilvl="2" w:tplc="2DBCCF1A" w:tentative="1">
      <w:start w:val="1"/>
      <w:numFmt w:val="lowerRoman"/>
      <w:lvlText w:val="%3."/>
      <w:lvlJc w:val="right"/>
      <w:pPr>
        <w:ind w:left="2226" w:hanging="180"/>
      </w:pPr>
    </w:lvl>
    <w:lvl w:ilvl="3" w:tplc="D09EF7F4" w:tentative="1">
      <w:start w:val="1"/>
      <w:numFmt w:val="decimal"/>
      <w:lvlText w:val="%4."/>
      <w:lvlJc w:val="left"/>
      <w:pPr>
        <w:ind w:left="2946" w:hanging="360"/>
      </w:pPr>
    </w:lvl>
    <w:lvl w:ilvl="4" w:tplc="DAE41F88" w:tentative="1">
      <w:start w:val="1"/>
      <w:numFmt w:val="lowerLetter"/>
      <w:lvlText w:val="%5."/>
      <w:lvlJc w:val="left"/>
      <w:pPr>
        <w:ind w:left="3666" w:hanging="360"/>
      </w:pPr>
    </w:lvl>
    <w:lvl w:ilvl="5" w:tplc="00482896" w:tentative="1">
      <w:start w:val="1"/>
      <w:numFmt w:val="lowerRoman"/>
      <w:lvlText w:val="%6."/>
      <w:lvlJc w:val="right"/>
      <w:pPr>
        <w:ind w:left="4386" w:hanging="180"/>
      </w:pPr>
    </w:lvl>
    <w:lvl w:ilvl="6" w:tplc="605ACCC2" w:tentative="1">
      <w:start w:val="1"/>
      <w:numFmt w:val="decimal"/>
      <w:lvlText w:val="%7."/>
      <w:lvlJc w:val="left"/>
      <w:pPr>
        <w:ind w:left="5106" w:hanging="360"/>
      </w:pPr>
    </w:lvl>
    <w:lvl w:ilvl="7" w:tplc="D98EC41A" w:tentative="1">
      <w:start w:val="1"/>
      <w:numFmt w:val="lowerLetter"/>
      <w:lvlText w:val="%8."/>
      <w:lvlJc w:val="left"/>
      <w:pPr>
        <w:ind w:left="5826" w:hanging="360"/>
      </w:pPr>
    </w:lvl>
    <w:lvl w:ilvl="8" w:tplc="A498D85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5370C88"/>
    <w:multiLevelType w:val="hybridMultilevel"/>
    <w:tmpl w:val="C6AC5A4C"/>
    <w:lvl w:ilvl="0" w:tplc="2D20B2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102D5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29AAC15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5A04DF10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2460CD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4B0E2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D080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E5649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6A8C0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77A47DB"/>
    <w:multiLevelType w:val="hybridMultilevel"/>
    <w:tmpl w:val="BD0038B0"/>
    <w:lvl w:ilvl="0" w:tplc="5CD495FC">
      <w:start w:val="11"/>
      <w:numFmt w:val="decimal"/>
      <w:lvlText w:val="%1)"/>
      <w:lvlJc w:val="left"/>
      <w:pPr>
        <w:ind w:left="644" w:hanging="360"/>
      </w:pPr>
      <w:rPr>
        <w:rFonts w:ascii="Arial" w:hAnsi="Arial" w:cs="Arial" w:hint="default"/>
        <w:sz w:val="24"/>
        <w:szCs w:val="24"/>
      </w:rPr>
    </w:lvl>
    <w:lvl w:ilvl="1" w:tplc="642C4F30" w:tentative="1">
      <w:start w:val="1"/>
      <w:numFmt w:val="lowerLetter"/>
      <w:lvlText w:val="%2."/>
      <w:lvlJc w:val="left"/>
      <w:pPr>
        <w:ind w:left="1440" w:hanging="360"/>
      </w:pPr>
    </w:lvl>
    <w:lvl w:ilvl="2" w:tplc="7AEADE10" w:tentative="1">
      <w:start w:val="1"/>
      <w:numFmt w:val="lowerRoman"/>
      <w:lvlText w:val="%3."/>
      <w:lvlJc w:val="right"/>
      <w:pPr>
        <w:ind w:left="2160" w:hanging="180"/>
      </w:pPr>
    </w:lvl>
    <w:lvl w:ilvl="3" w:tplc="898648BA" w:tentative="1">
      <w:start w:val="1"/>
      <w:numFmt w:val="decimal"/>
      <w:lvlText w:val="%4."/>
      <w:lvlJc w:val="left"/>
      <w:pPr>
        <w:ind w:left="2880" w:hanging="360"/>
      </w:pPr>
    </w:lvl>
    <w:lvl w:ilvl="4" w:tplc="5936FFCE" w:tentative="1">
      <w:start w:val="1"/>
      <w:numFmt w:val="lowerLetter"/>
      <w:lvlText w:val="%5."/>
      <w:lvlJc w:val="left"/>
      <w:pPr>
        <w:ind w:left="3600" w:hanging="360"/>
      </w:pPr>
    </w:lvl>
    <w:lvl w:ilvl="5" w:tplc="05723A0E" w:tentative="1">
      <w:start w:val="1"/>
      <w:numFmt w:val="lowerRoman"/>
      <w:lvlText w:val="%6."/>
      <w:lvlJc w:val="right"/>
      <w:pPr>
        <w:ind w:left="4320" w:hanging="180"/>
      </w:pPr>
    </w:lvl>
    <w:lvl w:ilvl="6" w:tplc="98B6F760" w:tentative="1">
      <w:start w:val="1"/>
      <w:numFmt w:val="decimal"/>
      <w:lvlText w:val="%7."/>
      <w:lvlJc w:val="left"/>
      <w:pPr>
        <w:ind w:left="5040" w:hanging="360"/>
      </w:pPr>
    </w:lvl>
    <w:lvl w:ilvl="7" w:tplc="D3F4B6DC" w:tentative="1">
      <w:start w:val="1"/>
      <w:numFmt w:val="lowerLetter"/>
      <w:lvlText w:val="%8."/>
      <w:lvlJc w:val="left"/>
      <w:pPr>
        <w:ind w:left="5760" w:hanging="360"/>
      </w:pPr>
    </w:lvl>
    <w:lvl w:ilvl="8" w:tplc="BA6AFA5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8"/>
  </w:num>
  <w:num w:numId="5">
    <w:abstractNumId w:val="15"/>
  </w:num>
  <w:num w:numId="6">
    <w:abstractNumId w:val="17"/>
  </w:num>
  <w:num w:numId="7">
    <w:abstractNumId w:val="12"/>
  </w:num>
  <w:num w:numId="8">
    <w:abstractNumId w:val="5"/>
  </w:num>
  <w:num w:numId="9">
    <w:abstractNumId w:val="10"/>
  </w:num>
  <w:num w:numId="10">
    <w:abstractNumId w:val="14"/>
  </w:num>
  <w:num w:numId="11">
    <w:abstractNumId w:val="13"/>
  </w:num>
  <w:num w:numId="12">
    <w:abstractNumId w:val="3"/>
  </w:num>
  <w:num w:numId="13">
    <w:abstractNumId w:val="9"/>
  </w:num>
  <w:num w:numId="14">
    <w:abstractNumId w:val="0"/>
  </w:num>
  <w:num w:numId="15">
    <w:abstractNumId w:val="16"/>
  </w:num>
  <w:num w:numId="16">
    <w:abstractNumId w:val="4"/>
  </w:num>
  <w:num w:numId="17">
    <w:abstractNumId w:val="18"/>
  </w:num>
  <w:num w:numId="18">
    <w:abstractNumId w:val="19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8C3"/>
    <w:rsid w:val="00462F83"/>
    <w:rsid w:val="006428C3"/>
    <w:rsid w:val="0067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7F52B"/>
  <w15:docId w15:val="{E6225A0E-D80F-4561-91A0-B208C97B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10D3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10D33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10D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110D33"/>
    <w:pPr>
      <w:ind w:left="720"/>
      <w:contextualSpacing/>
    </w:pPr>
  </w:style>
  <w:style w:type="paragraph" w:styleId="Bezodstpw">
    <w:name w:val="No Spacing"/>
    <w:uiPriority w:val="1"/>
    <w:qFormat/>
    <w:rsid w:val="00110D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10D3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0D33"/>
    <w:rPr>
      <w:rFonts w:ascii="Arial" w:eastAsia="Calibri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9</Pages>
  <Words>2655</Words>
  <Characters>15931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Wojewody Pomorskiego z dnia 31 sierpnia 2026 r. zmieniające zarządzenie w sprawie ustalenia regulaminu Pomorskiego Urzędu Wojewódzkiego w Gdańsku</dc:title>
  <dc:creator>Maria Leszczyńska</dc:creator>
  <cp:lastModifiedBy>Monika Giedrojć</cp:lastModifiedBy>
  <cp:revision>21</cp:revision>
  <cp:lastPrinted>2026-08-26T08:30:00Z</cp:lastPrinted>
  <dcterms:created xsi:type="dcterms:W3CDTF">2021-05-10T11:38:00Z</dcterms:created>
  <dcterms:modified xsi:type="dcterms:W3CDTF">2026-08-31T09:24:00Z</dcterms:modified>
</cp:coreProperties>
</file>