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498" w:rsidRPr="001B7D91" w:rsidRDefault="00BD3498" w:rsidP="00BD3498">
      <w:pPr>
        <w:pStyle w:val="Nagwek1"/>
        <w:spacing w:before="0"/>
        <w:rPr>
          <w:rFonts w:ascii="Calibri" w:eastAsia="Times New Roman" w:hAnsi="Calibri" w:cs="Calibri"/>
          <w:color w:val="auto"/>
          <w:sz w:val="28"/>
          <w:szCs w:val="28"/>
          <w:lang w:eastAsia="ar-SA"/>
        </w:rPr>
      </w:pP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Zarządzenie nr 40</w:t>
      </w:r>
      <w:r w:rsidRPr="001B7D91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Regionalnego Dyrektora Ochrony Środowiska w Olsztynie z dnia </w:t>
      </w: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25 czerwca</w:t>
      </w: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2019</w:t>
      </w:r>
      <w:r w:rsidRPr="001B7D91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r.</w:t>
      </w:r>
    </w:p>
    <w:p w:rsidR="00FD3A27" w:rsidRPr="00BD3498" w:rsidRDefault="00FD3A27" w:rsidP="00BD3498">
      <w:pPr>
        <w:pStyle w:val="zdnia"/>
        <w:widowControl/>
        <w:spacing w:before="240" w:after="240" w:line="360" w:lineRule="auto"/>
        <w:jc w:val="left"/>
        <w:rPr>
          <w:rFonts w:ascii="Calibri" w:hAnsi="Calibri" w:cs="Calibri"/>
        </w:rPr>
      </w:pPr>
      <w:r w:rsidRPr="00BD3498">
        <w:rPr>
          <w:rFonts w:ascii="Calibri" w:hAnsi="Calibri" w:cs="Calibri"/>
        </w:rPr>
        <w:t>zmieniające zarządzenie w sprawie ustanowienia zadań ochronnych</w:t>
      </w:r>
      <w:r w:rsidR="00BD3498" w:rsidRPr="00BD3498">
        <w:rPr>
          <w:rFonts w:ascii="Calibri" w:hAnsi="Calibri" w:cs="Calibri"/>
        </w:rPr>
        <w:t xml:space="preserve"> </w:t>
      </w:r>
      <w:r w:rsidRPr="00BD3498">
        <w:rPr>
          <w:rFonts w:ascii="Calibri" w:hAnsi="Calibri" w:cs="Calibri"/>
        </w:rPr>
        <w:t>dla rezerwatu przyrody „</w:t>
      </w:r>
      <w:r w:rsidR="005E0E4E" w:rsidRPr="00BD3498">
        <w:rPr>
          <w:rFonts w:ascii="Calibri" w:hAnsi="Calibri" w:cs="Calibri"/>
        </w:rPr>
        <w:t>Jezioro Siedmiu Wysp</w:t>
      </w:r>
      <w:r w:rsidRPr="00BD3498">
        <w:rPr>
          <w:rFonts w:ascii="Calibri" w:hAnsi="Calibri" w:cs="Calibri"/>
        </w:rPr>
        <w:t>”</w:t>
      </w:r>
    </w:p>
    <w:p w:rsidR="00BD3498" w:rsidRPr="00BD3498" w:rsidRDefault="00FD3A27" w:rsidP="00BD3498">
      <w:pPr>
        <w:autoSpaceDE w:val="0"/>
        <w:spacing w:line="360" w:lineRule="auto"/>
        <w:rPr>
          <w:rFonts w:ascii="Calibri" w:hAnsi="Calibri" w:cs="Calibri"/>
        </w:rPr>
      </w:pPr>
      <w:r w:rsidRPr="00BD3498">
        <w:rPr>
          <w:rFonts w:ascii="Calibri" w:hAnsi="Calibri" w:cs="Calibri"/>
        </w:rPr>
        <w:t>Na podstawie art. 22 ust. 2 pkt 2 ustawy z dnia 16 kwietnia 2004 r. o ochronie przyrody</w:t>
      </w:r>
      <w:r w:rsidRPr="00BD3498">
        <w:rPr>
          <w:rFonts w:ascii="Calibri" w:hAnsi="Calibri" w:cs="Calibri"/>
        </w:rPr>
        <w:br/>
        <w:t>(</w:t>
      </w:r>
      <w:r w:rsidRPr="00BD3498">
        <w:rPr>
          <w:rFonts w:ascii="Calibri" w:hAnsi="Calibri" w:cs="Calibri"/>
          <w:bCs/>
          <w:color w:val="000000"/>
          <w:spacing w:val="-2"/>
          <w:w w:val="101"/>
        </w:rPr>
        <w:t>Dz. U. z 2018 r. poz. 1614, 2244 i 2340</w:t>
      </w:r>
      <w:r w:rsidRPr="00BD3498">
        <w:rPr>
          <w:rFonts w:ascii="Calibri" w:hAnsi="Calibri" w:cs="Calibri"/>
        </w:rPr>
        <w:t>) zarządza się, co następuje.</w:t>
      </w:r>
    </w:p>
    <w:p w:rsidR="00BD3498" w:rsidRPr="00BD3498" w:rsidRDefault="00FD3A27" w:rsidP="00BD3498">
      <w:pPr>
        <w:autoSpaceDE w:val="0"/>
        <w:spacing w:line="360" w:lineRule="auto"/>
        <w:rPr>
          <w:rFonts w:ascii="Calibri" w:hAnsi="Calibri" w:cs="Calibri"/>
        </w:rPr>
      </w:pPr>
      <w:r w:rsidRPr="00BD3498">
        <w:rPr>
          <w:rFonts w:ascii="Calibri" w:hAnsi="Calibri" w:cs="Calibri"/>
        </w:rPr>
        <w:t xml:space="preserve">§ 1. W zarządzeniu Nr </w:t>
      </w:r>
      <w:r w:rsidR="005E0E4E" w:rsidRPr="00BD3498">
        <w:rPr>
          <w:rFonts w:ascii="Calibri" w:hAnsi="Calibri" w:cs="Calibri"/>
        </w:rPr>
        <w:t>42</w:t>
      </w:r>
      <w:r w:rsidRPr="00BD3498">
        <w:rPr>
          <w:rFonts w:ascii="Calibri" w:hAnsi="Calibri" w:cs="Calibri"/>
        </w:rPr>
        <w:t xml:space="preserve"> Regionalnego Dyrektora </w:t>
      </w:r>
      <w:r w:rsidR="00BD3498">
        <w:rPr>
          <w:rFonts w:ascii="Calibri" w:hAnsi="Calibri" w:cs="Calibri"/>
        </w:rPr>
        <w:t xml:space="preserve">Ochrony Środowiska w Olsztynie </w:t>
      </w:r>
      <w:r w:rsidRPr="00BD3498">
        <w:rPr>
          <w:rFonts w:ascii="Calibri" w:hAnsi="Calibri" w:cs="Calibri"/>
        </w:rPr>
        <w:t xml:space="preserve">z dnia </w:t>
      </w:r>
      <w:r w:rsidR="005E0E4E" w:rsidRPr="00BD3498">
        <w:rPr>
          <w:rFonts w:ascii="Calibri" w:hAnsi="Calibri" w:cs="Calibri"/>
        </w:rPr>
        <w:t>24</w:t>
      </w:r>
      <w:r w:rsidRPr="00BD3498">
        <w:rPr>
          <w:rFonts w:ascii="Calibri" w:hAnsi="Calibri" w:cs="Calibri"/>
        </w:rPr>
        <w:t xml:space="preserve"> </w:t>
      </w:r>
      <w:r w:rsidR="005E0E4E" w:rsidRPr="00BD3498">
        <w:rPr>
          <w:rFonts w:ascii="Calibri" w:hAnsi="Calibri" w:cs="Calibri"/>
        </w:rPr>
        <w:t>czerwca</w:t>
      </w:r>
      <w:r w:rsidRPr="00BD3498">
        <w:rPr>
          <w:rFonts w:ascii="Calibri" w:hAnsi="Calibri" w:cs="Calibri"/>
        </w:rPr>
        <w:t xml:space="preserve"> 201</w:t>
      </w:r>
      <w:r w:rsidR="005E0E4E" w:rsidRPr="00BD3498">
        <w:rPr>
          <w:rFonts w:ascii="Calibri" w:hAnsi="Calibri" w:cs="Calibri"/>
        </w:rPr>
        <w:t>6</w:t>
      </w:r>
      <w:r w:rsidRPr="00BD3498">
        <w:rPr>
          <w:rFonts w:ascii="Calibri" w:hAnsi="Calibri" w:cs="Calibri"/>
        </w:rPr>
        <w:t xml:space="preserve"> r. w sprawie ustanowienia zadań ochronnych dla rezerwatu przyrody „</w:t>
      </w:r>
      <w:r w:rsidR="005E0E4E" w:rsidRPr="00BD3498">
        <w:rPr>
          <w:rFonts w:ascii="Calibri" w:hAnsi="Calibri" w:cs="Calibri"/>
        </w:rPr>
        <w:t>Jezioro Siedmiu Wysp</w:t>
      </w:r>
      <w:r w:rsidRPr="00BD3498">
        <w:rPr>
          <w:rFonts w:ascii="Calibri" w:hAnsi="Calibri" w:cs="Calibri"/>
        </w:rPr>
        <w:t xml:space="preserve">”, </w:t>
      </w:r>
      <w:r w:rsidR="005E0E4E" w:rsidRPr="00BD3498">
        <w:rPr>
          <w:rFonts w:ascii="Calibri" w:hAnsi="Calibri" w:cs="Calibri"/>
        </w:rPr>
        <w:t xml:space="preserve">zmienionym zarządzeniami Nr 93 z dnia 7 grudnia 2017 r i Nr 53 </w:t>
      </w:r>
      <w:r w:rsidR="005E0E4E" w:rsidRPr="00BD3498">
        <w:rPr>
          <w:rFonts w:ascii="Calibri" w:hAnsi="Calibri" w:cs="Calibri"/>
        </w:rPr>
        <w:br/>
        <w:t xml:space="preserve">z dnia 18 września 2018 r. </w:t>
      </w:r>
      <w:r w:rsidRPr="00BD3498">
        <w:rPr>
          <w:rFonts w:ascii="Calibri" w:hAnsi="Calibri" w:cs="Calibri"/>
        </w:rPr>
        <w:t>wprowadza się następujące zmiany:</w:t>
      </w:r>
    </w:p>
    <w:p w:rsidR="00093E63" w:rsidRPr="00BD3498" w:rsidRDefault="00093E63" w:rsidP="00BD3498">
      <w:pPr>
        <w:pStyle w:val="Akapitzlist"/>
        <w:numPr>
          <w:ilvl w:val="0"/>
          <w:numId w:val="5"/>
        </w:numPr>
        <w:autoSpaceDE w:val="0"/>
        <w:spacing w:line="360" w:lineRule="auto"/>
        <w:rPr>
          <w:rFonts w:ascii="Calibri" w:hAnsi="Calibri" w:cs="Calibri"/>
        </w:rPr>
      </w:pPr>
      <w:r w:rsidRPr="00BD3498">
        <w:rPr>
          <w:rFonts w:ascii="Calibri" w:hAnsi="Calibri" w:cs="Calibri"/>
        </w:rPr>
        <w:t xml:space="preserve">w załączniku nr 1 po pkt 9 dodaje się pkt 10 w brzmieniu: </w:t>
      </w:r>
    </w:p>
    <w:tbl>
      <w:tblPr>
        <w:tblpPr w:leftFromText="141" w:rightFromText="141" w:vertAnchor="text" w:horzAnchor="margin" w:tblpX="-152" w:tblpY="66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1 do zarządzenia Nr 42 Regionalnego Dyrektora Ochrony Środowiska w Olsztynie z dnia 24 czerwca 2016 r."/>
        <w:tblDescription w:val="Identyfikacja istniejących i potencjalnych zagrożeń wewnętrznych i zewnętrznych oraz sposoby eliminacji lub ograniczania tych zagrożeń i ich skutków"/>
      </w:tblPr>
      <w:tblGrid>
        <w:gridCol w:w="707"/>
        <w:gridCol w:w="4391"/>
        <w:gridCol w:w="4395"/>
      </w:tblGrid>
      <w:tr w:rsidR="00093E63" w:rsidRPr="00094AA0" w:rsidTr="00C43235">
        <w:trPr>
          <w:trHeight w:val="841"/>
        </w:trPr>
        <w:tc>
          <w:tcPr>
            <w:tcW w:w="372" w:type="pct"/>
          </w:tcPr>
          <w:p w:rsidR="00093E63" w:rsidRPr="00BD3498" w:rsidRDefault="00093E63" w:rsidP="00BD3498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BD3498">
              <w:rPr>
                <w:rFonts w:ascii="Calibri" w:hAnsi="Calibri" w:cs="Calibri"/>
                <w:bCs/>
                <w:color w:val="000000"/>
              </w:rPr>
              <w:t>Lp.</w:t>
            </w:r>
          </w:p>
        </w:tc>
        <w:tc>
          <w:tcPr>
            <w:tcW w:w="2313" w:type="pct"/>
          </w:tcPr>
          <w:p w:rsidR="00093E63" w:rsidRPr="00BD3498" w:rsidRDefault="00093E63" w:rsidP="00BD3498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BD3498">
              <w:rPr>
                <w:rFonts w:ascii="Calibri" w:hAnsi="Calibri" w:cs="Calibri"/>
                <w:bCs/>
                <w:color w:val="000000"/>
              </w:rPr>
              <w:t>Identyfikacja istniejących i potencjalnych zagrożeń wewnętrznych i zewnętrznych</w:t>
            </w:r>
          </w:p>
        </w:tc>
        <w:tc>
          <w:tcPr>
            <w:tcW w:w="2315" w:type="pct"/>
          </w:tcPr>
          <w:p w:rsidR="00093E63" w:rsidRPr="00BD3498" w:rsidRDefault="00093E63" w:rsidP="00BD3498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BD3498">
              <w:rPr>
                <w:rFonts w:ascii="Calibri" w:hAnsi="Calibri" w:cs="Calibri"/>
                <w:bCs/>
                <w:color w:val="000000"/>
              </w:rPr>
              <w:t>Sposoby eliminacji lub ograniczania zagrożeń wewnętrznych i zewnętrznych i ich skutków</w:t>
            </w:r>
          </w:p>
        </w:tc>
      </w:tr>
      <w:tr w:rsidR="00093E63" w:rsidTr="00BD3498">
        <w:trPr>
          <w:trHeight w:val="838"/>
        </w:trPr>
        <w:tc>
          <w:tcPr>
            <w:tcW w:w="372" w:type="pct"/>
            <w:shd w:val="clear" w:color="auto" w:fill="auto"/>
          </w:tcPr>
          <w:p w:rsidR="00093E63" w:rsidRPr="00BD3498" w:rsidRDefault="00093E63" w:rsidP="00BD3498">
            <w:pPr>
              <w:snapToGrid w:val="0"/>
              <w:spacing w:before="60" w:after="60"/>
              <w:rPr>
                <w:rFonts w:ascii="Calibri" w:hAnsi="Calibri" w:cs="Calibri"/>
                <w:bCs/>
                <w:color w:val="000000"/>
              </w:rPr>
            </w:pPr>
            <w:r w:rsidRPr="00BD3498">
              <w:rPr>
                <w:rFonts w:ascii="Calibri" w:hAnsi="Calibri" w:cs="Calibri"/>
                <w:bCs/>
                <w:color w:val="000000"/>
              </w:rPr>
              <w:t>10.</w:t>
            </w:r>
          </w:p>
        </w:tc>
        <w:tc>
          <w:tcPr>
            <w:tcW w:w="2313" w:type="pct"/>
          </w:tcPr>
          <w:p w:rsidR="00093E63" w:rsidRPr="00BD3498" w:rsidRDefault="00093E63" w:rsidP="00BD3498">
            <w:pPr>
              <w:pStyle w:val="Zawartotabeli"/>
              <w:snapToGrid w:val="0"/>
              <w:ind w:right="135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BD349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Zarastanie łąk </w:t>
            </w:r>
            <w:r w:rsidR="00F55402" w:rsidRPr="00BD3498">
              <w:rPr>
                <w:rFonts w:ascii="Calibri" w:hAnsi="Calibri" w:cs="Calibri"/>
                <w:color w:val="000000"/>
                <w:shd w:val="clear" w:color="auto" w:fill="FFFFFF"/>
              </w:rPr>
              <w:t>roślinnością</w:t>
            </w:r>
            <w:r w:rsidRPr="00BD3498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drzewiast</w:t>
            </w:r>
            <w:r w:rsidR="00F55402" w:rsidRPr="00BD3498">
              <w:rPr>
                <w:rFonts w:ascii="Calibri" w:hAnsi="Calibri" w:cs="Calibri"/>
                <w:color w:val="000000"/>
                <w:shd w:val="clear" w:color="auto" w:fill="FFFFFF"/>
              </w:rPr>
              <w:t>ą i krzewiastą</w:t>
            </w:r>
          </w:p>
        </w:tc>
        <w:tc>
          <w:tcPr>
            <w:tcW w:w="2315" w:type="pct"/>
          </w:tcPr>
          <w:p w:rsidR="00093E63" w:rsidRPr="00BD3498" w:rsidRDefault="00F55402" w:rsidP="00BD3498">
            <w:pPr>
              <w:snapToGrid w:val="0"/>
              <w:ind w:right="131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BD3498">
              <w:rPr>
                <w:rFonts w:ascii="Calibri" w:hAnsi="Calibri" w:cs="Calibri"/>
                <w:color w:val="000000"/>
                <w:shd w:val="clear" w:color="auto" w:fill="FFFFFF"/>
              </w:rPr>
              <w:t>Wykaszanie łąk w celu niedopuszczenia do zarastania terenów otwartych roślinnością drzewiastą i krzewiastą</w:t>
            </w:r>
          </w:p>
        </w:tc>
      </w:tr>
    </w:tbl>
    <w:p w:rsidR="00FD3A27" w:rsidRPr="00BD3498" w:rsidRDefault="00FD3A27" w:rsidP="00BD3498">
      <w:pPr>
        <w:pStyle w:val="Akapitzlist"/>
        <w:numPr>
          <w:ilvl w:val="0"/>
          <w:numId w:val="5"/>
        </w:numPr>
        <w:autoSpaceDE w:val="0"/>
        <w:spacing w:before="60" w:after="60" w:line="360" w:lineRule="auto"/>
        <w:ind w:left="714" w:hanging="357"/>
        <w:rPr>
          <w:rFonts w:ascii="Calibri" w:hAnsi="Calibri" w:cs="Calibri"/>
        </w:rPr>
      </w:pPr>
      <w:r w:rsidRPr="00BD3498">
        <w:rPr>
          <w:rFonts w:ascii="Calibri" w:hAnsi="Calibri" w:cs="Calibri"/>
        </w:rPr>
        <w:t xml:space="preserve">w załączniku nr </w:t>
      </w:r>
      <w:r w:rsidR="00093E63" w:rsidRPr="00BD3498">
        <w:rPr>
          <w:rFonts w:ascii="Calibri" w:hAnsi="Calibri" w:cs="Calibri"/>
        </w:rPr>
        <w:t>2</w:t>
      </w:r>
      <w:r w:rsidR="005E0E4E" w:rsidRPr="00BD3498">
        <w:rPr>
          <w:rFonts w:ascii="Calibri" w:hAnsi="Calibri" w:cs="Calibri"/>
        </w:rPr>
        <w:t xml:space="preserve"> </w:t>
      </w:r>
      <w:r w:rsidR="00093E63" w:rsidRPr="00BD3498">
        <w:rPr>
          <w:rFonts w:ascii="Calibri" w:hAnsi="Calibri" w:cs="Calibri"/>
        </w:rPr>
        <w:t xml:space="preserve">po pkt 9 </w:t>
      </w:r>
      <w:r w:rsidR="005E0E4E" w:rsidRPr="00BD3498">
        <w:rPr>
          <w:rFonts w:ascii="Calibri" w:hAnsi="Calibri" w:cs="Calibri"/>
        </w:rPr>
        <w:t xml:space="preserve">dodaje się </w:t>
      </w:r>
      <w:r w:rsidRPr="00BD3498">
        <w:rPr>
          <w:rFonts w:ascii="Calibri" w:hAnsi="Calibri" w:cs="Calibri"/>
        </w:rPr>
        <w:t>pkt</w:t>
      </w:r>
      <w:r w:rsidR="005E0E4E" w:rsidRPr="00BD3498">
        <w:rPr>
          <w:rFonts w:ascii="Calibri" w:hAnsi="Calibri" w:cs="Calibri"/>
        </w:rPr>
        <w:t xml:space="preserve"> 10 w brzmieniu</w:t>
      </w:r>
      <w:r w:rsidRPr="00BD3498">
        <w:rPr>
          <w:rFonts w:ascii="Calibri" w:hAnsi="Calibri" w:cs="Calibri"/>
        </w:rPr>
        <w:t xml:space="preserve">: </w:t>
      </w:r>
    </w:p>
    <w:tbl>
      <w:tblPr>
        <w:tblpPr w:leftFromText="141" w:rightFromText="141" w:vertAnchor="text" w:horzAnchor="margin" w:tblpX="-152" w:tblpY="66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2 do zarządzenia Nr 42 Regionalnego Dyrektora Ochrony Środowiska w Olsztynie z dnia 24 czerwca 2016 r."/>
        <w:tblDescription w:val="Opis sposobów ochrony czynnej ekosystemów z podaniem rodzaju, rozmiaru i lokalizacji poszczególnych zadań."/>
      </w:tblPr>
      <w:tblGrid>
        <w:gridCol w:w="707"/>
        <w:gridCol w:w="4250"/>
        <w:gridCol w:w="1842"/>
        <w:gridCol w:w="2694"/>
      </w:tblGrid>
      <w:tr w:rsidR="00FD3A27" w:rsidRPr="00094AA0" w:rsidTr="00BD3498">
        <w:trPr>
          <w:trHeight w:val="841"/>
        </w:trPr>
        <w:tc>
          <w:tcPr>
            <w:tcW w:w="372" w:type="pct"/>
            <w:shd w:val="clear" w:color="auto" w:fill="auto"/>
          </w:tcPr>
          <w:p w:rsidR="00FD3A27" w:rsidRPr="00BD3498" w:rsidRDefault="00FD3A27" w:rsidP="00BD3498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BD3498">
              <w:rPr>
                <w:rFonts w:ascii="Calibri" w:hAnsi="Calibri" w:cs="Calibri"/>
                <w:color w:val="000000"/>
              </w:rPr>
              <w:t>L.p.</w:t>
            </w:r>
          </w:p>
        </w:tc>
        <w:tc>
          <w:tcPr>
            <w:tcW w:w="2238" w:type="pct"/>
            <w:shd w:val="clear" w:color="auto" w:fill="auto"/>
          </w:tcPr>
          <w:p w:rsidR="00FD3A27" w:rsidRPr="00BD3498" w:rsidRDefault="00FD3A27" w:rsidP="00BD3498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BD3498">
              <w:rPr>
                <w:rFonts w:ascii="Calibri" w:hAnsi="Calibri" w:cs="Calibri"/>
                <w:color w:val="000000"/>
              </w:rPr>
              <w:t>Rodzaj zadań ochronnych</w:t>
            </w:r>
          </w:p>
        </w:tc>
        <w:tc>
          <w:tcPr>
            <w:tcW w:w="970" w:type="pct"/>
            <w:shd w:val="clear" w:color="auto" w:fill="auto"/>
          </w:tcPr>
          <w:p w:rsidR="00FD3A27" w:rsidRPr="00BD3498" w:rsidRDefault="00FD3A27" w:rsidP="00BD3498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BD3498">
              <w:rPr>
                <w:rFonts w:ascii="Calibri" w:hAnsi="Calibri" w:cs="Calibri"/>
                <w:color w:val="000000"/>
              </w:rPr>
              <w:t xml:space="preserve">Rozmiar zadań ochronnych </w:t>
            </w:r>
          </w:p>
        </w:tc>
        <w:tc>
          <w:tcPr>
            <w:tcW w:w="1419" w:type="pct"/>
            <w:shd w:val="clear" w:color="auto" w:fill="auto"/>
          </w:tcPr>
          <w:p w:rsidR="00FD3A27" w:rsidRPr="00BD3498" w:rsidRDefault="00FD3A27" w:rsidP="00BD3498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BD3498">
              <w:rPr>
                <w:rFonts w:ascii="Calibri" w:hAnsi="Calibri" w:cs="Calibri"/>
                <w:color w:val="000000"/>
              </w:rPr>
              <w:t>Lokalizacja zadań ochronnych</w:t>
            </w:r>
          </w:p>
        </w:tc>
      </w:tr>
      <w:tr w:rsidR="00FD3A27" w:rsidRPr="00BD3498" w:rsidTr="00BD3498">
        <w:trPr>
          <w:trHeight w:val="2258"/>
        </w:trPr>
        <w:tc>
          <w:tcPr>
            <w:tcW w:w="372" w:type="pct"/>
            <w:shd w:val="clear" w:color="auto" w:fill="auto"/>
          </w:tcPr>
          <w:p w:rsidR="00FD3A27" w:rsidRPr="00BD3498" w:rsidRDefault="005E0E4E" w:rsidP="00BD3498">
            <w:pPr>
              <w:snapToGrid w:val="0"/>
              <w:spacing w:before="60" w:after="60"/>
              <w:rPr>
                <w:rFonts w:ascii="Calibri" w:hAnsi="Calibri" w:cs="Calibri"/>
                <w:bCs/>
                <w:color w:val="000000"/>
              </w:rPr>
            </w:pPr>
            <w:r w:rsidRPr="00BD3498">
              <w:rPr>
                <w:rFonts w:ascii="Calibri" w:hAnsi="Calibri" w:cs="Calibri"/>
                <w:bCs/>
                <w:color w:val="000000"/>
              </w:rPr>
              <w:t>10</w:t>
            </w:r>
            <w:r w:rsidR="00143518" w:rsidRPr="00BD3498">
              <w:rPr>
                <w:rFonts w:ascii="Calibri" w:hAnsi="Calibri" w:cs="Calibri"/>
                <w:bCs/>
                <w:color w:val="000000"/>
              </w:rPr>
              <w:t>.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7" w:rsidRPr="00BD3498" w:rsidRDefault="00143518" w:rsidP="00BD3498">
            <w:pPr>
              <w:ind w:right="132"/>
              <w:rPr>
                <w:rFonts w:ascii="Calibri" w:hAnsi="Calibri" w:cs="Calibri"/>
              </w:rPr>
            </w:pPr>
            <w:r w:rsidRPr="00BD3498">
              <w:rPr>
                <w:rFonts w:ascii="Calibri" w:hAnsi="Calibri" w:cs="Calibri"/>
              </w:rPr>
              <w:t>Wykaszanie łąk</w:t>
            </w:r>
            <w:r w:rsidR="00952166" w:rsidRPr="00BD3498">
              <w:rPr>
                <w:rFonts w:ascii="Calibri" w:hAnsi="Calibri" w:cs="Calibri"/>
              </w:rPr>
              <w:t xml:space="preserve"> wraz ze zbiorem biomasy</w:t>
            </w:r>
            <w:r w:rsidRPr="00BD3498">
              <w:rPr>
                <w:rFonts w:ascii="Calibri" w:hAnsi="Calibri" w:cs="Calibri"/>
              </w:rPr>
              <w:t>.</w:t>
            </w:r>
          </w:p>
          <w:p w:rsidR="00143518" w:rsidRPr="00BD3498" w:rsidRDefault="006C5B92" w:rsidP="00BD3498">
            <w:pPr>
              <w:spacing w:before="240"/>
              <w:ind w:right="130"/>
              <w:rPr>
                <w:rFonts w:ascii="Calibri" w:hAnsi="Calibri" w:cs="Calibri"/>
              </w:rPr>
            </w:pPr>
            <w:r w:rsidRPr="00BD3498">
              <w:rPr>
                <w:rFonts w:ascii="Calibri" w:hAnsi="Calibri" w:cs="Calibri"/>
              </w:rPr>
              <w:t>P</w:t>
            </w:r>
            <w:r w:rsidR="00143518" w:rsidRPr="00BD3498">
              <w:rPr>
                <w:rFonts w:ascii="Calibri" w:hAnsi="Calibri" w:cs="Calibri"/>
              </w:rPr>
              <w:t xml:space="preserve">odczas realizacji </w:t>
            </w:r>
            <w:r w:rsidRPr="00BD3498">
              <w:rPr>
                <w:rFonts w:ascii="Calibri" w:hAnsi="Calibri" w:cs="Calibri"/>
              </w:rPr>
              <w:t xml:space="preserve">działań rolno-środowiskowo-klimatycznych </w:t>
            </w:r>
            <w:r w:rsidR="00143518" w:rsidRPr="00BD3498">
              <w:rPr>
                <w:rFonts w:ascii="Calibri" w:hAnsi="Calibri" w:cs="Calibri"/>
              </w:rPr>
              <w:t xml:space="preserve">uwzględniać </w:t>
            </w:r>
            <w:r w:rsidRPr="00BD3498">
              <w:rPr>
                <w:rFonts w:ascii="Calibri" w:hAnsi="Calibri" w:cs="Calibri"/>
              </w:rPr>
              <w:t xml:space="preserve">należy </w:t>
            </w:r>
            <w:r w:rsidR="00143518" w:rsidRPr="00BD3498">
              <w:rPr>
                <w:rFonts w:ascii="Calibri" w:hAnsi="Calibri" w:cs="Calibri"/>
              </w:rPr>
              <w:t>wymogi określone dla danego wariantu</w:t>
            </w:r>
            <w:r w:rsidRPr="00BD3498">
              <w:rPr>
                <w:rFonts w:ascii="Calibri" w:hAnsi="Calibri" w:cs="Calibri"/>
              </w:rPr>
              <w:t xml:space="preserve"> </w:t>
            </w:r>
            <w:r w:rsidR="008C2A0F" w:rsidRPr="00BD3498">
              <w:rPr>
                <w:rFonts w:ascii="Calibri" w:hAnsi="Calibri" w:cs="Calibri"/>
              </w:rPr>
              <w:t>w Rozporządzeniu Ministra Rolnictwa</w:t>
            </w:r>
            <w:r w:rsidRPr="00BD3498">
              <w:rPr>
                <w:rFonts w:ascii="Calibri" w:hAnsi="Calibri" w:cs="Calibri"/>
              </w:rPr>
              <w:t xml:space="preserve"> </w:t>
            </w:r>
            <w:r w:rsidR="008C2A0F" w:rsidRPr="00BD3498">
              <w:rPr>
                <w:rFonts w:ascii="Calibri" w:hAnsi="Calibri" w:cs="Calibri"/>
              </w:rPr>
              <w:t>i rozwoju wsi z dnia 18 marca 2015 r. w sprawie szczegółowych warunków i trybu przyznawania pomocy finansowej w ramach działania „Działanie rolno-środowiskowo-klimatyczne” objętego Programem rozwoju Obszarów wiejskich na lata 2014-2020. W przypadku zmiany ww. aktu prawnego należy uwzględniać wymogi z niego wynikające</w:t>
            </w:r>
            <w:r w:rsidR="00952166" w:rsidRPr="00BD3498">
              <w:rPr>
                <w:rFonts w:ascii="Calibri" w:hAnsi="Calibri" w:cs="Calibri"/>
              </w:rPr>
              <w:t>.</w:t>
            </w:r>
            <w:r w:rsidR="008C2A0F" w:rsidRPr="00BD3498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27" w:rsidRPr="00BD3498" w:rsidRDefault="00952166" w:rsidP="00BD3498">
            <w:pPr>
              <w:snapToGrid w:val="0"/>
              <w:rPr>
                <w:rFonts w:ascii="Calibri" w:hAnsi="Calibri" w:cs="Calibri"/>
              </w:rPr>
            </w:pPr>
            <w:r w:rsidRPr="00BD3498">
              <w:rPr>
                <w:rFonts w:ascii="Calibri" w:hAnsi="Calibri" w:cs="Calibri"/>
              </w:rPr>
              <w:t>wg potrzeb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A27" w:rsidRPr="00BD3498" w:rsidRDefault="00952166" w:rsidP="00BD3498">
            <w:pPr>
              <w:snapToGrid w:val="0"/>
              <w:ind w:right="134"/>
              <w:rPr>
                <w:rFonts w:ascii="Calibri" w:hAnsi="Calibri" w:cs="Calibri"/>
              </w:rPr>
            </w:pPr>
            <w:r w:rsidRPr="00BD3498">
              <w:rPr>
                <w:rFonts w:ascii="Calibri" w:hAnsi="Calibri" w:cs="Calibri"/>
              </w:rPr>
              <w:t>Grunty oznaczone w ewidencji grun</w:t>
            </w:r>
            <w:r w:rsidR="00BD3498">
              <w:rPr>
                <w:rFonts w:ascii="Calibri" w:hAnsi="Calibri" w:cs="Calibri"/>
              </w:rPr>
              <w:t xml:space="preserve">tów jako działki: 19/2, 24, 25, </w:t>
            </w:r>
            <w:r w:rsidRPr="00BD3498">
              <w:rPr>
                <w:rFonts w:ascii="Calibri" w:hAnsi="Calibri" w:cs="Calibri"/>
              </w:rPr>
              <w:t xml:space="preserve">26/53, 26/56 obręb Zielony Ostrów, gm. Węgorzewo </w:t>
            </w:r>
          </w:p>
        </w:tc>
      </w:tr>
    </w:tbl>
    <w:p w:rsidR="00FD3A27" w:rsidRPr="00BD3498" w:rsidRDefault="00FD3A27" w:rsidP="00BD3498">
      <w:pPr>
        <w:tabs>
          <w:tab w:val="left" w:pos="1440"/>
          <w:tab w:val="left" w:pos="1710"/>
        </w:tabs>
        <w:autoSpaceDE w:val="0"/>
        <w:spacing w:before="240" w:line="360" w:lineRule="auto"/>
        <w:rPr>
          <w:rFonts w:ascii="Calibri" w:hAnsi="Calibri" w:cs="Calibri"/>
        </w:rPr>
      </w:pPr>
      <w:r w:rsidRPr="00BD3498">
        <w:rPr>
          <w:rFonts w:ascii="Calibri" w:hAnsi="Calibri" w:cs="Calibri"/>
        </w:rPr>
        <w:t>§ 2. Pozostałe zapisy zarządzenia, o którym mowa w § 1, pozostają bez zmian.</w:t>
      </w:r>
    </w:p>
    <w:p w:rsidR="00FD3A27" w:rsidRDefault="00FD3A27" w:rsidP="00BD3498">
      <w:pPr>
        <w:spacing w:line="360" w:lineRule="auto"/>
        <w:rPr>
          <w:rFonts w:ascii="Calibri" w:hAnsi="Calibri" w:cs="Calibri"/>
          <w:color w:val="000000"/>
        </w:rPr>
      </w:pPr>
      <w:r w:rsidRPr="00BD3498">
        <w:rPr>
          <w:rFonts w:ascii="Calibri" w:hAnsi="Calibri" w:cs="Calibri"/>
          <w:color w:val="000000"/>
        </w:rPr>
        <w:t>§ 3. Zarządzenie wchodzi w życie z dniem podpisania.</w:t>
      </w:r>
    </w:p>
    <w:p w:rsidR="00BD3498" w:rsidRPr="00556027" w:rsidRDefault="00BD3498" w:rsidP="00BD3498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:rsidR="00BD3498" w:rsidRPr="00556027" w:rsidRDefault="00BD3498" w:rsidP="00BD3498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:rsidR="00BD3498" w:rsidRPr="00556027" w:rsidRDefault="00BD3498" w:rsidP="00BD3498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:rsidR="00BD3498" w:rsidRDefault="00BD3498" w:rsidP="00BD3498">
      <w:pPr>
        <w:widowControl/>
        <w:tabs>
          <w:tab w:val="left" w:pos="697"/>
        </w:tabs>
        <w:snapToGrid w:val="0"/>
        <w:ind w:left="-17"/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p w:rsidR="00FD3A27" w:rsidRPr="00BD3498" w:rsidRDefault="00BD3498" w:rsidP="00BD3498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BD3498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:rsidR="00BD3498" w:rsidRDefault="00FD3A27" w:rsidP="00BD3498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BD3498">
        <w:rPr>
          <w:rFonts w:ascii="Calibri" w:hAnsi="Calibri" w:cs="Calibri"/>
          <w:color w:val="000000"/>
          <w:szCs w:val="24"/>
        </w:rPr>
        <w:t xml:space="preserve">Na podstawie delegacji ustawowej zawartej w art. </w:t>
      </w:r>
      <w:r w:rsidR="00BD3498">
        <w:rPr>
          <w:rFonts w:ascii="Calibri" w:hAnsi="Calibri" w:cs="Calibri"/>
          <w:color w:val="000000"/>
          <w:szCs w:val="24"/>
        </w:rPr>
        <w:t xml:space="preserve">22 ust. 2 pkt. 2 ustawy z dnia </w:t>
      </w:r>
      <w:r w:rsidRPr="00BD3498">
        <w:rPr>
          <w:rFonts w:ascii="Calibri" w:hAnsi="Calibri" w:cs="Calibri"/>
          <w:color w:val="000000"/>
          <w:szCs w:val="24"/>
        </w:rPr>
        <w:t>16 kwietnia 2004 r. o ochronie przyrody (</w:t>
      </w:r>
      <w:r w:rsidRPr="00BD3498">
        <w:rPr>
          <w:rFonts w:ascii="Calibri" w:hAnsi="Calibri" w:cs="Calibri"/>
          <w:bCs/>
          <w:color w:val="000000"/>
          <w:spacing w:val="-2"/>
          <w:w w:val="101"/>
          <w:szCs w:val="24"/>
        </w:rPr>
        <w:t xml:space="preserve">Dz. U. z 2018 r. poz. 1614, z </w:t>
      </w:r>
      <w:proofErr w:type="spellStart"/>
      <w:r w:rsidRPr="00BD3498">
        <w:rPr>
          <w:rFonts w:ascii="Calibri" w:hAnsi="Calibri" w:cs="Calibri"/>
          <w:bCs/>
          <w:color w:val="000000"/>
          <w:spacing w:val="-2"/>
          <w:w w:val="101"/>
          <w:szCs w:val="24"/>
        </w:rPr>
        <w:t>późn</w:t>
      </w:r>
      <w:proofErr w:type="spellEnd"/>
      <w:r w:rsidRPr="00BD3498">
        <w:rPr>
          <w:rFonts w:ascii="Calibri" w:hAnsi="Calibri" w:cs="Calibri"/>
          <w:bCs/>
          <w:color w:val="000000"/>
          <w:spacing w:val="-2"/>
          <w:w w:val="101"/>
          <w:szCs w:val="24"/>
        </w:rPr>
        <w:t>. zm.</w:t>
      </w:r>
      <w:r w:rsidRPr="00BD3498">
        <w:rPr>
          <w:rFonts w:ascii="Calibri" w:hAnsi="Calibri" w:cs="Calibri"/>
          <w:color w:val="000000"/>
          <w:szCs w:val="24"/>
        </w:rPr>
        <w:t xml:space="preserve">) Regionalny Dyrektor Ochrony Środowiska w Olsztynie zarządzeniem Nr </w:t>
      </w:r>
      <w:r w:rsidR="00F55402" w:rsidRPr="00BD3498">
        <w:rPr>
          <w:rFonts w:ascii="Calibri" w:hAnsi="Calibri" w:cs="Calibri"/>
          <w:color w:val="000000"/>
          <w:szCs w:val="24"/>
        </w:rPr>
        <w:t>42</w:t>
      </w:r>
      <w:r w:rsidRPr="00BD3498">
        <w:rPr>
          <w:rFonts w:ascii="Calibri" w:hAnsi="Calibri" w:cs="Calibri"/>
          <w:color w:val="000000"/>
          <w:szCs w:val="24"/>
        </w:rPr>
        <w:t xml:space="preserve"> z dnia </w:t>
      </w:r>
      <w:r w:rsidR="00F55402" w:rsidRPr="00BD3498">
        <w:rPr>
          <w:rFonts w:ascii="Calibri" w:hAnsi="Calibri" w:cs="Calibri"/>
          <w:color w:val="000000"/>
          <w:szCs w:val="24"/>
        </w:rPr>
        <w:t>24</w:t>
      </w:r>
      <w:r w:rsidRPr="00BD3498">
        <w:rPr>
          <w:rFonts w:ascii="Calibri" w:hAnsi="Calibri" w:cs="Calibri"/>
          <w:color w:val="000000"/>
          <w:szCs w:val="24"/>
        </w:rPr>
        <w:t xml:space="preserve"> </w:t>
      </w:r>
      <w:r w:rsidR="00F55402" w:rsidRPr="00BD3498">
        <w:rPr>
          <w:rFonts w:ascii="Calibri" w:hAnsi="Calibri" w:cs="Calibri"/>
          <w:color w:val="000000"/>
          <w:szCs w:val="24"/>
        </w:rPr>
        <w:t>czerwca</w:t>
      </w:r>
      <w:r w:rsidRPr="00BD3498">
        <w:rPr>
          <w:rFonts w:ascii="Calibri" w:hAnsi="Calibri" w:cs="Calibri"/>
          <w:color w:val="000000"/>
          <w:szCs w:val="24"/>
        </w:rPr>
        <w:t xml:space="preserve"> 201</w:t>
      </w:r>
      <w:r w:rsidR="00F55402" w:rsidRPr="00BD3498">
        <w:rPr>
          <w:rFonts w:ascii="Calibri" w:hAnsi="Calibri" w:cs="Calibri"/>
          <w:color w:val="000000"/>
          <w:szCs w:val="24"/>
        </w:rPr>
        <w:t>6</w:t>
      </w:r>
      <w:r w:rsidRPr="00BD3498">
        <w:rPr>
          <w:rFonts w:ascii="Calibri" w:hAnsi="Calibri" w:cs="Calibri"/>
          <w:color w:val="000000"/>
          <w:szCs w:val="24"/>
        </w:rPr>
        <w:t xml:space="preserve"> r. ustanowił zadania ochronne dla rezerwatu przyrody „</w:t>
      </w:r>
      <w:r w:rsidR="00F55402" w:rsidRPr="00BD3498">
        <w:rPr>
          <w:rFonts w:ascii="Calibri" w:hAnsi="Calibri" w:cs="Calibri"/>
          <w:color w:val="000000"/>
          <w:szCs w:val="24"/>
        </w:rPr>
        <w:t>Jezioro Siedmiu Wysp</w:t>
      </w:r>
      <w:r w:rsidRPr="00BD3498">
        <w:rPr>
          <w:rFonts w:ascii="Calibri" w:hAnsi="Calibri" w:cs="Calibri"/>
          <w:color w:val="000000"/>
          <w:szCs w:val="24"/>
        </w:rPr>
        <w:t xml:space="preserve">”. </w:t>
      </w:r>
      <w:r w:rsidR="00F55402" w:rsidRPr="00BD3498">
        <w:rPr>
          <w:rFonts w:ascii="Calibri" w:hAnsi="Calibri" w:cs="Calibri"/>
          <w:color w:val="000000"/>
          <w:szCs w:val="24"/>
        </w:rPr>
        <w:t xml:space="preserve">Przedmiotowe zarządzenie było dwukrotnie zmieniane zarządzeniami </w:t>
      </w:r>
      <w:r w:rsidR="00F55402" w:rsidRPr="00BD3498">
        <w:rPr>
          <w:rFonts w:ascii="Calibri" w:hAnsi="Calibri" w:cs="Calibri"/>
          <w:szCs w:val="24"/>
        </w:rPr>
        <w:t xml:space="preserve">Nr 93 z </w:t>
      </w:r>
      <w:r w:rsidR="00BD3498">
        <w:rPr>
          <w:rFonts w:ascii="Calibri" w:hAnsi="Calibri" w:cs="Calibri"/>
          <w:szCs w:val="24"/>
        </w:rPr>
        <w:t xml:space="preserve">dnia 7 grudnia 2017 r. i Nr 53 </w:t>
      </w:r>
      <w:r w:rsidR="00F55402" w:rsidRPr="00BD3498">
        <w:rPr>
          <w:rFonts w:ascii="Calibri" w:hAnsi="Calibri" w:cs="Calibri"/>
          <w:szCs w:val="24"/>
        </w:rPr>
        <w:t>z dnia 18 września 2018 r.</w:t>
      </w:r>
    </w:p>
    <w:p w:rsidR="00BD3498" w:rsidRDefault="00FD3A27" w:rsidP="00BD3498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BD3498">
        <w:rPr>
          <w:rFonts w:ascii="Calibri" w:hAnsi="Calibri" w:cs="Calibri"/>
          <w:color w:val="000000"/>
          <w:szCs w:val="24"/>
        </w:rPr>
        <w:t xml:space="preserve">W dniu </w:t>
      </w:r>
      <w:r w:rsidR="00952166" w:rsidRPr="00BD3498">
        <w:rPr>
          <w:rFonts w:ascii="Calibri" w:hAnsi="Calibri" w:cs="Calibri"/>
          <w:color w:val="000000"/>
          <w:szCs w:val="24"/>
        </w:rPr>
        <w:t>23</w:t>
      </w:r>
      <w:r w:rsidRPr="00BD3498">
        <w:rPr>
          <w:rFonts w:ascii="Calibri" w:hAnsi="Calibri" w:cs="Calibri"/>
          <w:color w:val="000000"/>
          <w:szCs w:val="24"/>
        </w:rPr>
        <w:t xml:space="preserve"> </w:t>
      </w:r>
      <w:r w:rsidR="00952166" w:rsidRPr="00BD3498">
        <w:rPr>
          <w:rFonts w:ascii="Calibri" w:hAnsi="Calibri" w:cs="Calibri"/>
          <w:color w:val="000000"/>
          <w:szCs w:val="24"/>
        </w:rPr>
        <w:t>maja</w:t>
      </w:r>
      <w:r w:rsidRPr="00BD3498">
        <w:rPr>
          <w:rFonts w:ascii="Calibri" w:hAnsi="Calibri" w:cs="Calibri"/>
          <w:color w:val="000000"/>
          <w:szCs w:val="24"/>
        </w:rPr>
        <w:t xml:space="preserve"> 2019 r. </w:t>
      </w:r>
      <w:r w:rsidR="00952166" w:rsidRPr="00BD3498">
        <w:rPr>
          <w:rFonts w:ascii="Calibri" w:hAnsi="Calibri" w:cs="Calibri"/>
          <w:color w:val="000000"/>
          <w:szCs w:val="24"/>
        </w:rPr>
        <w:t xml:space="preserve">dzierżawcy działek </w:t>
      </w:r>
      <w:r w:rsidR="00952166" w:rsidRPr="00BD3498">
        <w:rPr>
          <w:rFonts w:ascii="Calibri" w:hAnsi="Calibri" w:cs="Calibri"/>
          <w:szCs w:val="24"/>
        </w:rPr>
        <w:t>19/2, 24, 25, 26/53, 26/56 obręb Zielony Ostrów, gm. Węgorzewo</w:t>
      </w:r>
      <w:r w:rsidR="00952166" w:rsidRPr="00BD3498">
        <w:rPr>
          <w:rFonts w:ascii="Calibri" w:hAnsi="Calibri" w:cs="Calibri"/>
          <w:color w:val="000000"/>
          <w:szCs w:val="24"/>
        </w:rPr>
        <w:t xml:space="preserve"> </w:t>
      </w:r>
      <w:r w:rsidR="00D758B1" w:rsidRPr="00BD3498">
        <w:rPr>
          <w:rFonts w:ascii="Calibri" w:hAnsi="Calibri" w:cs="Calibri"/>
          <w:color w:val="000000"/>
          <w:szCs w:val="24"/>
        </w:rPr>
        <w:t>poinformowali tutejszy organ,</w:t>
      </w:r>
      <w:r w:rsidRPr="00BD3498">
        <w:rPr>
          <w:rFonts w:ascii="Calibri" w:hAnsi="Calibri" w:cs="Calibri"/>
          <w:color w:val="000000"/>
          <w:szCs w:val="24"/>
        </w:rPr>
        <w:t xml:space="preserve"> </w:t>
      </w:r>
      <w:r w:rsidR="00D758B1" w:rsidRPr="00BD3498">
        <w:rPr>
          <w:rFonts w:ascii="Calibri" w:hAnsi="Calibri" w:cs="Calibri"/>
          <w:color w:val="000000"/>
          <w:szCs w:val="24"/>
        </w:rPr>
        <w:t>że na ww. działkach wykonywane będzie jednokrotne koszenie w ciągu roku wraz ze zbiorem biomasy.</w:t>
      </w:r>
      <w:r w:rsidRPr="00BD3498">
        <w:rPr>
          <w:rFonts w:ascii="Calibri" w:hAnsi="Calibri" w:cs="Calibri"/>
          <w:color w:val="000000"/>
          <w:szCs w:val="24"/>
        </w:rPr>
        <w:t xml:space="preserve"> </w:t>
      </w:r>
      <w:r w:rsidR="00D758B1" w:rsidRPr="00BD3498">
        <w:rPr>
          <w:rFonts w:ascii="Calibri" w:hAnsi="Calibri" w:cs="Calibri"/>
          <w:color w:val="000000"/>
          <w:szCs w:val="24"/>
        </w:rPr>
        <w:t>Z informacji uzyskanych od dzierżawców wynika, że na przedmiotowych działkach realizowane są działania rolno-środowiskowo-klimatyczne, pakiet 4 – cenne siedlisk</w:t>
      </w:r>
      <w:r w:rsidR="00BD3498">
        <w:rPr>
          <w:rFonts w:ascii="Calibri" w:hAnsi="Calibri" w:cs="Calibri"/>
          <w:color w:val="000000"/>
          <w:szCs w:val="24"/>
        </w:rPr>
        <w:t xml:space="preserve">a i zagrożone gatunki ptaków na </w:t>
      </w:r>
      <w:r w:rsidR="00D758B1" w:rsidRPr="00BD3498">
        <w:rPr>
          <w:rFonts w:ascii="Calibri" w:hAnsi="Calibri" w:cs="Calibri"/>
          <w:color w:val="000000"/>
          <w:szCs w:val="24"/>
        </w:rPr>
        <w:t xml:space="preserve">obszarach Natura 2000, wariant 4.5 półnaturalne łąki świeże. </w:t>
      </w:r>
    </w:p>
    <w:p w:rsidR="00BD3498" w:rsidRDefault="000431A4" w:rsidP="00BD3498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BD3498">
        <w:rPr>
          <w:rFonts w:ascii="Calibri" w:hAnsi="Calibri" w:cs="Calibri"/>
          <w:color w:val="000000"/>
          <w:szCs w:val="24"/>
        </w:rPr>
        <w:t>Z</w:t>
      </w:r>
      <w:r w:rsidR="00D758B1" w:rsidRPr="00BD3498">
        <w:rPr>
          <w:rFonts w:ascii="Calibri" w:hAnsi="Calibri" w:cs="Calibri"/>
          <w:color w:val="000000"/>
          <w:szCs w:val="24"/>
        </w:rPr>
        <w:t xml:space="preserve">aplanowane działania mają na celu </w:t>
      </w:r>
      <w:r w:rsidR="005069C3" w:rsidRPr="00BD3498">
        <w:rPr>
          <w:rFonts w:ascii="Calibri" w:hAnsi="Calibri" w:cs="Calibri"/>
          <w:color w:val="000000"/>
          <w:szCs w:val="24"/>
        </w:rPr>
        <w:t>niedopuszczenie od zarastania obszarów łąkowych</w:t>
      </w:r>
      <w:r w:rsidRPr="00BD3498">
        <w:rPr>
          <w:rFonts w:ascii="Calibri" w:hAnsi="Calibri" w:cs="Calibri"/>
          <w:color w:val="000000"/>
          <w:szCs w:val="24"/>
        </w:rPr>
        <w:t>,</w:t>
      </w:r>
      <w:r w:rsidR="005069C3" w:rsidRPr="00BD3498">
        <w:rPr>
          <w:rFonts w:ascii="Calibri" w:hAnsi="Calibri" w:cs="Calibri"/>
          <w:color w:val="000000"/>
          <w:szCs w:val="24"/>
        </w:rPr>
        <w:t xml:space="preserve"> </w:t>
      </w:r>
      <w:r w:rsidRPr="00BD3498">
        <w:rPr>
          <w:rFonts w:ascii="Calibri" w:hAnsi="Calibri" w:cs="Calibri"/>
          <w:color w:val="000000"/>
          <w:szCs w:val="24"/>
        </w:rPr>
        <w:t>a tym samym utrzymania ich otwartego charakteru.</w:t>
      </w:r>
    </w:p>
    <w:p w:rsidR="00BD3498" w:rsidRDefault="000431A4" w:rsidP="00BD3498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BD3498">
        <w:rPr>
          <w:rFonts w:ascii="Calibri" w:hAnsi="Calibri" w:cs="Calibri"/>
          <w:color w:val="000000"/>
          <w:szCs w:val="24"/>
        </w:rPr>
        <w:t>W akcie prawnym ustanawiającym zadania ochronne została m.in. ujęta czynność polegająca na wykaszaniu łąk.</w:t>
      </w:r>
    </w:p>
    <w:p w:rsidR="00BD3498" w:rsidRDefault="00FD3A27" w:rsidP="00BD3498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BD3498">
        <w:rPr>
          <w:rFonts w:ascii="Calibri" w:hAnsi="Calibri" w:cs="Calibri"/>
          <w:color w:val="000000"/>
          <w:szCs w:val="24"/>
        </w:rPr>
        <w:t>Niniejszym zarządzeniem dokon</w:t>
      </w:r>
      <w:r w:rsidR="000431A4" w:rsidRPr="00BD3498">
        <w:rPr>
          <w:rFonts w:ascii="Calibri" w:hAnsi="Calibri" w:cs="Calibri"/>
          <w:color w:val="000000"/>
          <w:szCs w:val="24"/>
        </w:rPr>
        <w:t>ano</w:t>
      </w:r>
      <w:r w:rsidR="004304B0" w:rsidRPr="00BD3498">
        <w:rPr>
          <w:rFonts w:ascii="Calibri" w:hAnsi="Calibri" w:cs="Calibri"/>
          <w:color w:val="000000"/>
          <w:szCs w:val="24"/>
        </w:rPr>
        <w:t xml:space="preserve"> jedynie </w:t>
      </w:r>
      <w:r w:rsidR="000431A4" w:rsidRPr="00BD3498">
        <w:rPr>
          <w:rFonts w:ascii="Calibri" w:hAnsi="Calibri" w:cs="Calibri"/>
          <w:color w:val="000000"/>
          <w:szCs w:val="24"/>
        </w:rPr>
        <w:t xml:space="preserve">uszczegółowienia </w:t>
      </w:r>
      <w:r w:rsidR="004304B0" w:rsidRPr="00BD3498">
        <w:rPr>
          <w:rFonts w:ascii="Calibri" w:hAnsi="Calibri" w:cs="Calibri"/>
          <w:color w:val="000000"/>
          <w:szCs w:val="24"/>
        </w:rPr>
        <w:t xml:space="preserve">ww. </w:t>
      </w:r>
      <w:r w:rsidR="000431A4" w:rsidRPr="00BD3498">
        <w:rPr>
          <w:rFonts w:ascii="Calibri" w:hAnsi="Calibri" w:cs="Calibri"/>
          <w:color w:val="000000"/>
          <w:szCs w:val="24"/>
        </w:rPr>
        <w:t>zada</w:t>
      </w:r>
      <w:r w:rsidR="004304B0" w:rsidRPr="00BD3498">
        <w:rPr>
          <w:rFonts w:ascii="Calibri" w:hAnsi="Calibri" w:cs="Calibri"/>
          <w:color w:val="000000"/>
          <w:szCs w:val="24"/>
        </w:rPr>
        <w:t>nia ochronnego</w:t>
      </w:r>
      <w:r w:rsidR="000431A4" w:rsidRPr="00BD3498">
        <w:rPr>
          <w:rFonts w:ascii="Calibri" w:hAnsi="Calibri" w:cs="Calibri"/>
          <w:color w:val="000000"/>
          <w:szCs w:val="24"/>
        </w:rPr>
        <w:t>.</w:t>
      </w:r>
    </w:p>
    <w:p w:rsidR="00FD3A27" w:rsidRDefault="00FD3A27" w:rsidP="00BD3498">
      <w:pPr>
        <w:pStyle w:val="podstawa"/>
        <w:numPr>
          <w:ilvl w:val="0"/>
          <w:numId w:val="0"/>
        </w:numPr>
        <w:tabs>
          <w:tab w:val="left" w:pos="708"/>
        </w:tabs>
        <w:spacing w:before="240" w:after="0" w:line="360" w:lineRule="auto"/>
        <w:jc w:val="left"/>
        <w:rPr>
          <w:rFonts w:ascii="Calibri" w:hAnsi="Calibri" w:cs="Calibri"/>
          <w:bCs/>
          <w:color w:val="000000"/>
          <w:szCs w:val="24"/>
          <w:u w:val="single"/>
        </w:rPr>
      </w:pPr>
      <w:r w:rsidRPr="00BD3498">
        <w:rPr>
          <w:rFonts w:ascii="Calibri" w:hAnsi="Calibri" w:cs="Calibri"/>
          <w:bCs/>
          <w:color w:val="000000"/>
          <w:szCs w:val="24"/>
        </w:rPr>
        <w:t xml:space="preserve">Przedmiotowy akt prawny zmienia zarządzenie Nr </w:t>
      </w:r>
      <w:r w:rsidR="00F55402" w:rsidRPr="00BD3498">
        <w:rPr>
          <w:rFonts w:ascii="Calibri" w:hAnsi="Calibri" w:cs="Calibri"/>
          <w:bCs/>
          <w:color w:val="000000"/>
          <w:szCs w:val="24"/>
        </w:rPr>
        <w:t>42</w:t>
      </w:r>
      <w:r w:rsidRPr="00BD3498">
        <w:rPr>
          <w:rFonts w:ascii="Calibri" w:hAnsi="Calibri" w:cs="Calibri"/>
          <w:bCs/>
          <w:color w:val="000000"/>
          <w:szCs w:val="24"/>
        </w:rPr>
        <w:t xml:space="preserve"> Regionalnego Dyrektora Ochrony Środowiska w Olsztynie z dnia </w:t>
      </w:r>
      <w:r w:rsidR="00F55402" w:rsidRPr="00BD3498">
        <w:rPr>
          <w:rFonts w:ascii="Calibri" w:hAnsi="Calibri" w:cs="Calibri"/>
          <w:bCs/>
          <w:color w:val="000000"/>
          <w:szCs w:val="24"/>
        </w:rPr>
        <w:t>24</w:t>
      </w:r>
      <w:r w:rsidRPr="00BD3498">
        <w:rPr>
          <w:rFonts w:ascii="Calibri" w:hAnsi="Calibri" w:cs="Calibri"/>
          <w:bCs/>
          <w:color w:val="000000"/>
          <w:szCs w:val="24"/>
        </w:rPr>
        <w:t xml:space="preserve"> </w:t>
      </w:r>
      <w:r w:rsidR="00F55402" w:rsidRPr="00BD3498">
        <w:rPr>
          <w:rFonts w:ascii="Calibri" w:hAnsi="Calibri" w:cs="Calibri"/>
          <w:bCs/>
          <w:color w:val="000000"/>
          <w:szCs w:val="24"/>
        </w:rPr>
        <w:t>czerwca</w:t>
      </w:r>
      <w:r w:rsidRPr="00BD3498">
        <w:rPr>
          <w:rFonts w:ascii="Calibri" w:hAnsi="Calibri" w:cs="Calibri"/>
          <w:bCs/>
          <w:color w:val="000000"/>
          <w:szCs w:val="24"/>
        </w:rPr>
        <w:t xml:space="preserve"> 201</w:t>
      </w:r>
      <w:r w:rsidR="00F55402" w:rsidRPr="00BD3498">
        <w:rPr>
          <w:rFonts w:ascii="Calibri" w:hAnsi="Calibri" w:cs="Calibri"/>
          <w:bCs/>
          <w:color w:val="000000"/>
          <w:szCs w:val="24"/>
        </w:rPr>
        <w:t>6</w:t>
      </w:r>
      <w:r w:rsidRPr="00BD3498">
        <w:rPr>
          <w:rFonts w:ascii="Calibri" w:hAnsi="Calibri" w:cs="Calibri"/>
          <w:bCs/>
          <w:color w:val="000000"/>
          <w:szCs w:val="24"/>
        </w:rPr>
        <w:t xml:space="preserve"> r. w sprawie ustanowienia zadań ochronnych dla rezerwatu przyrody „</w:t>
      </w:r>
      <w:r w:rsidR="00F55402" w:rsidRPr="00BD3498">
        <w:rPr>
          <w:rFonts w:ascii="Calibri" w:hAnsi="Calibri" w:cs="Calibri"/>
          <w:bCs/>
          <w:color w:val="000000"/>
          <w:szCs w:val="24"/>
        </w:rPr>
        <w:t>Jezioro Siedmiu Wysp</w:t>
      </w:r>
      <w:r w:rsidRPr="00BD3498">
        <w:rPr>
          <w:rFonts w:ascii="Calibri" w:hAnsi="Calibri" w:cs="Calibri"/>
          <w:bCs/>
          <w:color w:val="000000"/>
          <w:szCs w:val="24"/>
        </w:rPr>
        <w:t>”, które ustanowione został</w:t>
      </w:r>
      <w:r w:rsidR="004304B0" w:rsidRPr="00BD3498">
        <w:rPr>
          <w:rFonts w:ascii="Calibri" w:hAnsi="Calibri" w:cs="Calibri"/>
          <w:bCs/>
          <w:color w:val="000000"/>
          <w:szCs w:val="24"/>
        </w:rPr>
        <w:t>y</w:t>
      </w:r>
      <w:r w:rsidRPr="00BD3498">
        <w:rPr>
          <w:rFonts w:ascii="Calibri" w:hAnsi="Calibri" w:cs="Calibri"/>
          <w:bCs/>
          <w:color w:val="000000"/>
          <w:szCs w:val="24"/>
        </w:rPr>
        <w:t xml:space="preserve"> na </w:t>
      </w:r>
      <w:r w:rsidR="00F55402" w:rsidRPr="00BD3498">
        <w:rPr>
          <w:rFonts w:ascii="Calibri" w:hAnsi="Calibri" w:cs="Calibri"/>
          <w:bCs/>
          <w:color w:val="000000"/>
          <w:szCs w:val="24"/>
        </w:rPr>
        <w:t>5</w:t>
      </w:r>
      <w:r w:rsidR="004304B0" w:rsidRPr="00BD3498">
        <w:rPr>
          <w:rFonts w:ascii="Calibri" w:hAnsi="Calibri" w:cs="Calibri"/>
          <w:bCs/>
          <w:color w:val="000000"/>
          <w:szCs w:val="24"/>
        </w:rPr>
        <w:t xml:space="preserve"> lat</w:t>
      </w:r>
      <w:r w:rsidRPr="00BD3498">
        <w:rPr>
          <w:rFonts w:ascii="Calibri" w:hAnsi="Calibri" w:cs="Calibri"/>
          <w:bCs/>
          <w:color w:val="000000"/>
          <w:szCs w:val="24"/>
        </w:rPr>
        <w:t>, wobec powyższego obowiązuj</w:t>
      </w:r>
      <w:r w:rsidR="004304B0" w:rsidRPr="00BD3498">
        <w:rPr>
          <w:rFonts w:ascii="Calibri" w:hAnsi="Calibri" w:cs="Calibri"/>
          <w:bCs/>
          <w:color w:val="000000"/>
          <w:szCs w:val="24"/>
        </w:rPr>
        <w:t>ą</w:t>
      </w:r>
      <w:r w:rsidRPr="00BD3498">
        <w:rPr>
          <w:rFonts w:ascii="Calibri" w:hAnsi="Calibri" w:cs="Calibri"/>
          <w:bCs/>
          <w:color w:val="000000"/>
          <w:szCs w:val="24"/>
        </w:rPr>
        <w:t xml:space="preserve"> do </w:t>
      </w:r>
      <w:r w:rsidR="00F55402" w:rsidRPr="00BD3498">
        <w:rPr>
          <w:rFonts w:ascii="Calibri" w:hAnsi="Calibri" w:cs="Calibri"/>
          <w:bCs/>
          <w:color w:val="000000"/>
          <w:szCs w:val="24"/>
        </w:rPr>
        <w:t>23</w:t>
      </w:r>
      <w:r w:rsidRPr="00BD3498">
        <w:rPr>
          <w:rFonts w:ascii="Calibri" w:hAnsi="Calibri" w:cs="Calibri"/>
          <w:bCs/>
          <w:color w:val="000000"/>
          <w:szCs w:val="24"/>
        </w:rPr>
        <w:t xml:space="preserve"> </w:t>
      </w:r>
      <w:r w:rsidR="00F55402" w:rsidRPr="00BD3498">
        <w:rPr>
          <w:rFonts w:ascii="Calibri" w:hAnsi="Calibri" w:cs="Calibri"/>
          <w:bCs/>
          <w:color w:val="000000"/>
          <w:szCs w:val="24"/>
        </w:rPr>
        <w:t>czerwca</w:t>
      </w:r>
      <w:r w:rsidRPr="00BD3498">
        <w:rPr>
          <w:rFonts w:ascii="Calibri" w:hAnsi="Calibri" w:cs="Calibri"/>
          <w:bCs/>
          <w:color w:val="000000"/>
          <w:szCs w:val="24"/>
        </w:rPr>
        <w:t xml:space="preserve"> 20</w:t>
      </w:r>
      <w:r w:rsidR="004304B0" w:rsidRPr="00BD3498">
        <w:rPr>
          <w:rFonts w:ascii="Calibri" w:hAnsi="Calibri" w:cs="Calibri"/>
          <w:bCs/>
          <w:color w:val="000000"/>
          <w:szCs w:val="24"/>
        </w:rPr>
        <w:t>2</w:t>
      </w:r>
      <w:r w:rsidR="00F55402" w:rsidRPr="00BD3498">
        <w:rPr>
          <w:rFonts w:ascii="Calibri" w:hAnsi="Calibri" w:cs="Calibri"/>
          <w:bCs/>
          <w:color w:val="000000"/>
          <w:szCs w:val="24"/>
        </w:rPr>
        <w:t>1</w:t>
      </w:r>
      <w:r w:rsidRPr="00BD3498">
        <w:rPr>
          <w:rFonts w:ascii="Calibri" w:hAnsi="Calibri" w:cs="Calibri"/>
          <w:bCs/>
          <w:color w:val="000000"/>
          <w:szCs w:val="24"/>
        </w:rPr>
        <w:t xml:space="preserve"> r.</w:t>
      </w:r>
      <w:r w:rsidRPr="00BD3498">
        <w:rPr>
          <w:rFonts w:ascii="Calibri" w:hAnsi="Calibri" w:cs="Calibri"/>
          <w:bCs/>
          <w:color w:val="000000"/>
          <w:szCs w:val="24"/>
          <w:u w:val="single"/>
        </w:rPr>
        <w:t xml:space="preserve"> </w:t>
      </w:r>
    </w:p>
    <w:p w:rsidR="00BD3498" w:rsidRPr="00556027" w:rsidRDefault="00BD3498" w:rsidP="00BD3498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:rsidR="00BD3498" w:rsidRPr="00556027" w:rsidRDefault="00BD3498" w:rsidP="00BD3498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:rsidR="00BD3498" w:rsidRPr="00556027" w:rsidRDefault="00BD3498" w:rsidP="00BD3498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:rsidR="00FD3A27" w:rsidRPr="00BD3498" w:rsidRDefault="00BD3498" w:rsidP="00BD3498">
      <w:pPr>
        <w:widowControl/>
        <w:tabs>
          <w:tab w:val="left" w:pos="697"/>
        </w:tabs>
        <w:snapToGrid w:val="0"/>
        <w:ind w:left="-17"/>
        <w:rPr>
          <w:rFonts w:ascii="Calibri" w:hAnsi="Calibri" w:cs="Calibri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  <w:bookmarkStart w:id="0" w:name="_GoBack"/>
      <w:bookmarkEnd w:id="0"/>
    </w:p>
    <w:p w:rsidR="00DD3283" w:rsidRPr="00BD3498" w:rsidRDefault="00BD3498" w:rsidP="00BD3498">
      <w:pPr>
        <w:spacing w:line="360" w:lineRule="auto"/>
        <w:rPr>
          <w:rFonts w:ascii="Calibri" w:hAnsi="Calibri" w:cs="Calibri"/>
        </w:rPr>
      </w:pPr>
    </w:p>
    <w:sectPr w:rsidR="00DD3283" w:rsidRPr="00BD3498" w:rsidSect="002517E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15F2C74"/>
    <w:multiLevelType w:val="hybridMultilevel"/>
    <w:tmpl w:val="D2886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D7205"/>
    <w:multiLevelType w:val="hybridMultilevel"/>
    <w:tmpl w:val="2D1E4750"/>
    <w:lvl w:ilvl="0" w:tplc="4154AD4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E877B1"/>
    <w:multiLevelType w:val="hybridMultilevel"/>
    <w:tmpl w:val="3686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7416C"/>
    <w:multiLevelType w:val="hybridMultilevel"/>
    <w:tmpl w:val="21C84E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27"/>
    <w:rsid w:val="000431A4"/>
    <w:rsid w:val="00093E63"/>
    <w:rsid w:val="000B37B5"/>
    <w:rsid w:val="00143518"/>
    <w:rsid w:val="003E4BD8"/>
    <w:rsid w:val="004304B0"/>
    <w:rsid w:val="005069C3"/>
    <w:rsid w:val="005E0E4E"/>
    <w:rsid w:val="006C5B92"/>
    <w:rsid w:val="008C2A0F"/>
    <w:rsid w:val="00952166"/>
    <w:rsid w:val="00A732DB"/>
    <w:rsid w:val="00B506C5"/>
    <w:rsid w:val="00BD3498"/>
    <w:rsid w:val="00BE6DC6"/>
    <w:rsid w:val="00D758B1"/>
    <w:rsid w:val="00DC4D28"/>
    <w:rsid w:val="00F223F9"/>
    <w:rsid w:val="00F55402"/>
    <w:rsid w:val="00FD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858FB-56C7-415D-A5C8-90B539F10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A2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4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34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FD3A27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FD3A27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FD3A27"/>
    <w:pPr>
      <w:autoSpaceDE w:val="0"/>
      <w:jc w:val="center"/>
    </w:pPr>
  </w:style>
  <w:style w:type="paragraph" w:customStyle="1" w:styleId="Zawartotabeli">
    <w:name w:val="Zawartość tabeli"/>
    <w:basedOn w:val="Normalny"/>
    <w:rsid w:val="00FD3A27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3A2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3A27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FD3A27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D3A27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FD3A2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FD3A27"/>
    <w:rPr>
      <w:rFonts w:eastAsiaTheme="minorEastAsia"/>
      <w:color w:val="5A5A5A" w:themeColor="text1" w:themeTint="A5"/>
      <w:spacing w:val="15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BD3498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3498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2019-06-24T10:28:00Z</cp:lastPrinted>
  <dcterms:created xsi:type="dcterms:W3CDTF">2021-04-22T08:41:00Z</dcterms:created>
  <dcterms:modified xsi:type="dcterms:W3CDTF">2021-04-22T08:51:00Z</dcterms:modified>
</cp:coreProperties>
</file>