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E19F" w14:textId="2C7CE2F9" w:rsidR="004F3486" w:rsidRPr="00804585" w:rsidRDefault="00080A9D" w:rsidP="00804585">
      <w:pPr>
        <w:shd w:val="clear" w:color="auto" w:fill="FFFFFF"/>
        <w:spacing w:after="0" w:line="240" w:lineRule="auto"/>
        <w:ind w:left="2124" w:firstLine="709"/>
        <w:textAlignment w:val="baseline"/>
        <w:outlineLvl w:val="1"/>
        <w:rPr>
          <w:rFonts w:ascii="Times New Roman" w:eastAsia="Times New Roman" w:hAnsi="Times New Roman" w:cs="Times New Roman"/>
          <w:b/>
          <w:bCs/>
          <w:color w:val="1B1B1B"/>
          <w:sz w:val="32"/>
          <w:szCs w:val="32"/>
          <w:lang w:val="fr-FR" w:eastAsia="pl-PL"/>
        </w:rPr>
      </w:pPr>
      <w:r w:rsidRPr="00804585">
        <w:rPr>
          <w:rFonts w:ascii="Times New Roman" w:eastAsia="Times New Roman" w:hAnsi="Times New Roman" w:cs="Times New Roman"/>
          <w:b/>
          <w:bCs/>
          <w:color w:val="1B1B1B"/>
          <w:sz w:val="32"/>
          <w:szCs w:val="32"/>
          <w:lang w:val="fr-FR" w:eastAsia="pl-PL"/>
        </w:rPr>
        <w:t>Taxes consulaires</w:t>
      </w:r>
      <w:r w:rsidR="004F3486" w:rsidRPr="00804585">
        <w:rPr>
          <w:rFonts w:ascii="Times New Roman" w:eastAsia="Times New Roman" w:hAnsi="Times New Roman" w:cs="Times New Roman"/>
          <w:b/>
          <w:bCs/>
          <w:color w:val="1B1B1B"/>
          <w:sz w:val="32"/>
          <w:szCs w:val="32"/>
          <w:lang w:val="fr-FR" w:eastAsia="pl-PL"/>
        </w:rPr>
        <w:t xml:space="preserve"> </w:t>
      </w:r>
    </w:p>
    <w:p w14:paraId="3A21DD70" w14:textId="00D276C4" w:rsidR="00080A9D" w:rsidRPr="00804585" w:rsidRDefault="004F3486" w:rsidP="00804585">
      <w:pPr>
        <w:shd w:val="clear" w:color="auto" w:fill="FFFFFF"/>
        <w:spacing w:after="0" w:line="240" w:lineRule="auto"/>
        <w:ind w:left="707" w:firstLine="709"/>
        <w:textAlignment w:val="baseline"/>
        <w:outlineLvl w:val="1"/>
        <w:rPr>
          <w:rFonts w:ascii="Times New Roman" w:eastAsia="Times New Roman" w:hAnsi="Times New Roman" w:cs="Times New Roman"/>
          <w:b/>
          <w:bCs/>
          <w:color w:val="1B1B1B"/>
          <w:sz w:val="32"/>
          <w:szCs w:val="32"/>
          <w:lang w:val="fr-FR" w:eastAsia="pl-PL"/>
        </w:rPr>
      </w:pPr>
      <w:r w:rsidRPr="00804585">
        <w:rPr>
          <w:rFonts w:ascii="Times New Roman" w:eastAsia="Times New Roman" w:hAnsi="Times New Roman" w:cs="Times New Roman"/>
          <w:b/>
          <w:bCs/>
          <w:color w:val="1B1B1B"/>
          <w:sz w:val="32"/>
          <w:szCs w:val="32"/>
          <w:lang w:val="fr-FR" w:eastAsia="pl-PL"/>
        </w:rPr>
        <w:t>valables à partir du 1-er janvier 2026</w:t>
      </w:r>
    </w:p>
    <w:p w14:paraId="2CF64AD6" w14:textId="77777777" w:rsidR="00804585" w:rsidRPr="004F3486" w:rsidRDefault="00804585" w:rsidP="00080A9D">
      <w:pPr>
        <w:shd w:val="clear" w:color="auto" w:fill="FFFFFF"/>
        <w:spacing w:after="180" w:line="240" w:lineRule="auto"/>
        <w:textAlignment w:val="baseline"/>
        <w:outlineLvl w:val="1"/>
        <w:rPr>
          <w:rFonts w:ascii="Arial" w:eastAsia="Times New Roman" w:hAnsi="Arial" w:cs="Arial"/>
          <w:b/>
          <w:bCs/>
          <w:color w:val="1B1B1B"/>
          <w:sz w:val="20"/>
          <w:szCs w:val="20"/>
          <w:lang w:val="fr-FR" w:eastAsia="pl-PL"/>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9"/>
        <w:gridCol w:w="5960"/>
        <w:gridCol w:w="1995"/>
      </w:tblGrid>
      <w:tr w:rsidR="00080A9D" w:rsidRPr="00080A9D" w14:paraId="03904D3E"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038EB87" w14:textId="4947BF3A" w:rsidR="00080A9D" w:rsidRPr="00080A9D" w:rsidRDefault="00080A9D" w:rsidP="00080A9D">
            <w:pPr>
              <w:spacing w:after="0" w:line="240" w:lineRule="auto"/>
              <w:textAlignment w:val="baseline"/>
              <w:rPr>
                <w:rFonts w:ascii="Times New Roman" w:eastAsia="Times New Roman" w:hAnsi="Times New Roman" w:cs="Times New Roman"/>
                <w:sz w:val="24"/>
                <w:szCs w:val="24"/>
                <w:lang w:eastAsia="pl-PL"/>
              </w:rPr>
            </w:pPr>
            <w:r w:rsidRPr="00080A9D">
              <w:rPr>
                <w:rFonts w:ascii="inherit" w:eastAsia="Times New Roman" w:hAnsi="inherit" w:cs="Times New Roman"/>
                <w:b/>
                <w:bCs/>
                <w:sz w:val="24"/>
                <w:szCs w:val="24"/>
                <w:lang w:eastAsia="pl-PL"/>
              </w:rPr>
              <w:t>NUMÉRO</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2B06BB7" w14:textId="77777777" w:rsidR="00080A9D" w:rsidRPr="00080A9D" w:rsidRDefault="00080A9D" w:rsidP="00804585">
            <w:pPr>
              <w:spacing w:after="0" w:line="240" w:lineRule="auto"/>
              <w:jc w:val="center"/>
              <w:rPr>
                <w:rFonts w:ascii="Times New Roman" w:eastAsia="Times New Roman" w:hAnsi="Times New Roman" w:cs="Times New Roman"/>
                <w:sz w:val="24"/>
                <w:szCs w:val="24"/>
                <w:lang w:eastAsia="pl-PL"/>
              </w:rPr>
            </w:pPr>
            <w:r w:rsidRPr="00080A9D">
              <w:rPr>
                <w:rFonts w:ascii="inherit" w:eastAsia="Times New Roman" w:hAnsi="inherit" w:cs="Times New Roman"/>
                <w:b/>
                <w:bCs/>
                <w:sz w:val="24"/>
                <w:szCs w:val="24"/>
                <w:lang w:eastAsia="pl-PL"/>
              </w:rPr>
              <w:t>TYPE DE SERVICE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252124DF" w14:textId="78CEB712" w:rsidR="00080A9D" w:rsidRPr="00080A9D" w:rsidRDefault="00080A9D" w:rsidP="0033618E">
            <w:pPr>
              <w:spacing w:after="0" w:line="240" w:lineRule="auto"/>
              <w:jc w:val="center"/>
              <w:textAlignment w:val="baseline"/>
              <w:rPr>
                <w:rFonts w:ascii="Times New Roman" w:eastAsia="Times New Roman" w:hAnsi="Times New Roman" w:cs="Times New Roman"/>
                <w:sz w:val="24"/>
                <w:szCs w:val="24"/>
                <w:lang w:eastAsia="pl-PL"/>
              </w:rPr>
            </w:pPr>
            <w:r w:rsidRPr="00080A9D">
              <w:rPr>
                <w:rFonts w:ascii="inherit" w:eastAsia="Times New Roman" w:hAnsi="inherit" w:cs="Times New Roman"/>
                <w:b/>
                <w:bCs/>
                <w:sz w:val="24"/>
                <w:szCs w:val="24"/>
                <w:lang w:eastAsia="pl-PL"/>
              </w:rPr>
              <w:t xml:space="preserve">MONTANT EN </w:t>
            </w:r>
            <w:r w:rsidR="004F3486" w:rsidRPr="004F3486">
              <w:rPr>
                <w:rFonts w:ascii="inherit" w:eastAsia="Times New Roman" w:hAnsi="inherit" w:cs="Times New Roman"/>
                <w:b/>
                <w:bCs/>
                <w:sz w:val="24"/>
                <w:szCs w:val="24"/>
                <w:lang w:eastAsia="pl-PL"/>
              </w:rPr>
              <w:t>EUR</w:t>
            </w:r>
          </w:p>
        </w:tc>
      </w:tr>
      <w:tr w:rsidR="00080A9D" w:rsidRPr="00B47800" w14:paraId="7BC724FB"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5F2D9E52" w14:textId="741FAA25" w:rsidR="00080A9D" w:rsidRPr="002F07CE" w:rsidRDefault="00080A9D" w:rsidP="002F07CE">
            <w:pPr>
              <w:pStyle w:val="Akapitzlist"/>
              <w:numPr>
                <w:ilvl w:val="0"/>
                <w:numId w:val="1"/>
              </w:numPr>
              <w:spacing w:after="0" w:line="240" w:lineRule="auto"/>
              <w:jc w:val="center"/>
              <w:textAlignment w:val="baseline"/>
              <w:rPr>
                <w:rFonts w:ascii="inherit" w:eastAsia="Times New Roman" w:hAnsi="inherit" w:cs="Times New Roman"/>
                <w:b/>
                <w:bCs/>
                <w:sz w:val="24"/>
                <w:szCs w:val="24"/>
                <w:lang w:val="fr-FR" w:eastAsia="pl-PL"/>
              </w:rPr>
            </w:pPr>
            <w:r w:rsidRPr="002F07CE">
              <w:rPr>
                <w:rFonts w:ascii="inherit" w:eastAsia="Times New Roman" w:hAnsi="inherit" w:cs="Times New Roman"/>
                <w:b/>
                <w:bCs/>
                <w:sz w:val="24"/>
                <w:szCs w:val="24"/>
                <w:lang w:val="fr-FR" w:eastAsia="pl-PL"/>
              </w:rPr>
              <w:t>Passeports pour les citoyens polonais</w:t>
            </w:r>
          </w:p>
          <w:p w14:paraId="51EFE8E9" w14:textId="240B439D" w:rsidR="002F07CE" w:rsidRPr="002F07CE" w:rsidRDefault="002F07CE" w:rsidP="002F07CE">
            <w:pPr>
              <w:pStyle w:val="Akapitzlist"/>
              <w:spacing w:after="0" w:line="240" w:lineRule="auto"/>
              <w:ind w:left="1080"/>
              <w:textAlignment w:val="baseline"/>
              <w:rPr>
                <w:rFonts w:ascii="Times New Roman" w:eastAsia="Times New Roman" w:hAnsi="Times New Roman" w:cs="Times New Roman"/>
                <w:sz w:val="24"/>
                <w:szCs w:val="24"/>
                <w:lang w:val="fr-FR" w:eastAsia="pl-PL"/>
              </w:rPr>
            </w:pPr>
          </w:p>
        </w:tc>
      </w:tr>
      <w:tr w:rsidR="00080A9D" w:rsidRPr="00080A9D" w14:paraId="1714E77D"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21E2B86E" w14:textId="77777777" w:rsidR="00080A9D" w:rsidRPr="00080A9D" w:rsidRDefault="00080A9D" w:rsidP="00080A9D">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1.01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11CA288F" w14:textId="77777777" w:rsidR="00080A9D" w:rsidRPr="00080A9D" w:rsidRDefault="00080A9D" w:rsidP="00080A9D">
            <w:pPr>
              <w:spacing w:after="0" w:line="240" w:lineRule="auto"/>
              <w:rPr>
                <w:rFonts w:ascii="Times New Roman" w:eastAsia="Times New Roman" w:hAnsi="Times New Roman" w:cs="Times New Roman"/>
                <w:sz w:val="24"/>
                <w:szCs w:val="24"/>
                <w:lang w:eastAsia="pl-PL"/>
              </w:rPr>
            </w:pPr>
            <w:proofErr w:type="spellStart"/>
            <w:r w:rsidRPr="00080A9D">
              <w:rPr>
                <w:rFonts w:ascii="Times New Roman" w:eastAsia="Times New Roman" w:hAnsi="Times New Roman" w:cs="Times New Roman"/>
                <w:sz w:val="24"/>
                <w:szCs w:val="24"/>
                <w:lang w:eastAsia="pl-PL"/>
              </w:rPr>
              <w:t>Passeport</w:t>
            </w:r>
            <w:proofErr w:type="spellEnd"/>
          </w:p>
        </w:tc>
        <w:tc>
          <w:tcPr>
            <w:tcW w:w="1995" w:type="dxa"/>
            <w:tcBorders>
              <w:top w:val="outset" w:sz="6" w:space="0" w:color="auto"/>
              <w:left w:val="outset" w:sz="6" w:space="0" w:color="auto"/>
              <w:bottom w:val="outset" w:sz="6" w:space="0" w:color="auto"/>
              <w:right w:val="outset" w:sz="6" w:space="0" w:color="auto"/>
            </w:tcBorders>
            <w:vAlign w:val="bottom"/>
            <w:hideMark/>
          </w:tcPr>
          <w:p w14:paraId="1382AC33" w14:textId="054CF1ED" w:rsidR="00080A9D" w:rsidRPr="00080A9D" w:rsidRDefault="004F348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140</w:t>
            </w:r>
          </w:p>
        </w:tc>
      </w:tr>
      <w:tr w:rsidR="00080A9D" w:rsidRPr="00B47800" w14:paraId="2D9C8674"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18015A6A" w14:textId="77777777" w:rsidR="00080A9D" w:rsidRPr="00080A9D" w:rsidRDefault="00080A9D" w:rsidP="00080A9D">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1.02</w:t>
            </w:r>
          </w:p>
        </w:tc>
        <w:tc>
          <w:tcPr>
            <w:tcW w:w="5960" w:type="dxa"/>
            <w:tcBorders>
              <w:top w:val="outset" w:sz="6" w:space="0" w:color="auto"/>
              <w:left w:val="outset" w:sz="6" w:space="0" w:color="auto"/>
              <w:bottom w:val="outset" w:sz="6" w:space="0" w:color="auto"/>
              <w:right w:val="outset" w:sz="6" w:space="0" w:color="auto"/>
            </w:tcBorders>
            <w:vAlign w:val="bottom"/>
            <w:hideMark/>
          </w:tcPr>
          <w:p w14:paraId="06F64A3C" w14:textId="61AF28DE" w:rsidR="00080A9D" w:rsidRPr="00080A9D" w:rsidRDefault="00080A9D" w:rsidP="00080A9D">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Passeport pour un mineur (moins de 1</w:t>
            </w:r>
            <w:r w:rsidR="00B47800">
              <w:rPr>
                <w:rFonts w:ascii="Times New Roman" w:eastAsia="Times New Roman" w:hAnsi="Times New Roman" w:cs="Times New Roman"/>
                <w:sz w:val="24"/>
                <w:szCs w:val="24"/>
                <w:lang w:val="fr-FR" w:eastAsia="pl-PL"/>
              </w:rPr>
              <w:t>2</w:t>
            </w:r>
            <w:r w:rsidR="00804585">
              <w:rPr>
                <w:rFonts w:ascii="Times New Roman" w:eastAsia="Times New Roman" w:hAnsi="Times New Roman" w:cs="Times New Roman"/>
                <w:sz w:val="24"/>
                <w:szCs w:val="24"/>
                <w:lang w:val="fr-FR" w:eastAsia="pl-PL"/>
              </w:rPr>
              <w:t xml:space="preserve"> ans</w:t>
            </w:r>
            <w:r w:rsidRPr="00080A9D">
              <w:rPr>
                <w:rFonts w:ascii="Times New Roman" w:eastAsia="Times New Roman" w:hAnsi="Times New Roman" w:cs="Times New Roman"/>
                <w:sz w:val="24"/>
                <w:szCs w:val="24"/>
                <w:lang w:val="fr-FR" w:eastAsia="pl-PL"/>
              </w:rPr>
              <w:t>)</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18A9C57" w14:textId="53D95C41" w:rsidR="00080A9D" w:rsidRPr="00B47800" w:rsidRDefault="004F3486" w:rsidP="0033618E">
            <w:pPr>
              <w:spacing w:after="240" w:line="240" w:lineRule="auto"/>
              <w:jc w:val="center"/>
              <w:textAlignment w:val="baseline"/>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45</w:t>
            </w:r>
          </w:p>
        </w:tc>
      </w:tr>
      <w:tr w:rsidR="00080A9D" w:rsidRPr="00080A9D" w14:paraId="16B7547E"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68DEE99A" w14:textId="77777777" w:rsidR="00080A9D" w:rsidRPr="00080A9D" w:rsidRDefault="00080A9D" w:rsidP="00080A9D">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1.03</w:t>
            </w:r>
          </w:p>
        </w:tc>
        <w:tc>
          <w:tcPr>
            <w:tcW w:w="5960" w:type="dxa"/>
            <w:tcBorders>
              <w:top w:val="outset" w:sz="6" w:space="0" w:color="auto"/>
              <w:left w:val="outset" w:sz="6" w:space="0" w:color="auto"/>
              <w:bottom w:val="outset" w:sz="6" w:space="0" w:color="auto"/>
              <w:right w:val="outset" w:sz="6" w:space="0" w:color="auto"/>
            </w:tcBorders>
            <w:vAlign w:val="bottom"/>
            <w:hideMark/>
          </w:tcPr>
          <w:p w14:paraId="4AB4B480" w14:textId="4209634B" w:rsidR="00080A9D" w:rsidRPr="00080A9D" w:rsidRDefault="00277000" w:rsidP="00080A9D">
            <w:pPr>
              <w:spacing w:after="0" w:line="240" w:lineRule="auto"/>
              <w:rPr>
                <w:rFonts w:ascii="Times New Roman" w:eastAsia="Times New Roman" w:hAnsi="Times New Roman" w:cs="Times New Roman"/>
                <w:sz w:val="24"/>
                <w:szCs w:val="24"/>
                <w:lang w:val="fr-FR" w:eastAsia="pl-PL"/>
              </w:rPr>
            </w:pPr>
            <w:r w:rsidRPr="00277000">
              <w:rPr>
                <w:rFonts w:ascii="Times New Roman" w:eastAsia="Times New Roman" w:hAnsi="Times New Roman" w:cs="Times New Roman"/>
                <w:sz w:val="24"/>
                <w:szCs w:val="24"/>
                <w:lang w:val="fr-FR" w:eastAsia="pl-PL"/>
              </w:rPr>
              <w:t>Délivrance d'un passeport aux personnes visées à l'article 21, paragraphe 1, points 2 à 15 et au point 16, lettre c, de la loi du 27 janvier 2022 relative aux documents de passeport (Journal officiel de 2024, article 1063 et de 2025, articles 1006 et 1216)</w:t>
            </w:r>
          </w:p>
        </w:tc>
        <w:tc>
          <w:tcPr>
            <w:tcW w:w="1995" w:type="dxa"/>
            <w:tcBorders>
              <w:top w:val="outset" w:sz="6" w:space="0" w:color="auto"/>
              <w:left w:val="outset" w:sz="6" w:space="0" w:color="auto"/>
              <w:bottom w:val="outset" w:sz="6" w:space="0" w:color="auto"/>
              <w:right w:val="outset" w:sz="6" w:space="0" w:color="auto"/>
            </w:tcBorders>
            <w:vAlign w:val="bottom"/>
            <w:hideMark/>
          </w:tcPr>
          <w:p w14:paraId="117D807F" w14:textId="286F02F4" w:rsidR="00080A9D" w:rsidRPr="00080A9D" w:rsidRDefault="004F3486" w:rsidP="00804585">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70</w:t>
            </w:r>
          </w:p>
        </w:tc>
      </w:tr>
      <w:tr w:rsidR="00EB6DC7" w:rsidRPr="00B47800" w14:paraId="779F7361"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12311CC6"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1.04</w:t>
            </w:r>
          </w:p>
        </w:tc>
        <w:tc>
          <w:tcPr>
            <w:tcW w:w="5960" w:type="dxa"/>
            <w:tcBorders>
              <w:top w:val="outset" w:sz="6" w:space="0" w:color="auto"/>
              <w:left w:val="outset" w:sz="6" w:space="0" w:color="auto"/>
              <w:bottom w:val="outset" w:sz="6" w:space="0" w:color="auto"/>
              <w:right w:val="outset" w:sz="6" w:space="0" w:color="auto"/>
            </w:tcBorders>
            <w:vAlign w:val="bottom"/>
            <w:hideMark/>
          </w:tcPr>
          <w:p w14:paraId="012997D9" w14:textId="57528464" w:rsidR="00EB6DC7" w:rsidRPr="00080A9D" w:rsidRDefault="00277000" w:rsidP="00EB6DC7">
            <w:pPr>
              <w:spacing w:after="0" w:line="240" w:lineRule="auto"/>
              <w:rPr>
                <w:rFonts w:ascii="Times New Roman" w:eastAsia="Times New Roman" w:hAnsi="Times New Roman" w:cs="Times New Roman"/>
                <w:sz w:val="24"/>
                <w:szCs w:val="24"/>
                <w:lang w:val="fr-FR" w:eastAsia="pl-PL"/>
              </w:rPr>
            </w:pPr>
            <w:r w:rsidRPr="00277000">
              <w:rPr>
                <w:rFonts w:ascii="Times New Roman" w:eastAsia="Times New Roman" w:hAnsi="Times New Roman" w:cs="Times New Roman"/>
                <w:sz w:val="24"/>
                <w:szCs w:val="24"/>
                <w:lang w:val="fr-FR" w:eastAsia="pl-PL"/>
              </w:rPr>
              <w:t>Délivrance d'un passeport aux personnes visées à l'article 21, paragraphe 1, point 16, lettre a, de la loi du 27 janvier 2022 relative aux documents de passeport</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3B310FC" w14:textId="5B082711" w:rsidR="00EB6DC7" w:rsidRPr="00B47800" w:rsidRDefault="004F3486" w:rsidP="0033618E">
            <w:pPr>
              <w:spacing w:after="0" w:line="240" w:lineRule="auto"/>
              <w:jc w:val="cente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fr-FR" w:eastAsia="pl-PL"/>
              </w:rPr>
              <w:t>25</w:t>
            </w:r>
          </w:p>
        </w:tc>
      </w:tr>
      <w:tr w:rsidR="00EB6DC7" w:rsidRPr="00B47800" w14:paraId="18080B1D"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B1A41CB"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1.05</w:t>
            </w:r>
          </w:p>
        </w:tc>
        <w:tc>
          <w:tcPr>
            <w:tcW w:w="5960" w:type="dxa"/>
            <w:tcBorders>
              <w:top w:val="outset" w:sz="6" w:space="0" w:color="auto"/>
              <w:left w:val="outset" w:sz="6" w:space="0" w:color="auto"/>
              <w:bottom w:val="outset" w:sz="6" w:space="0" w:color="auto"/>
              <w:right w:val="outset" w:sz="6" w:space="0" w:color="auto"/>
            </w:tcBorders>
            <w:vAlign w:val="bottom"/>
            <w:hideMark/>
          </w:tcPr>
          <w:p w14:paraId="795ADA0A" w14:textId="5E9FA001" w:rsidR="00EB6DC7" w:rsidRPr="004F3486" w:rsidRDefault="004F3486" w:rsidP="00EB6DC7">
            <w:pPr>
              <w:spacing w:after="0" w:line="240" w:lineRule="auto"/>
              <w:rPr>
                <w:rFonts w:ascii="Times New Roman" w:eastAsia="Times New Roman" w:hAnsi="Times New Roman" w:cs="Times New Roman"/>
                <w:sz w:val="24"/>
                <w:szCs w:val="24"/>
                <w:lang w:val="fr-FR" w:eastAsia="pl-PL"/>
              </w:rPr>
            </w:pPr>
            <w:r w:rsidRPr="00277000">
              <w:rPr>
                <w:rFonts w:ascii="Times New Roman" w:eastAsia="Times New Roman" w:hAnsi="Times New Roman" w:cs="Times New Roman"/>
                <w:sz w:val="24"/>
                <w:szCs w:val="24"/>
                <w:lang w:val="fr-FR" w:eastAsia="pl-PL"/>
              </w:rPr>
              <w:t xml:space="preserve">Délivrance d'un passeport aux personnes visées à l'article 21, paragraphe 1, point 16, lettre </w:t>
            </w:r>
            <w:r>
              <w:rPr>
                <w:rFonts w:ascii="Times New Roman" w:eastAsia="Times New Roman" w:hAnsi="Times New Roman" w:cs="Times New Roman"/>
                <w:sz w:val="24"/>
                <w:szCs w:val="24"/>
                <w:lang w:val="fr-FR" w:eastAsia="pl-PL"/>
              </w:rPr>
              <w:t>b</w:t>
            </w:r>
            <w:r w:rsidRPr="00277000">
              <w:rPr>
                <w:rFonts w:ascii="Times New Roman" w:eastAsia="Times New Roman" w:hAnsi="Times New Roman" w:cs="Times New Roman"/>
                <w:sz w:val="24"/>
                <w:szCs w:val="24"/>
                <w:lang w:val="fr-FR" w:eastAsia="pl-PL"/>
              </w:rPr>
              <w:t>, de la loi du 27 janvier 2022 relative aux documents de passeport</w:t>
            </w:r>
            <w:r w:rsidRPr="004F3486">
              <w:rPr>
                <w:rFonts w:ascii="Times New Roman" w:eastAsia="Times New Roman" w:hAnsi="Times New Roman" w:cs="Times New Roman"/>
                <w:sz w:val="24"/>
                <w:szCs w:val="24"/>
                <w:lang w:val="fr-FR" w:eastAsia="pl-PL"/>
              </w:rPr>
              <w:t xml:space="preserve">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2D6BB4E9" w14:textId="660AF052" w:rsidR="00EB6DC7" w:rsidRPr="00B47800" w:rsidRDefault="004F3486" w:rsidP="0033618E">
            <w:pPr>
              <w:spacing w:after="0" w:line="240" w:lineRule="auto"/>
              <w:jc w:val="cente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fr-FR" w:eastAsia="pl-PL"/>
              </w:rPr>
              <w:t>45</w:t>
            </w:r>
          </w:p>
        </w:tc>
      </w:tr>
      <w:tr w:rsidR="00EB6DC7" w:rsidRPr="00B47800" w14:paraId="4E7D7749"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79F216B"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1.06</w:t>
            </w:r>
          </w:p>
        </w:tc>
        <w:tc>
          <w:tcPr>
            <w:tcW w:w="5960" w:type="dxa"/>
            <w:tcBorders>
              <w:top w:val="outset" w:sz="6" w:space="0" w:color="auto"/>
              <w:left w:val="outset" w:sz="6" w:space="0" w:color="auto"/>
              <w:bottom w:val="outset" w:sz="6" w:space="0" w:color="auto"/>
              <w:right w:val="outset" w:sz="6" w:space="0" w:color="auto"/>
            </w:tcBorders>
            <w:vAlign w:val="bottom"/>
            <w:hideMark/>
          </w:tcPr>
          <w:p w14:paraId="7ED1BD17" w14:textId="3433F424" w:rsidR="00EB6DC7" w:rsidRPr="00080A9D" w:rsidRDefault="004F3486" w:rsidP="00EB6DC7">
            <w:pPr>
              <w:spacing w:after="0" w:line="240" w:lineRule="auto"/>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Délivrance d’un p</w:t>
            </w:r>
            <w:r w:rsidR="00EB6DC7" w:rsidRPr="00080A9D">
              <w:rPr>
                <w:rFonts w:ascii="Times New Roman" w:eastAsia="Times New Roman" w:hAnsi="Times New Roman" w:cs="Times New Roman"/>
                <w:sz w:val="24"/>
                <w:szCs w:val="24"/>
                <w:lang w:val="fr-FR" w:eastAsia="pl-PL"/>
              </w:rPr>
              <w:t>asseport temporaire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F501689" w14:textId="6ED33FC3" w:rsidR="00EB6DC7" w:rsidRPr="00B47800" w:rsidRDefault="004F3486" w:rsidP="0033618E">
            <w:pPr>
              <w:spacing w:after="0" w:line="240" w:lineRule="auto"/>
              <w:jc w:val="cente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fr-FR" w:eastAsia="pl-PL"/>
              </w:rPr>
              <w:t>50</w:t>
            </w:r>
          </w:p>
        </w:tc>
      </w:tr>
      <w:tr w:rsidR="00EB6DC7" w:rsidRPr="00B47800" w14:paraId="3630F9A9"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E560C7A"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1.07</w:t>
            </w:r>
          </w:p>
        </w:tc>
        <w:tc>
          <w:tcPr>
            <w:tcW w:w="5960" w:type="dxa"/>
            <w:tcBorders>
              <w:top w:val="outset" w:sz="6" w:space="0" w:color="auto"/>
              <w:left w:val="outset" w:sz="6" w:space="0" w:color="auto"/>
              <w:bottom w:val="outset" w:sz="6" w:space="0" w:color="auto"/>
              <w:right w:val="outset" w:sz="6" w:space="0" w:color="auto"/>
            </w:tcBorders>
            <w:vAlign w:val="bottom"/>
          </w:tcPr>
          <w:p w14:paraId="62B05E05" w14:textId="77777777" w:rsidR="00EB6DC7" w:rsidRPr="00EB6DC7" w:rsidRDefault="00EB6DC7" w:rsidP="00EB6DC7">
            <w:pPr>
              <w:spacing w:after="0" w:line="240" w:lineRule="auto"/>
              <w:rPr>
                <w:rFonts w:ascii="Times New Roman" w:eastAsia="Times New Roman" w:hAnsi="Times New Roman" w:cs="Times New Roman"/>
                <w:sz w:val="24"/>
                <w:szCs w:val="24"/>
                <w:lang w:val="fr-FR" w:eastAsia="pl-PL"/>
              </w:rPr>
            </w:pPr>
            <w:r w:rsidRPr="00EB6DC7">
              <w:rPr>
                <w:rFonts w:ascii="Times New Roman" w:eastAsia="Times New Roman" w:hAnsi="Times New Roman" w:cs="Times New Roman"/>
                <w:sz w:val="24"/>
                <w:szCs w:val="24"/>
                <w:lang w:val="fr-FR" w:eastAsia="pl-PL"/>
              </w:rPr>
              <w:t>Délivrance d'un passeport temporaire en dehors des heures d'ouverture</w:t>
            </w:r>
          </w:p>
          <w:p w14:paraId="06297FD0" w14:textId="143BB0A0"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p>
        </w:tc>
        <w:tc>
          <w:tcPr>
            <w:tcW w:w="1995" w:type="dxa"/>
            <w:tcBorders>
              <w:top w:val="outset" w:sz="6" w:space="0" w:color="auto"/>
              <w:left w:val="outset" w:sz="6" w:space="0" w:color="auto"/>
              <w:bottom w:val="outset" w:sz="6" w:space="0" w:color="auto"/>
              <w:right w:val="outset" w:sz="6" w:space="0" w:color="auto"/>
            </w:tcBorders>
            <w:vAlign w:val="bottom"/>
            <w:hideMark/>
          </w:tcPr>
          <w:p w14:paraId="0118F9BA" w14:textId="079A03B9" w:rsidR="00EB6DC7" w:rsidRPr="00B47800" w:rsidRDefault="004F3486" w:rsidP="0033618E">
            <w:pPr>
              <w:spacing w:after="0" w:line="240" w:lineRule="auto"/>
              <w:jc w:val="cente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fr-FR" w:eastAsia="pl-PL"/>
              </w:rPr>
              <w:t>100</w:t>
            </w:r>
          </w:p>
        </w:tc>
      </w:tr>
      <w:tr w:rsidR="00EB6DC7" w:rsidRPr="00B47800" w14:paraId="68AF122A" w14:textId="77777777" w:rsidTr="007A1452">
        <w:tc>
          <w:tcPr>
            <w:tcW w:w="0" w:type="auto"/>
            <w:tcBorders>
              <w:top w:val="outset" w:sz="6" w:space="0" w:color="auto"/>
              <w:left w:val="outset" w:sz="6" w:space="0" w:color="auto"/>
              <w:bottom w:val="outset" w:sz="6" w:space="0" w:color="auto"/>
              <w:right w:val="outset" w:sz="6" w:space="0" w:color="auto"/>
            </w:tcBorders>
            <w:vAlign w:val="bottom"/>
          </w:tcPr>
          <w:p w14:paraId="0C6B1173" w14:textId="09CE7E33" w:rsidR="00EB6DC7" w:rsidRPr="00EB6DC7" w:rsidRDefault="00EB6DC7" w:rsidP="00EB6DC7">
            <w:pPr>
              <w:spacing w:after="240" w:line="240" w:lineRule="auto"/>
              <w:textAlignment w:val="baseline"/>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1.08</w:t>
            </w:r>
          </w:p>
        </w:tc>
        <w:tc>
          <w:tcPr>
            <w:tcW w:w="5960" w:type="dxa"/>
            <w:tcBorders>
              <w:top w:val="outset" w:sz="6" w:space="0" w:color="auto"/>
              <w:left w:val="outset" w:sz="6" w:space="0" w:color="auto"/>
              <w:bottom w:val="outset" w:sz="6" w:space="0" w:color="auto"/>
              <w:right w:val="outset" w:sz="6" w:space="0" w:color="auto"/>
            </w:tcBorders>
            <w:vAlign w:val="bottom"/>
          </w:tcPr>
          <w:p w14:paraId="4400D3F9" w14:textId="655F77F9" w:rsidR="00EB6DC7" w:rsidRDefault="00EB6DC7" w:rsidP="00EB6DC7">
            <w:pPr>
              <w:spacing w:after="0" w:line="240" w:lineRule="auto"/>
              <w:rPr>
                <w:rFonts w:ascii="Times New Roman" w:eastAsia="Times New Roman" w:hAnsi="Times New Roman" w:cs="Times New Roman"/>
                <w:sz w:val="24"/>
                <w:szCs w:val="24"/>
                <w:lang w:val="fr-FR" w:eastAsia="pl-PL"/>
              </w:rPr>
            </w:pPr>
            <w:r w:rsidRPr="00EB6DC7">
              <w:rPr>
                <w:rFonts w:ascii="Times New Roman" w:eastAsia="Times New Roman" w:hAnsi="Times New Roman" w:cs="Times New Roman"/>
                <w:sz w:val="24"/>
                <w:szCs w:val="24"/>
                <w:lang w:val="fr-FR" w:eastAsia="pl-PL"/>
              </w:rPr>
              <w:t xml:space="preserve">Délivrance d'un passeport temporaire un jour </w:t>
            </w:r>
            <w:r w:rsidR="004F3486">
              <w:rPr>
                <w:rFonts w:ascii="Times New Roman" w:eastAsia="Times New Roman" w:hAnsi="Times New Roman" w:cs="Times New Roman"/>
                <w:sz w:val="24"/>
                <w:szCs w:val="24"/>
                <w:lang w:val="fr-FR" w:eastAsia="pl-PL"/>
              </w:rPr>
              <w:t>féri</w:t>
            </w:r>
            <w:r w:rsidRPr="00EB6DC7">
              <w:rPr>
                <w:rFonts w:ascii="Times New Roman" w:eastAsia="Times New Roman" w:hAnsi="Times New Roman" w:cs="Times New Roman"/>
                <w:sz w:val="24"/>
                <w:szCs w:val="24"/>
                <w:lang w:val="fr-FR" w:eastAsia="pl-PL"/>
              </w:rPr>
              <w:t>é</w:t>
            </w:r>
          </w:p>
          <w:p w14:paraId="02891763" w14:textId="30EE60B5"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p>
        </w:tc>
        <w:tc>
          <w:tcPr>
            <w:tcW w:w="1995" w:type="dxa"/>
            <w:tcBorders>
              <w:top w:val="outset" w:sz="6" w:space="0" w:color="auto"/>
              <w:left w:val="outset" w:sz="6" w:space="0" w:color="auto"/>
              <w:bottom w:val="outset" w:sz="6" w:space="0" w:color="auto"/>
              <w:right w:val="outset" w:sz="6" w:space="0" w:color="auto"/>
            </w:tcBorders>
            <w:vAlign w:val="bottom"/>
          </w:tcPr>
          <w:p w14:paraId="6052EF31" w14:textId="5233E671" w:rsidR="00EB6DC7" w:rsidRPr="00080A9D" w:rsidRDefault="004F3486" w:rsidP="0033618E">
            <w:pPr>
              <w:spacing w:after="0" w:line="240" w:lineRule="auto"/>
              <w:jc w:val="center"/>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200</w:t>
            </w:r>
          </w:p>
        </w:tc>
      </w:tr>
      <w:tr w:rsidR="00EB6DC7" w:rsidRPr="00B47800" w14:paraId="3FC4E7AE" w14:textId="77777777" w:rsidTr="007A1452">
        <w:tc>
          <w:tcPr>
            <w:tcW w:w="0" w:type="auto"/>
            <w:tcBorders>
              <w:top w:val="outset" w:sz="6" w:space="0" w:color="auto"/>
              <w:left w:val="outset" w:sz="6" w:space="0" w:color="auto"/>
              <w:bottom w:val="outset" w:sz="6" w:space="0" w:color="auto"/>
              <w:right w:val="outset" w:sz="6" w:space="0" w:color="auto"/>
            </w:tcBorders>
            <w:vAlign w:val="bottom"/>
          </w:tcPr>
          <w:p w14:paraId="59E52448" w14:textId="48FF613A"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1.09</w:t>
            </w:r>
          </w:p>
        </w:tc>
        <w:tc>
          <w:tcPr>
            <w:tcW w:w="5960" w:type="dxa"/>
            <w:tcBorders>
              <w:top w:val="outset" w:sz="6" w:space="0" w:color="auto"/>
              <w:left w:val="outset" w:sz="6" w:space="0" w:color="auto"/>
              <w:bottom w:val="outset" w:sz="6" w:space="0" w:color="auto"/>
              <w:right w:val="outset" w:sz="6" w:space="0" w:color="auto"/>
            </w:tcBorders>
            <w:vAlign w:val="bottom"/>
          </w:tcPr>
          <w:p w14:paraId="46ADB4D9" w14:textId="45F1EC24" w:rsidR="00EB6DC7" w:rsidRPr="004F3486"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Passeport temporaire pour la période d’attente de passeport délivré en Pologne</w:t>
            </w:r>
          </w:p>
        </w:tc>
        <w:tc>
          <w:tcPr>
            <w:tcW w:w="1995" w:type="dxa"/>
            <w:tcBorders>
              <w:top w:val="outset" w:sz="6" w:space="0" w:color="auto"/>
              <w:left w:val="outset" w:sz="6" w:space="0" w:color="auto"/>
              <w:bottom w:val="outset" w:sz="6" w:space="0" w:color="auto"/>
              <w:right w:val="outset" w:sz="6" w:space="0" w:color="auto"/>
            </w:tcBorders>
            <w:vAlign w:val="bottom"/>
          </w:tcPr>
          <w:p w14:paraId="10FFC8BE" w14:textId="74456CD2" w:rsidR="00EB6DC7" w:rsidRPr="00B47800" w:rsidRDefault="004F3486" w:rsidP="0033618E">
            <w:pPr>
              <w:spacing w:after="0" w:line="240" w:lineRule="auto"/>
              <w:jc w:val="cente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20</w:t>
            </w:r>
          </w:p>
        </w:tc>
      </w:tr>
      <w:tr w:rsidR="00EB6DC7" w:rsidRPr="00080A9D" w14:paraId="2F8C76EC"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FE69EDE" w14:textId="070243B2"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10</w:t>
            </w:r>
          </w:p>
        </w:tc>
        <w:tc>
          <w:tcPr>
            <w:tcW w:w="5960" w:type="dxa"/>
            <w:tcBorders>
              <w:top w:val="outset" w:sz="6" w:space="0" w:color="auto"/>
              <w:left w:val="outset" w:sz="6" w:space="0" w:color="auto"/>
              <w:bottom w:val="outset" w:sz="6" w:space="0" w:color="auto"/>
              <w:right w:val="outset" w:sz="6" w:space="0" w:color="auto"/>
            </w:tcBorders>
            <w:vAlign w:val="bottom"/>
            <w:hideMark/>
          </w:tcPr>
          <w:p w14:paraId="1D695AC1" w14:textId="77777777" w:rsidR="00EB6DC7" w:rsidRPr="00080A9D" w:rsidRDefault="00EB6DC7" w:rsidP="00EB6DC7">
            <w:pPr>
              <w:spacing w:after="0" w:line="240" w:lineRule="auto"/>
              <w:rPr>
                <w:rFonts w:ascii="Times New Roman" w:eastAsia="Times New Roman" w:hAnsi="Times New Roman" w:cs="Times New Roman"/>
                <w:sz w:val="24"/>
                <w:szCs w:val="24"/>
                <w:lang w:eastAsia="pl-PL"/>
              </w:rPr>
            </w:pPr>
            <w:proofErr w:type="spellStart"/>
            <w:r w:rsidRPr="00080A9D">
              <w:rPr>
                <w:rFonts w:ascii="Times New Roman" w:eastAsia="Times New Roman" w:hAnsi="Times New Roman" w:cs="Times New Roman"/>
                <w:sz w:val="24"/>
                <w:szCs w:val="24"/>
                <w:lang w:eastAsia="pl-PL"/>
              </w:rPr>
              <w:t>Délivrance</w:t>
            </w:r>
            <w:proofErr w:type="spellEnd"/>
            <w:r w:rsidRPr="00080A9D">
              <w:rPr>
                <w:rFonts w:ascii="Times New Roman" w:eastAsia="Times New Roman" w:hAnsi="Times New Roman" w:cs="Times New Roman"/>
                <w:sz w:val="24"/>
                <w:szCs w:val="24"/>
                <w:lang w:eastAsia="pl-PL"/>
              </w:rPr>
              <w:t xml:space="preserve"> </w:t>
            </w:r>
            <w:proofErr w:type="spellStart"/>
            <w:r w:rsidRPr="00080A9D">
              <w:rPr>
                <w:rFonts w:ascii="Times New Roman" w:eastAsia="Times New Roman" w:hAnsi="Times New Roman" w:cs="Times New Roman"/>
                <w:sz w:val="24"/>
                <w:szCs w:val="24"/>
                <w:lang w:eastAsia="pl-PL"/>
              </w:rPr>
              <w:t>d’un</w:t>
            </w:r>
            <w:proofErr w:type="spellEnd"/>
            <w:r w:rsidRPr="00080A9D">
              <w:rPr>
                <w:rFonts w:ascii="Times New Roman" w:eastAsia="Times New Roman" w:hAnsi="Times New Roman" w:cs="Times New Roman"/>
                <w:sz w:val="24"/>
                <w:szCs w:val="24"/>
                <w:lang w:eastAsia="pl-PL"/>
              </w:rPr>
              <w:t xml:space="preserve"> </w:t>
            </w:r>
            <w:proofErr w:type="spellStart"/>
            <w:r w:rsidRPr="00080A9D">
              <w:rPr>
                <w:rFonts w:ascii="Times New Roman" w:eastAsia="Times New Roman" w:hAnsi="Times New Roman" w:cs="Times New Roman"/>
                <w:sz w:val="24"/>
                <w:szCs w:val="24"/>
                <w:lang w:eastAsia="pl-PL"/>
              </w:rPr>
              <w:t>deuxième</w:t>
            </w:r>
            <w:proofErr w:type="spellEnd"/>
            <w:r w:rsidRPr="00080A9D">
              <w:rPr>
                <w:rFonts w:ascii="Times New Roman" w:eastAsia="Times New Roman" w:hAnsi="Times New Roman" w:cs="Times New Roman"/>
                <w:sz w:val="24"/>
                <w:szCs w:val="24"/>
                <w:lang w:eastAsia="pl-PL"/>
              </w:rPr>
              <w:t xml:space="preserve"> </w:t>
            </w:r>
            <w:proofErr w:type="spellStart"/>
            <w:r w:rsidRPr="00080A9D">
              <w:rPr>
                <w:rFonts w:ascii="Times New Roman" w:eastAsia="Times New Roman" w:hAnsi="Times New Roman" w:cs="Times New Roman"/>
                <w:sz w:val="24"/>
                <w:szCs w:val="24"/>
                <w:lang w:eastAsia="pl-PL"/>
              </w:rPr>
              <w:t>passeport</w:t>
            </w:r>
            <w:proofErr w:type="spellEnd"/>
          </w:p>
        </w:tc>
        <w:tc>
          <w:tcPr>
            <w:tcW w:w="1995" w:type="dxa"/>
            <w:tcBorders>
              <w:top w:val="outset" w:sz="6" w:space="0" w:color="auto"/>
              <w:left w:val="outset" w:sz="6" w:space="0" w:color="auto"/>
              <w:bottom w:val="outset" w:sz="6" w:space="0" w:color="auto"/>
              <w:right w:val="outset" w:sz="6" w:space="0" w:color="auto"/>
            </w:tcBorders>
            <w:vAlign w:val="bottom"/>
            <w:hideMark/>
          </w:tcPr>
          <w:p w14:paraId="6DCB691D" w14:textId="6E2E01F5" w:rsidR="00EB6DC7" w:rsidRPr="00080A9D" w:rsidRDefault="004F348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280</w:t>
            </w:r>
          </w:p>
        </w:tc>
      </w:tr>
      <w:tr w:rsidR="00EB6DC7" w:rsidRPr="00080A9D" w14:paraId="31F32B38"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1889FC31" w14:textId="009CA19F" w:rsidR="00EB6DC7" w:rsidRPr="002F07CE" w:rsidRDefault="00EB6DC7" w:rsidP="002F07CE">
            <w:pPr>
              <w:pStyle w:val="Akapitzlist"/>
              <w:numPr>
                <w:ilvl w:val="0"/>
                <w:numId w:val="1"/>
              </w:numPr>
              <w:spacing w:after="0" w:line="240" w:lineRule="auto"/>
              <w:jc w:val="center"/>
              <w:textAlignment w:val="baseline"/>
              <w:rPr>
                <w:rFonts w:ascii="inherit" w:eastAsia="Times New Roman" w:hAnsi="inherit" w:cs="Times New Roman"/>
                <w:b/>
                <w:bCs/>
                <w:sz w:val="24"/>
                <w:szCs w:val="24"/>
                <w:lang w:eastAsia="pl-PL"/>
              </w:rPr>
            </w:pPr>
            <w:proofErr w:type="spellStart"/>
            <w:r w:rsidRPr="002F07CE">
              <w:rPr>
                <w:rFonts w:ascii="inherit" w:eastAsia="Times New Roman" w:hAnsi="inherit" w:cs="Times New Roman"/>
                <w:b/>
                <w:bCs/>
                <w:sz w:val="24"/>
                <w:szCs w:val="24"/>
                <w:lang w:eastAsia="pl-PL"/>
              </w:rPr>
              <w:t>Nationalité</w:t>
            </w:r>
            <w:proofErr w:type="spellEnd"/>
            <w:r w:rsidRPr="002F07CE">
              <w:rPr>
                <w:rFonts w:ascii="inherit" w:eastAsia="Times New Roman" w:hAnsi="inherit" w:cs="Times New Roman"/>
                <w:b/>
                <w:bCs/>
                <w:sz w:val="24"/>
                <w:szCs w:val="24"/>
                <w:lang w:eastAsia="pl-PL"/>
              </w:rPr>
              <w:t xml:space="preserve"> </w:t>
            </w:r>
            <w:proofErr w:type="spellStart"/>
            <w:r w:rsidRPr="002F07CE">
              <w:rPr>
                <w:rFonts w:ascii="inherit" w:eastAsia="Times New Roman" w:hAnsi="inherit" w:cs="Times New Roman"/>
                <w:b/>
                <w:bCs/>
                <w:sz w:val="24"/>
                <w:szCs w:val="24"/>
                <w:lang w:eastAsia="pl-PL"/>
              </w:rPr>
              <w:t>polonaise</w:t>
            </w:r>
            <w:proofErr w:type="spellEnd"/>
          </w:p>
          <w:p w14:paraId="3ABAF91A" w14:textId="18192AC1" w:rsidR="002F07CE" w:rsidRPr="002F07CE" w:rsidRDefault="002F07CE" w:rsidP="002F07CE">
            <w:pPr>
              <w:pStyle w:val="Akapitzlist"/>
              <w:spacing w:after="0" w:line="240" w:lineRule="auto"/>
              <w:ind w:left="1080"/>
              <w:textAlignment w:val="baseline"/>
              <w:rPr>
                <w:rFonts w:ascii="Times New Roman" w:eastAsia="Times New Roman" w:hAnsi="Times New Roman" w:cs="Times New Roman"/>
                <w:sz w:val="24"/>
                <w:szCs w:val="24"/>
                <w:lang w:eastAsia="pl-PL"/>
              </w:rPr>
            </w:pPr>
          </w:p>
        </w:tc>
      </w:tr>
      <w:tr w:rsidR="00EB6DC7" w:rsidRPr="00080A9D" w14:paraId="258591B9"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58CDD5D7"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2.01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B91726B"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de la demande et préparation du dossier d’octroi de nationalité polonaise ainsi que la notification d’octroi de la nationalité ou de refus*)</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5DF607E" w14:textId="1B6B90F0" w:rsidR="00EB6DC7" w:rsidRPr="00080A9D" w:rsidRDefault="004F3486" w:rsidP="0033618E">
            <w:pPr>
              <w:spacing w:after="240" w:line="240" w:lineRule="auto"/>
              <w:jc w:val="center"/>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450</w:t>
            </w:r>
          </w:p>
        </w:tc>
      </w:tr>
      <w:tr w:rsidR="00EB6DC7" w:rsidRPr="00080A9D" w14:paraId="1335782B"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103438C8"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2.02</w:t>
            </w:r>
          </w:p>
        </w:tc>
        <w:tc>
          <w:tcPr>
            <w:tcW w:w="5960" w:type="dxa"/>
            <w:tcBorders>
              <w:top w:val="outset" w:sz="6" w:space="0" w:color="auto"/>
              <w:left w:val="outset" w:sz="6" w:space="0" w:color="auto"/>
              <w:bottom w:val="outset" w:sz="6" w:space="0" w:color="auto"/>
              <w:right w:val="outset" w:sz="6" w:space="0" w:color="auto"/>
            </w:tcBorders>
            <w:vAlign w:val="bottom"/>
            <w:hideMark/>
          </w:tcPr>
          <w:p w14:paraId="3E730A94"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et préparation du dossier de demande de restitution de la nationalité polonaise ainsi que la notification de la décision*)</w:t>
            </w:r>
          </w:p>
        </w:tc>
        <w:tc>
          <w:tcPr>
            <w:tcW w:w="1995" w:type="dxa"/>
            <w:tcBorders>
              <w:top w:val="outset" w:sz="6" w:space="0" w:color="auto"/>
              <w:left w:val="outset" w:sz="6" w:space="0" w:color="auto"/>
              <w:bottom w:val="outset" w:sz="6" w:space="0" w:color="auto"/>
              <w:right w:val="outset" w:sz="6" w:space="0" w:color="auto"/>
            </w:tcBorders>
            <w:vAlign w:val="bottom"/>
            <w:hideMark/>
          </w:tcPr>
          <w:p w14:paraId="5E6992E6" w14:textId="012FA1CD" w:rsidR="00EB6DC7" w:rsidRPr="00080A9D" w:rsidRDefault="004F348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50</w:t>
            </w:r>
          </w:p>
        </w:tc>
      </w:tr>
      <w:tr w:rsidR="00EB6DC7" w:rsidRPr="00080A9D" w14:paraId="4F0C9CD9"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54FD1B5"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2.03</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22CB630"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et préparation du dossier de confirmation de la nationalité polonaise ainsi que la notification de la décision*)</w:t>
            </w:r>
          </w:p>
        </w:tc>
        <w:tc>
          <w:tcPr>
            <w:tcW w:w="1995" w:type="dxa"/>
            <w:tcBorders>
              <w:top w:val="outset" w:sz="6" w:space="0" w:color="auto"/>
              <w:left w:val="outset" w:sz="6" w:space="0" w:color="auto"/>
              <w:bottom w:val="outset" w:sz="6" w:space="0" w:color="auto"/>
              <w:right w:val="outset" w:sz="6" w:space="0" w:color="auto"/>
            </w:tcBorders>
            <w:vAlign w:val="bottom"/>
            <w:hideMark/>
          </w:tcPr>
          <w:p w14:paraId="68563A6F" w14:textId="56C8FC08" w:rsidR="00EB6DC7" w:rsidRPr="00080A9D" w:rsidRDefault="004F348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100</w:t>
            </w:r>
          </w:p>
        </w:tc>
      </w:tr>
      <w:tr w:rsidR="00EB6DC7" w:rsidRPr="00080A9D" w14:paraId="142C2950"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1EA1995"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2.04</w:t>
            </w:r>
          </w:p>
        </w:tc>
        <w:tc>
          <w:tcPr>
            <w:tcW w:w="5960" w:type="dxa"/>
            <w:tcBorders>
              <w:top w:val="outset" w:sz="6" w:space="0" w:color="auto"/>
              <w:left w:val="outset" w:sz="6" w:space="0" w:color="auto"/>
              <w:bottom w:val="outset" w:sz="6" w:space="0" w:color="auto"/>
              <w:right w:val="outset" w:sz="6" w:space="0" w:color="auto"/>
            </w:tcBorders>
            <w:vAlign w:val="bottom"/>
            <w:hideMark/>
          </w:tcPr>
          <w:p w14:paraId="7CE4406B"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et préparation du dossier concernant l’acceptation de renonciation à la nationalité polonaise ainsi que la notification de la décision d’acceptation*)</w:t>
            </w:r>
          </w:p>
        </w:tc>
        <w:tc>
          <w:tcPr>
            <w:tcW w:w="1995" w:type="dxa"/>
            <w:tcBorders>
              <w:top w:val="outset" w:sz="6" w:space="0" w:color="auto"/>
              <w:left w:val="outset" w:sz="6" w:space="0" w:color="auto"/>
              <w:bottom w:val="outset" w:sz="6" w:space="0" w:color="auto"/>
              <w:right w:val="outset" w:sz="6" w:space="0" w:color="auto"/>
            </w:tcBorders>
            <w:vAlign w:val="bottom"/>
            <w:hideMark/>
          </w:tcPr>
          <w:p w14:paraId="5B883A29" w14:textId="61C32BE6" w:rsidR="00EB6DC7" w:rsidRPr="00080A9D" w:rsidRDefault="004F348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450</w:t>
            </w:r>
          </w:p>
        </w:tc>
      </w:tr>
      <w:tr w:rsidR="00EB6DC7" w:rsidRPr="00B47800" w14:paraId="66A06D15"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7D39A38C"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2.05</w:t>
            </w:r>
          </w:p>
        </w:tc>
        <w:tc>
          <w:tcPr>
            <w:tcW w:w="5960" w:type="dxa"/>
            <w:tcBorders>
              <w:top w:val="outset" w:sz="6" w:space="0" w:color="auto"/>
              <w:left w:val="outset" w:sz="6" w:space="0" w:color="auto"/>
              <w:bottom w:val="outset" w:sz="6" w:space="0" w:color="auto"/>
              <w:right w:val="outset" w:sz="6" w:space="0" w:color="auto"/>
            </w:tcBorders>
            <w:vAlign w:val="bottom"/>
            <w:hideMark/>
          </w:tcPr>
          <w:p w14:paraId="2744289F"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des déclarations visées à l’art. 9  point 2 de la loi du 2 avril 2009 sur la nationalité polonaise (Journal officiel de 2012, texte 161, de 2013, texte 1650 et de 2015 texte 1274)</w:t>
            </w:r>
          </w:p>
        </w:tc>
        <w:tc>
          <w:tcPr>
            <w:tcW w:w="1995" w:type="dxa"/>
            <w:tcBorders>
              <w:top w:val="outset" w:sz="6" w:space="0" w:color="auto"/>
              <w:left w:val="outset" w:sz="6" w:space="0" w:color="auto"/>
              <w:bottom w:val="outset" w:sz="6" w:space="0" w:color="auto"/>
              <w:right w:val="outset" w:sz="6" w:space="0" w:color="auto"/>
            </w:tcBorders>
            <w:vAlign w:val="bottom"/>
            <w:hideMark/>
          </w:tcPr>
          <w:p w14:paraId="7CD731DA" w14:textId="68D5A825" w:rsidR="00EB6DC7" w:rsidRPr="00B47800" w:rsidRDefault="004F3486" w:rsidP="0033618E">
            <w:pPr>
              <w:spacing w:after="0" w:line="240" w:lineRule="auto"/>
              <w:jc w:val="cente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40</w:t>
            </w:r>
          </w:p>
        </w:tc>
      </w:tr>
      <w:tr w:rsidR="00EB6DC7" w:rsidRPr="004F3486" w14:paraId="2947ED79"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0A50BC89" w14:textId="77777777" w:rsidR="00804585" w:rsidRDefault="00EB6DC7" w:rsidP="002F07CE">
            <w:pPr>
              <w:pStyle w:val="Akapitzlist"/>
              <w:numPr>
                <w:ilvl w:val="0"/>
                <w:numId w:val="1"/>
              </w:numPr>
              <w:spacing w:after="0" w:line="240" w:lineRule="auto"/>
              <w:jc w:val="center"/>
              <w:textAlignment w:val="baseline"/>
              <w:rPr>
                <w:rFonts w:ascii="inherit" w:eastAsia="Times New Roman" w:hAnsi="inherit" w:cs="Times New Roman"/>
                <w:b/>
                <w:bCs/>
                <w:sz w:val="24"/>
                <w:szCs w:val="24"/>
                <w:lang w:val="fr-FR" w:eastAsia="pl-PL"/>
              </w:rPr>
            </w:pPr>
            <w:r w:rsidRPr="002F07CE">
              <w:rPr>
                <w:rFonts w:ascii="inherit" w:eastAsia="Times New Roman" w:hAnsi="inherit" w:cs="Times New Roman"/>
                <w:b/>
                <w:bCs/>
                <w:sz w:val="24"/>
                <w:szCs w:val="24"/>
                <w:lang w:val="fr-FR" w:eastAsia="pl-PL"/>
              </w:rPr>
              <w:t xml:space="preserve">Visas, services concernant les autorisations de franchir la frontière </w:t>
            </w:r>
          </w:p>
          <w:p w14:paraId="1DA316CA" w14:textId="5B7F400D" w:rsidR="00EB6DC7" w:rsidRPr="002F07CE" w:rsidRDefault="00EB6DC7" w:rsidP="00804585">
            <w:pPr>
              <w:pStyle w:val="Akapitzlist"/>
              <w:spacing w:after="0" w:line="240" w:lineRule="auto"/>
              <w:ind w:left="1080"/>
              <w:textAlignment w:val="baseline"/>
              <w:rPr>
                <w:rFonts w:ascii="inherit" w:eastAsia="Times New Roman" w:hAnsi="inherit" w:cs="Times New Roman"/>
                <w:b/>
                <w:bCs/>
                <w:sz w:val="24"/>
                <w:szCs w:val="24"/>
                <w:lang w:val="fr-FR" w:eastAsia="pl-PL"/>
              </w:rPr>
            </w:pPr>
            <w:r w:rsidRPr="002F07CE">
              <w:rPr>
                <w:rFonts w:ascii="inherit" w:eastAsia="Times New Roman" w:hAnsi="inherit" w:cs="Times New Roman"/>
                <w:b/>
                <w:bCs/>
                <w:sz w:val="24"/>
                <w:szCs w:val="24"/>
                <w:lang w:val="fr-FR" w:eastAsia="pl-PL"/>
              </w:rPr>
              <w:lastRenderedPageBreak/>
              <w:t>et autres services concernant les étrangers</w:t>
            </w:r>
          </w:p>
          <w:p w14:paraId="3385A641" w14:textId="35B5E1C5" w:rsidR="002F07CE" w:rsidRPr="002F07CE" w:rsidRDefault="002F07CE" w:rsidP="002F07CE">
            <w:pPr>
              <w:pStyle w:val="Akapitzlist"/>
              <w:spacing w:after="0" w:line="240" w:lineRule="auto"/>
              <w:ind w:left="1080"/>
              <w:textAlignment w:val="baseline"/>
              <w:rPr>
                <w:rFonts w:ascii="Times New Roman" w:eastAsia="Times New Roman" w:hAnsi="Times New Roman" w:cs="Times New Roman"/>
                <w:sz w:val="24"/>
                <w:szCs w:val="24"/>
                <w:lang w:val="fr-FR" w:eastAsia="pl-PL"/>
              </w:rPr>
            </w:pPr>
          </w:p>
        </w:tc>
      </w:tr>
      <w:tr w:rsidR="00EB6DC7" w:rsidRPr="00080A9D" w14:paraId="4F1252E2"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76DF6F9" w14:textId="166111B6" w:rsidR="00EB6DC7" w:rsidRPr="00E63E76" w:rsidRDefault="004F3486" w:rsidP="00EB6DC7">
            <w:pPr>
              <w:spacing w:after="0" w:line="240" w:lineRule="auto"/>
              <w:rPr>
                <w:rFonts w:ascii="Times New Roman" w:eastAsia="Times New Roman" w:hAnsi="Times New Roman" w:cs="Times New Roman"/>
                <w:sz w:val="24"/>
                <w:szCs w:val="24"/>
                <w:lang w:eastAsia="pl-PL"/>
              </w:rPr>
            </w:pPr>
            <w:r w:rsidRPr="00E63E76">
              <w:rPr>
                <w:rFonts w:ascii="Times New Roman" w:eastAsia="Times New Roman" w:hAnsi="Times New Roman" w:cs="Times New Roman"/>
                <w:sz w:val="24"/>
                <w:szCs w:val="24"/>
                <w:lang w:eastAsia="pl-PL"/>
              </w:rPr>
              <w:lastRenderedPageBreak/>
              <w:t>3</w:t>
            </w:r>
            <w:r w:rsidR="00EB6DC7" w:rsidRPr="00E63E76">
              <w:rPr>
                <w:rFonts w:ascii="Times New Roman" w:eastAsia="Times New Roman" w:hAnsi="Times New Roman" w:cs="Times New Roman"/>
                <w:sz w:val="24"/>
                <w:szCs w:val="24"/>
                <w:lang w:eastAsia="pl-PL"/>
              </w:rPr>
              <w:t>.01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0A89B40" w14:textId="48D1EF8D" w:rsidR="00EB6DC7" w:rsidRPr="00E63E76" w:rsidRDefault="00EB6DC7" w:rsidP="00EB6DC7">
            <w:pPr>
              <w:spacing w:after="0" w:line="240" w:lineRule="auto"/>
              <w:rPr>
                <w:rFonts w:ascii="Times New Roman" w:eastAsia="Times New Roman" w:hAnsi="Times New Roman" w:cs="Times New Roman"/>
                <w:sz w:val="24"/>
                <w:szCs w:val="24"/>
                <w:lang w:val="fr-FR" w:eastAsia="pl-PL"/>
              </w:rPr>
            </w:pPr>
            <w:r w:rsidRPr="00E63E76">
              <w:rPr>
                <w:rFonts w:ascii="inherit" w:eastAsia="Times New Roman" w:hAnsi="inherit" w:cs="Times New Roman"/>
                <w:sz w:val="24"/>
                <w:szCs w:val="24"/>
                <w:lang w:val="fr-FR" w:eastAsia="pl-PL"/>
              </w:rPr>
              <w:t xml:space="preserve">Réception et examen de la demande de visa </w:t>
            </w:r>
            <w:r w:rsidR="004F3486" w:rsidRPr="00E63E76">
              <w:rPr>
                <w:rFonts w:ascii="inherit" w:eastAsia="Times New Roman" w:hAnsi="inherit" w:cs="Times New Roman"/>
                <w:sz w:val="24"/>
                <w:szCs w:val="24"/>
                <w:lang w:val="fr-FR" w:eastAsia="pl-PL"/>
              </w:rPr>
              <w:t xml:space="preserve">national </w:t>
            </w:r>
            <w:r w:rsidRPr="00E63E76">
              <w:rPr>
                <w:rFonts w:ascii="inherit" w:eastAsia="Times New Roman" w:hAnsi="inherit" w:cs="Times New Roman"/>
                <w:sz w:val="24"/>
                <w:szCs w:val="24"/>
                <w:lang w:val="fr-FR" w:eastAsia="pl-PL"/>
              </w:rPr>
              <w:t xml:space="preserve">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F58DC90" w14:textId="2870557E" w:rsidR="00EB6DC7" w:rsidRPr="00080A9D" w:rsidRDefault="004F348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200</w:t>
            </w:r>
          </w:p>
        </w:tc>
      </w:tr>
      <w:tr w:rsidR="00EB6DC7" w:rsidRPr="00080A9D" w14:paraId="0E03FEC0"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D028863" w14:textId="2D144E6D" w:rsidR="00EB6DC7" w:rsidRPr="00080A9D" w:rsidRDefault="004F3486" w:rsidP="00EB6D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EB6DC7" w:rsidRPr="00080A9D">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2</w:t>
            </w:r>
          </w:p>
        </w:tc>
        <w:tc>
          <w:tcPr>
            <w:tcW w:w="5960" w:type="dxa"/>
            <w:tcBorders>
              <w:top w:val="outset" w:sz="6" w:space="0" w:color="auto"/>
              <w:left w:val="outset" w:sz="6" w:space="0" w:color="auto"/>
              <w:bottom w:val="outset" w:sz="6" w:space="0" w:color="auto"/>
              <w:right w:val="outset" w:sz="6" w:space="0" w:color="auto"/>
            </w:tcBorders>
            <w:vAlign w:val="bottom"/>
          </w:tcPr>
          <w:p w14:paraId="3537011A" w14:textId="305D97F5" w:rsidR="00EB6DC7" w:rsidRPr="00080A9D" w:rsidRDefault="004F3486"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et examen de la demande de réexamen de la demande de visa national</w:t>
            </w:r>
          </w:p>
        </w:tc>
        <w:tc>
          <w:tcPr>
            <w:tcW w:w="1995" w:type="dxa"/>
            <w:tcBorders>
              <w:top w:val="outset" w:sz="6" w:space="0" w:color="auto"/>
              <w:left w:val="outset" w:sz="6" w:space="0" w:color="auto"/>
              <w:bottom w:val="outset" w:sz="6" w:space="0" w:color="auto"/>
              <w:right w:val="outset" w:sz="6" w:space="0" w:color="auto"/>
            </w:tcBorders>
            <w:vAlign w:val="bottom"/>
            <w:hideMark/>
          </w:tcPr>
          <w:p w14:paraId="1A3212B2" w14:textId="5F5E9024" w:rsidR="00EB6DC7" w:rsidRPr="00080A9D" w:rsidRDefault="004F348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200</w:t>
            </w:r>
          </w:p>
        </w:tc>
      </w:tr>
      <w:tr w:rsidR="00EB6DC7" w:rsidRPr="00080A9D" w14:paraId="7A024C8F"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A50B52F" w14:textId="3A86C0D9"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3.0</w:t>
            </w:r>
            <w:r w:rsidR="004F3486">
              <w:rPr>
                <w:rFonts w:ascii="Times New Roman" w:eastAsia="Times New Roman" w:hAnsi="Times New Roman" w:cs="Times New Roman"/>
                <w:sz w:val="24"/>
                <w:szCs w:val="24"/>
                <w:lang w:eastAsia="pl-PL"/>
              </w:rPr>
              <w:t>5</w:t>
            </w:r>
          </w:p>
        </w:tc>
        <w:tc>
          <w:tcPr>
            <w:tcW w:w="5960" w:type="dxa"/>
            <w:tcBorders>
              <w:top w:val="outset" w:sz="6" w:space="0" w:color="auto"/>
              <w:left w:val="outset" w:sz="6" w:space="0" w:color="auto"/>
              <w:bottom w:val="outset" w:sz="6" w:space="0" w:color="auto"/>
              <w:right w:val="outset" w:sz="6" w:space="0" w:color="auto"/>
            </w:tcBorders>
            <w:vAlign w:val="bottom"/>
          </w:tcPr>
          <w:p w14:paraId="1543B713" w14:textId="752C14B9" w:rsidR="00EB6DC7" w:rsidRPr="00080A9D" w:rsidRDefault="004F3486"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Délivrance d</w:t>
            </w:r>
            <w:r w:rsidR="00E63E76">
              <w:rPr>
                <w:rFonts w:ascii="Times New Roman" w:eastAsia="Times New Roman" w:hAnsi="Times New Roman" w:cs="Times New Roman"/>
                <w:sz w:val="24"/>
                <w:szCs w:val="24"/>
                <w:lang w:val="fr-FR" w:eastAsia="pl-PL"/>
              </w:rPr>
              <w:t>’</w:t>
            </w:r>
            <w:r w:rsidRPr="00080A9D">
              <w:rPr>
                <w:rFonts w:ascii="Times New Roman" w:eastAsia="Times New Roman" w:hAnsi="Times New Roman" w:cs="Times New Roman"/>
                <w:sz w:val="24"/>
                <w:szCs w:val="24"/>
                <w:lang w:val="fr-FR" w:eastAsia="pl-PL"/>
              </w:rPr>
              <w:t>u</w:t>
            </w:r>
            <w:r w:rsidR="00E63E76">
              <w:rPr>
                <w:rFonts w:ascii="Times New Roman" w:eastAsia="Times New Roman" w:hAnsi="Times New Roman" w:cs="Times New Roman"/>
                <w:sz w:val="24"/>
                <w:szCs w:val="24"/>
                <w:lang w:val="fr-FR" w:eastAsia="pl-PL"/>
              </w:rPr>
              <w:t>n</w:t>
            </w:r>
            <w:r w:rsidRPr="00080A9D">
              <w:rPr>
                <w:rFonts w:ascii="Times New Roman" w:eastAsia="Times New Roman" w:hAnsi="Times New Roman" w:cs="Times New Roman"/>
                <w:sz w:val="24"/>
                <w:szCs w:val="24"/>
                <w:lang w:val="fr-FR" w:eastAsia="pl-PL"/>
              </w:rPr>
              <w:t xml:space="preserve"> document de voyage temporaire polonais pour un étranger</w:t>
            </w:r>
          </w:p>
        </w:tc>
        <w:tc>
          <w:tcPr>
            <w:tcW w:w="1995" w:type="dxa"/>
            <w:tcBorders>
              <w:top w:val="outset" w:sz="6" w:space="0" w:color="auto"/>
              <w:left w:val="outset" w:sz="6" w:space="0" w:color="auto"/>
              <w:bottom w:val="outset" w:sz="6" w:space="0" w:color="auto"/>
              <w:right w:val="outset" w:sz="6" w:space="0" w:color="auto"/>
            </w:tcBorders>
            <w:vAlign w:val="bottom"/>
            <w:hideMark/>
          </w:tcPr>
          <w:p w14:paraId="61D31610" w14:textId="0285999F" w:rsidR="00EB6DC7" w:rsidRPr="00080A9D" w:rsidRDefault="004F348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50</w:t>
            </w:r>
          </w:p>
        </w:tc>
      </w:tr>
      <w:tr w:rsidR="00EB6DC7" w:rsidRPr="004F3486" w14:paraId="68A4A95B"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540079B" w14:textId="2664ABAA"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3.0</w:t>
            </w:r>
            <w:r w:rsidR="004F3486">
              <w:rPr>
                <w:rFonts w:ascii="Times New Roman" w:eastAsia="Times New Roman" w:hAnsi="Times New Roman" w:cs="Times New Roman"/>
                <w:sz w:val="24"/>
                <w:szCs w:val="24"/>
                <w:lang w:eastAsia="pl-PL"/>
              </w:rPr>
              <w:t>6</w:t>
            </w:r>
          </w:p>
        </w:tc>
        <w:tc>
          <w:tcPr>
            <w:tcW w:w="5960" w:type="dxa"/>
            <w:tcBorders>
              <w:top w:val="outset" w:sz="6" w:space="0" w:color="auto"/>
              <w:left w:val="outset" w:sz="6" w:space="0" w:color="auto"/>
              <w:bottom w:val="outset" w:sz="6" w:space="0" w:color="auto"/>
              <w:right w:val="outset" w:sz="6" w:space="0" w:color="auto"/>
            </w:tcBorders>
            <w:vAlign w:val="bottom"/>
            <w:hideMark/>
          </w:tcPr>
          <w:p w14:paraId="44709050" w14:textId="55AE6526" w:rsidR="00EB6DC7" w:rsidRPr="00080A9D" w:rsidRDefault="004F3486"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Délivrance d</w:t>
            </w:r>
            <w:r w:rsidR="00E63E76">
              <w:rPr>
                <w:rFonts w:ascii="Times New Roman" w:eastAsia="Times New Roman" w:hAnsi="Times New Roman" w:cs="Times New Roman"/>
                <w:sz w:val="24"/>
                <w:szCs w:val="24"/>
                <w:lang w:val="fr-FR" w:eastAsia="pl-PL"/>
              </w:rPr>
              <w:t>’</w:t>
            </w:r>
            <w:r w:rsidRPr="00080A9D">
              <w:rPr>
                <w:rFonts w:ascii="Times New Roman" w:eastAsia="Times New Roman" w:hAnsi="Times New Roman" w:cs="Times New Roman"/>
                <w:sz w:val="24"/>
                <w:szCs w:val="24"/>
                <w:lang w:val="fr-FR" w:eastAsia="pl-PL"/>
              </w:rPr>
              <w:t>u</w:t>
            </w:r>
            <w:r w:rsidR="00E63E76">
              <w:rPr>
                <w:rFonts w:ascii="Times New Roman" w:eastAsia="Times New Roman" w:hAnsi="Times New Roman" w:cs="Times New Roman"/>
                <w:sz w:val="24"/>
                <w:szCs w:val="24"/>
                <w:lang w:val="fr-FR" w:eastAsia="pl-PL"/>
              </w:rPr>
              <w:t>n</w:t>
            </w:r>
            <w:r w:rsidRPr="00080A9D">
              <w:rPr>
                <w:rFonts w:ascii="Times New Roman" w:eastAsia="Times New Roman" w:hAnsi="Times New Roman" w:cs="Times New Roman"/>
                <w:sz w:val="24"/>
                <w:szCs w:val="24"/>
                <w:lang w:val="fr-FR" w:eastAsia="pl-PL"/>
              </w:rPr>
              <w:t xml:space="preserve"> document de voyage temporaire </w:t>
            </w:r>
            <w:r w:rsidR="00E63E76">
              <w:rPr>
                <w:rFonts w:ascii="Times New Roman" w:eastAsia="Times New Roman" w:hAnsi="Times New Roman" w:cs="Times New Roman"/>
                <w:sz w:val="24"/>
                <w:szCs w:val="24"/>
                <w:lang w:val="fr-FR" w:eastAsia="pl-PL"/>
              </w:rPr>
              <w:t xml:space="preserve">de l’Union européenne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2D5D2016" w14:textId="5578A097" w:rsidR="00EB6DC7" w:rsidRPr="004F3486" w:rsidRDefault="00E63E76" w:rsidP="0033618E">
            <w:pPr>
              <w:spacing w:after="0" w:line="240" w:lineRule="auto"/>
              <w:jc w:val="center"/>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 xml:space="preserve">50 </w:t>
            </w:r>
          </w:p>
        </w:tc>
      </w:tr>
      <w:tr w:rsidR="00EB6DC7" w:rsidRPr="00080A9D" w14:paraId="20D2D460"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1001FF33" w14:textId="209FBA64"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3.0</w:t>
            </w:r>
            <w:r w:rsidR="00E63E76">
              <w:rPr>
                <w:rFonts w:ascii="Times New Roman" w:eastAsia="Times New Roman" w:hAnsi="Times New Roman" w:cs="Times New Roman"/>
                <w:sz w:val="24"/>
                <w:szCs w:val="24"/>
                <w:lang w:eastAsia="pl-PL"/>
              </w:rPr>
              <w:t>7</w:t>
            </w:r>
          </w:p>
        </w:tc>
        <w:tc>
          <w:tcPr>
            <w:tcW w:w="5960" w:type="dxa"/>
            <w:tcBorders>
              <w:top w:val="outset" w:sz="6" w:space="0" w:color="auto"/>
              <w:left w:val="outset" w:sz="6" w:space="0" w:color="auto"/>
              <w:bottom w:val="outset" w:sz="6" w:space="0" w:color="auto"/>
              <w:right w:val="outset" w:sz="6" w:space="0" w:color="auto"/>
            </w:tcBorders>
            <w:vAlign w:val="bottom"/>
            <w:hideMark/>
          </w:tcPr>
          <w:p w14:paraId="37A7F3A9" w14:textId="34C32A9A" w:rsidR="00EB6DC7" w:rsidRPr="00080A9D" w:rsidRDefault="00E63E76"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et examen de la demande de réexamen de la demande de visa Schengen</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13B73B6" w14:textId="4B9A8A7C" w:rsidR="00EB6DC7" w:rsidRPr="00080A9D" w:rsidRDefault="00E63E7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90</w:t>
            </w:r>
          </w:p>
        </w:tc>
      </w:tr>
      <w:tr w:rsidR="00EB6DC7" w:rsidRPr="00080A9D" w14:paraId="39417FDE"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0CD25780" w14:textId="7C736E49" w:rsidR="00EB6DC7" w:rsidRPr="002F07CE" w:rsidRDefault="00EB6DC7" w:rsidP="002F07CE">
            <w:pPr>
              <w:pStyle w:val="Akapitzlist"/>
              <w:numPr>
                <w:ilvl w:val="0"/>
                <w:numId w:val="1"/>
              </w:numPr>
              <w:spacing w:after="0" w:line="240" w:lineRule="auto"/>
              <w:jc w:val="center"/>
              <w:textAlignment w:val="baseline"/>
              <w:rPr>
                <w:rFonts w:ascii="inherit" w:eastAsia="Times New Roman" w:hAnsi="inherit" w:cs="Times New Roman"/>
                <w:b/>
                <w:bCs/>
                <w:sz w:val="24"/>
                <w:szCs w:val="24"/>
                <w:lang w:eastAsia="pl-PL"/>
              </w:rPr>
            </w:pPr>
            <w:proofErr w:type="spellStart"/>
            <w:r w:rsidRPr="002F07CE">
              <w:rPr>
                <w:rFonts w:ascii="inherit" w:eastAsia="Times New Roman" w:hAnsi="inherit" w:cs="Times New Roman"/>
                <w:b/>
                <w:bCs/>
                <w:sz w:val="24"/>
                <w:szCs w:val="24"/>
                <w:lang w:eastAsia="pl-PL"/>
              </w:rPr>
              <w:t>Attestations</w:t>
            </w:r>
            <w:proofErr w:type="spellEnd"/>
            <w:r w:rsidRPr="002F07CE">
              <w:rPr>
                <w:rFonts w:ascii="inherit" w:eastAsia="Times New Roman" w:hAnsi="inherit" w:cs="Times New Roman"/>
                <w:b/>
                <w:bCs/>
                <w:sz w:val="24"/>
                <w:szCs w:val="24"/>
                <w:lang w:eastAsia="pl-PL"/>
              </w:rPr>
              <w:t xml:space="preserve"> et </w:t>
            </w:r>
            <w:proofErr w:type="spellStart"/>
            <w:r w:rsidRPr="002F07CE">
              <w:rPr>
                <w:rFonts w:ascii="inherit" w:eastAsia="Times New Roman" w:hAnsi="inherit" w:cs="Times New Roman"/>
                <w:b/>
                <w:bCs/>
                <w:sz w:val="24"/>
                <w:szCs w:val="24"/>
                <w:lang w:eastAsia="pl-PL"/>
              </w:rPr>
              <w:t>autorisations</w:t>
            </w:r>
            <w:proofErr w:type="spellEnd"/>
          </w:p>
          <w:p w14:paraId="2EACE106" w14:textId="54E26891" w:rsidR="002F07CE" w:rsidRPr="002F07CE" w:rsidRDefault="002F07CE" w:rsidP="002F07CE">
            <w:pPr>
              <w:pStyle w:val="Akapitzlist"/>
              <w:spacing w:after="0" w:line="240" w:lineRule="auto"/>
              <w:ind w:left="1080"/>
              <w:textAlignment w:val="baseline"/>
              <w:rPr>
                <w:rFonts w:ascii="Times New Roman" w:eastAsia="Times New Roman" w:hAnsi="Times New Roman" w:cs="Times New Roman"/>
                <w:sz w:val="24"/>
                <w:szCs w:val="24"/>
                <w:lang w:eastAsia="pl-PL"/>
              </w:rPr>
            </w:pPr>
          </w:p>
        </w:tc>
      </w:tr>
      <w:tr w:rsidR="00EB6DC7" w:rsidRPr="00080A9D" w14:paraId="4F185ACD"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20D33593"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4.01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1BB1EA5" w14:textId="7FA1C45D"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Autorisation pour l’importation ou le transit par le territoire de la République de Pologne d’armes et de munition</w:t>
            </w:r>
            <w:r w:rsidR="00804585">
              <w:rPr>
                <w:rFonts w:ascii="Times New Roman" w:eastAsia="Times New Roman" w:hAnsi="Times New Roman" w:cs="Times New Roman"/>
                <w:sz w:val="24"/>
                <w:szCs w:val="24"/>
                <w:lang w:val="fr-FR" w:eastAsia="pl-PL"/>
              </w:rPr>
              <w:t>s</w:t>
            </w:r>
            <w:r w:rsidRPr="00080A9D">
              <w:rPr>
                <w:rFonts w:ascii="Times New Roman" w:eastAsia="Times New Roman" w:hAnsi="Times New Roman" w:cs="Times New Roman"/>
                <w:sz w:val="24"/>
                <w:szCs w:val="24"/>
                <w:lang w:val="fr-FR" w:eastAsia="pl-PL"/>
              </w:rPr>
              <w:t xml:space="preserve"> ou l’inscription sur la carte européenne d’arme à feu</w:t>
            </w:r>
          </w:p>
        </w:tc>
        <w:tc>
          <w:tcPr>
            <w:tcW w:w="1995" w:type="dxa"/>
            <w:tcBorders>
              <w:top w:val="outset" w:sz="6" w:space="0" w:color="auto"/>
              <w:left w:val="outset" w:sz="6" w:space="0" w:color="auto"/>
              <w:bottom w:val="outset" w:sz="6" w:space="0" w:color="auto"/>
              <w:right w:val="outset" w:sz="6" w:space="0" w:color="auto"/>
            </w:tcBorders>
            <w:vAlign w:val="bottom"/>
            <w:hideMark/>
          </w:tcPr>
          <w:p w14:paraId="62937C67" w14:textId="4BA251AE" w:rsidR="00EB6DC7" w:rsidRPr="00080A9D" w:rsidRDefault="00EB6DC7"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7</w:t>
            </w:r>
            <w:r w:rsidR="00E63E76">
              <w:rPr>
                <w:rFonts w:ascii="Times New Roman" w:eastAsia="Times New Roman" w:hAnsi="Times New Roman" w:cs="Times New Roman"/>
                <w:sz w:val="24"/>
                <w:szCs w:val="24"/>
                <w:lang w:val="fr-FR" w:eastAsia="pl-PL"/>
              </w:rPr>
              <w:t>0</w:t>
            </w:r>
          </w:p>
        </w:tc>
      </w:tr>
      <w:tr w:rsidR="00EB6DC7" w:rsidRPr="00080A9D" w14:paraId="614098C1"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74604D13"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4.02</w:t>
            </w:r>
          </w:p>
        </w:tc>
        <w:tc>
          <w:tcPr>
            <w:tcW w:w="5960" w:type="dxa"/>
            <w:tcBorders>
              <w:top w:val="outset" w:sz="6" w:space="0" w:color="auto"/>
              <w:left w:val="outset" w:sz="6" w:space="0" w:color="auto"/>
              <w:bottom w:val="outset" w:sz="6" w:space="0" w:color="auto"/>
              <w:right w:val="outset" w:sz="6" w:space="0" w:color="auto"/>
            </w:tcBorders>
            <w:vAlign w:val="bottom"/>
            <w:hideMark/>
          </w:tcPr>
          <w:p w14:paraId="2D79D39B" w14:textId="469BE4AA"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Autorisation de transport de dépouille ou de restes humains</w:t>
            </w:r>
            <w:r w:rsidR="00E63E76">
              <w:rPr>
                <w:rFonts w:ascii="Times New Roman" w:eastAsia="Times New Roman" w:hAnsi="Times New Roman" w:cs="Times New Roman"/>
                <w:sz w:val="24"/>
                <w:szCs w:val="24"/>
                <w:lang w:val="fr-FR" w:eastAsia="pl-PL"/>
              </w:rPr>
              <w:t xml:space="preserve"> sur le territoire de la Pologne ou autorisation de transit </w:t>
            </w:r>
            <w:r w:rsidR="00804585" w:rsidRPr="00080A9D">
              <w:rPr>
                <w:rFonts w:ascii="Times New Roman" w:eastAsia="Times New Roman" w:hAnsi="Times New Roman" w:cs="Times New Roman"/>
                <w:sz w:val="24"/>
                <w:szCs w:val="24"/>
                <w:lang w:val="fr-FR" w:eastAsia="pl-PL"/>
              </w:rPr>
              <w:t>de dépouille ou de restes humains</w:t>
            </w:r>
            <w:r w:rsidR="00804585">
              <w:rPr>
                <w:rFonts w:ascii="Times New Roman" w:eastAsia="Times New Roman" w:hAnsi="Times New Roman" w:cs="Times New Roman"/>
                <w:sz w:val="24"/>
                <w:szCs w:val="24"/>
                <w:lang w:val="fr-FR" w:eastAsia="pl-PL"/>
              </w:rPr>
              <w:t xml:space="preserve"> </w:t>
            </w:r>
            <w:r w:rsidR="00E63E76">
              <w:rPr>
                <w:rFonts w:ascii="Times New Roman" w:eastAsia="Times New Roman" w:hAnsi="Times New Roman" w:cs="Times New Roman"/>
                <w:sz w:val="24"/>
                <w:szCs w:val="24"/>
                <w:lang w:val="fr-FR" w:eastAsia="pl-PL"/>
              </w:rPr>
              <w:t>par</w:t>
            </w:r>
            <w:r w:rsidR="00804585">
              <w:rPr>
                <w:rFonts w:ascii="Times New Roman" w:eastAsia="Times New Roman" w:hAnsi="Times New Roman" w:cs="Times New Roman"/>
                <w:sz w:val="24"/>
                <w:szCs w:val="24"/>
                <w:lang w:val="fr-FR" w:eastAsia="pl-PL"/>
              </w:rPr>
              <w:t xml:space="preserve"> le territoire de</w:t>
            </w:r>
            <w:r w:rsidR="00E63E76">
              <w:rPr>
                <w:rFonts w:ascii="Times New Roman" w:eastAsia="Times New Roman" w:hAnsi="Times New Roman" w:cs="Times New Roman"/>
                <w:sz w:val="24"/>
                <w:szCs w:val="24"/>
                <w:lang w:val="fr-FR" w:eastAsia="pl-PL"/>
              </w:rPr>
              <w:t xml:space="preserve"> la Pologne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5B7A4F8" w14:textId="7593F3DC" w:rsidR="00EB6DC7" w:rsidRPr="00080A9D" w:rsidRDefault="00E63E7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EB6DC7" w:rsidRPr="00080A9D" w14:paraId="297AC2E1"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6311C14"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4.03</w:t>
            </w:r>
          </w:p>
        </w:tc>
        <w:tc>
          <w:tcPr>
            <w:tcW w:w="5960" w:type="dxa"/>
            <w:tcBorders>
              <w:top w:val="outset" w:sz="6" w:space="0" w:color="auto"/>
              <w:left w:val="outset" w:sz="6" w:space="0" w:color="auto"/>
              <w:bottom w:val="outset" w:sz="6" w:space="0" w:color="auto"/>
              <w:right w:val="outset" w:sz="6" w:space="0" w:color="auto"/>
            </w:tcBorders>
            <w:vAlign w:val="bottom"/>
            <w:hideMark/>
          </w:tcPr>
          <w:p w14:paraId="250ED753"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Autre autorisation que celles visées au numéro 4.01 – 4.02 du tarif des taxes consulaires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5675D80" w14:textId="6AB6CB7B" w:rsidR="00EB6DC7" w:rsidRPr="00080A9D" w:rsidRDefault="00E63E76"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40</w:t>
            </w:r>
          </w:p>
        </w:tc>
      </w:tr>
      <w:tr w:rsidR="00EB6DC7" w:rsidRPr="004F3486" w14:paraId="53A35049"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6593013C" w14:textId="77777777" w:rsidR="00EB6DC7" w:rsidRPr="00080A9D" w:rsidRDefault="00EB6DC7" w:rsidP="0033618E">
            <w:pPr>
              <w:spacing w:after="0" w:line="240" w:lineRule="auto"/>
              <w:jc w:val="center"/>
              <w:textAlignment w:val="baseline"/>
              <w:rPr>
                <w:rFonts w:ascii="Times New Roman" w:eastAsia="Times New Roman" w:hAnsi="Times New Roman" w:cs="Times New Roman"/>
                <w:sz w:val="24"/>
                <w:szCs w:val="24"/>
                <w:lang w:val="fr-FR" w:eastAsia="pl-PL"/>
              </w:rPr>
            </w:pPr>
            <w:r w:rsidRPr="00080A9D">
              <w:rPr>
                <w:rFonts w:ascii="inherit" w:eastAsia="Times New Roman" w:hAnsi="inherit" w:cs="Times New Roman"/>
                <w:b/>
                <w:bCs/>
                <w:sz w:val="24"/>
                <w:szCs w:val="24"/>
                <w:lang w:val="fr-FR" w:eastAsia="pl-PL"/>
              </w:rPr>
              <w:t>V. Obtention et transmission des documents</w:t>
            </w:r>
          </w:p>
        </w:tc>
      </w:tr>
      <w:tr w:rsidR="00EB6DC7" w:rsidRPr="00080A9D" w14:paraId="4E764BEE"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B4BD32B"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5.01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6F0D982"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Remise d’un document transmis par l’autorité nationale à la demande directe d’une personne résidant à l’étranger</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0D5359B" w14:textId="6356B7D5" w:rsidR="00EB6DC7" w:rsidRPr="00080A9D" w:rsidRDefault="008B0C5E"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40</w:t>
            </w:r>
          </w:p>
        </w:tc>
      </w:tr>
      <w:tr w:rsidR="00EB6DC7" w:rsidRPr="00080A9D" w14:paraId="63AAA255"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2B4BD463"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5.02</w:t>
            </w:r>
          </w:p>
        </w:tc>
        <w:tc>
          <w:tcPr>
            <w:tcW w:w="5960" w:type="dxa"/>
            <w:tcBorders>
              <w:top w:val="outset" w:sz="6" w:space="0" w:color="auto"/>
              <w:left w:val="outset" w:sz="6" w:space="0" w:color="auto"/>
              <w:bottom w:val="outset" w:sz="6" w:space="0" w:color="auto"/>
              <w:right w:val="outset" w:sz="6" w:space="0" w:color="auto"/>
            </w:tcBorders>
            <w:vAlign w:val="bottom"/>
            <w:hideMark/>
          </w:tcPr>
          <w:p w14:paraId="171F9529"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Obtention à l’étranger et envoi en Pologne suite à la demande du citoyen polonais du document autre que les valeurs mobilières (avec son éventuelle légalisation)</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1AA0C67" w14:textId="49C773C0" w:rsidR="00EB6DC7" w:rsidRPr="00080A9D" w:rsidRDefault="008B0C5E"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40</w:t>
            </w:r>
          </w:p>
        </w:tc>
      </w:tr>
      <w:tr w:rsidR="00EB6DC7" w:rsidRPr="00080A9D" w14:paraId="1DE1F831"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24228BB2"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5.03</w:t>
            </w:r>
          </w:p>
        </w:tc>
        <w:tc>
          <w:tcPr>
            <w:tcW w:w="5960" w:type="dxa"/>
            <w:tcBorders>
              <w:top w:val="outset" w:sz="6" w:space="0" w:color="auto"/>
              <w:left w:val="outset" w:sz="6" w:space="0" w:color="auto"/>
              <w:bottom w:val="outset" w:sz="6" w:space="0" w:color="auto"/>
              <w:right w:val="outset" w:sz="6" w:space="0" w:color="auto"/>
            </w:tcBorders>
            <w:vAlign w:val="bottom"/>
            <w:hideMark/>
          </w:tcPr>
          <w:p w14:paraId="5C55E5F5"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 xml:space="preserve">Réception du courrier et envoi en Pologne par voie officielle si la remise du courrier auprès du consul </w:t>
            </w:r>
            <w:proofErr w:type="spellStart"/>
            <w:r w:rsidRPr="00080A9D">
              <w:rPr>
                <w:rFonts w:ascii="Times New Roman" w:eastAsia="Times New Roman" w:hAnsi="Times New Roman" w:cs="Times New Roman"/>
                <w:sz w:val="24"/>
                <w:szCs w:val="24"/>
                <w:lang w:val="fr-FR" w:eastAsia="pl-PL"/>
              </w:rPr>
              <w:t>a</w:t>
            </w:r>
            <w:proofErr w:type="spellEnd"/>
            <w:r w:rsidRPr="00080A9D">
              <w:rPr>
                <w:rFonts w:ascii="Times New Roman" w:eastAsia="Times New Roman" w:hAnsi="Times New Roman" w:cs="Times New Roman"/>
                <w:sz w:val="24"/>
                <w:szCs w:val="24"/>
                <w:lang w:val="fr-FR" w:eastAsia="pl-PL"/>
              </w:rPr>
              <w:t xml:space="preserve"> l’effet, conformément à la règlementation séparée, de respecter le délai dans la procédure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6663CDFB" w14:textId="39DA25EA" w:rsidR="00EB6DC7" w:rsidRPr="00080A9D" w:rsidRDefault="008B0C5E"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30</w:t>
            </w:r>
          </w:p>
        </w:tc>
      </w:tr>
      <w:tr w:rsidR="00EB6DC7" w:rsidRPr="00080A9D" w14:paraId="53976C48"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0FB39C2"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5.04</w:t>
            </w:r>
          </w:p>
        </w:tc>
        <w:tc>
          <w:tcPr>
            <w:tcW w:w="5960" w:type="dxa"/>
            <w:tcBorders>
              <w:top w:val="outset" w:sz="6" w:space="0" w:color="auto"/>
              <w:left w:val="outset" w:sz="6" w:space="0" w:color="auto"/>
              <w:bottom w:val="outset" w:sz="6" w:space="0" w:color="auto"/>
              <w:right w:val="outset" w:sz="6" w:space="0" w:color="auto"/>
            </w:tcBorders>
            <w:vAlign w:val="bottom"/>
            <w:hideMark/>
          </w:tcPr>
          <w:p w14:paraId="40E385AB"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et envoi à l’autorité nationale compétente d’une demande d’autorisation de servir dans l’armée ou organisation militaire étrangère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738BC1D1" w14:textId="32B261A0" w:rsidR="00EB6DC7" w:rsidRPr="00080A9D" w:rsidRDefault="008B0C5E"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EB6DC7" w:rsidRPr="00080A9D" w14:paraId="60B8A7E5"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7321DBA6"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5.05</w:t>
            </w:r>
          </w:p>
        </w:tc>
        <w:tc>
          <w:tcPr>
            <w:tcW w:w="5960" w:type="dxa"/>
            <w:tcBorders>
              <w:top w:val="outset" w:sz="6" w:space="0" w:color="auto"/>
              <w:left w:val="outset" w:sz="6" w:space="0" w:color="auto"/>
              <w:bottom w:val="outset" w:sz="6" w:space="0" w:color="auto"/>
              <w:right w:val="outset" w:sz="6" w:space="0" w:color="auto"/>
            </w:tcBorders>
            <w:vAlign w:val="bottom"/>
            <w:hideMark/>
          </w:tcPr>
          <w:p w14:paraId="74F452CE"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Délivrance et remise d'une copie certifiée ou d'une copie d'un document du dossier</w:t>
            </w:r>
          </w:p>
        </w:tc>
        <w:tc>
          <w:tcPr>
            <w:tcW w:w="1995" w:type="dxa"/>
            <w:tcBorders>
              <w:top w:val="outset" w:sz="6" w:space="0" w:color="auto"/>
              <w:left w:val="outset" w:sz="6" w:space="0" w:color="auto"/>
              <w:bottom w:val="outset" w:sz="6" w:space="0" w:color="auto"/>
              <w:right w:val="outset" w:sz="6" w:space="0" w:color="auto"/>
            </w:tcBorders>
            <w:vAlign w:val="bottom"/>
            <w:hideMark/>
          </w:tcPr>
          <w:p w14:paraId="5C19B16E" w14:textId="2B27EED6" w:rsidR="00EB6DC7" w:rsidRPr="00080A9D" w:rsidRDefault="008B0C5E"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40</w:t>
            </w:r>
          </w:p>
        </w:tc>
      </w:tr>
      <w:tr w:rsidR="00EB6DC7" w:rsidRPr="007A1452" w14:paraId="59A4D965"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35F2BD7C" w14:textId="2C658517" w:rsidR="00EB6DC7" w:rsidRPr="007A1452" w:rsidRDefault="00EB6DC7" w:rsidP="007A1452">
            <w:pPr>
              <w:pStyle w:val="Akapitzlist"/>
              <w:numPr>
                <w:ilvl w:val="0"/>
                <w:numId w:val="2"/>
              </w:numPr>
              <w:spacing w:after="0" w:line="240" w:lineRule="auto"/>
              <w:jc w:val="center"/>
              <w:textAlignment w:val="baseline"/>
              <w:rPr>
                <w:rFonts w:ascii="inherit" w:eastAsia="Times New Roman" w:hAnsi="inherit" w:cs="Times New Roman"/>
                <w:b/>
                <w:bCs/>
                <w:sz w:val="24"/>
                <w:szCs w:val="24"/>
                <w:lang w:val="fr-FR" w:eastAsia="pl-PL"/>
              </w:rPr>
            </w:pPr>
            <w:r w:rsidRPr="007A1452">
              <w:rPr>
                <w:rFonts w:ascii="inherit" w:eastAsia="Times New Roman" w:hAnsi="inherit" w:cs="Times New Roman"/>
                <w:b/>
                <w:bCs/>
                <w:sz w:val="24"/>
                <w:szCs w:val="24"/>
                <w:lang w:val="fr-FR" w:eastAsia="pl-PL"/>
              </w:rPr>
              <w:t>Légalisation, actes notariés et traductions</w:t>
            </w:r>
          </w:p>
          <w:p w14:paraId="270DDB5A" w14:textId="71F0978C" w:rsidR="002F07CE" w:rsidRPr="002F07CE" w:rsidRDefault="002F07CE" w:rsidP="002F07CE">
            <w:pPr>
              <w:pStyle w:val="Akapitzlist"/>
              <w:spacing w:after="0" w:line="240" w:lineRule="auto"/>
              <w:ind w:left="1080"/>
              <w:textAlignment w:val="baseline"/>
              <w:rPr>
                <w:rFonts w:ascii="Times New Roman" w:eastAsia="Times New Roman" w:hAnsi="Times New Roman" w:cs="Times New Roman"/>
                <w:sz w:val="24"/>
                <w:szCs w:val="24"/>
                <w:lang w:val="fr-FR" w:eastAsia="pl-PL"/>
              </w:rPr>
            </w:pPr>
          </w:p>
        </w:tc>
      </w:tr>
      <w:tr w:rsidR="00EB6DC7" w:rsidRPr="00080A9D" w14:paraId="442588C5"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2434DF65"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1B6AE828" w14:textId="7474CD53" w:rsidR="00EB6DC7" w:rsidRPr="00080A9D" w:rsidRDefault="00EB6DC7" w:rsidP="00EB6DC7">
            <w:pPr>
              <w:spacing w:after="0" w:line="240" w:lineRule="auto"/>
              <w:rPr>
                <w:rFonts w:ascii="Times New Roman" w:eastAsia="Times New Roman" w:hAnsi="Times New Roman" w:cs="Times New Roman"/>
                <w:sz w:val="24"/>
                <w:szCs w:val="24"/>
                <w:lang w:eastAsia="pl-PL"/>
              </w:rPr>
            </w:pPr>
            <w:proofErr w:type="spellStart"/>
            <w:r w:rsidRPr="00080A9D">
              <w:rPr>
                <w:rFonts w:ascii="Times New Roman" w:eastAsia="Times New Roman" w:hAnsi="Times New Roman" w:cs="Times New Roman"/>
                <w:sz w:val="24"/>
                <w:szCs w:val="24"/>
                <w:lang w:eastAsia="pl-PL"/>
              </w:rPr>
              <w:t>Légalisation</w:t>
            </w:r>
            <w:proofErr w:type="spellEnd"/>
            <w:r w:rsidRPr="00080A9D">
              <w:rPr>
                <w:rFonts w:ascii="Times New Roman" w:eastAsia="Times New Roman" w:hAnsi="Times New Roman" w:cs="Times New Roman"/>
                <w:sz w:val="24"/>
                <w:szCs w:val="24"/>
                <w:lang w:eastAsia="pl-PL"/>
              </w:rPr>
              <w:t xml:space="preserve"> </w:t>
            </w:r>
            <w:proofErr w:type="spellStart"/>
            <w:r w:rsidRPr="00080A9D">
              <w:rPr>
                <w:rFonts w:ascii="Times New Roman" w:eastAsia="Times New Roman" w:hAnsi="Times New Roman" w:cs="Times New Roman"/>
                <w:sz w:val="24"/>
                <w:szCs w:val="24"/>
                <w:lang w:eastAsia="pl-PL"/>
              </w:rPr>
              <w:t>d’un</w:t>
            </w:r>
            <w:proofErr w:type="spellEnd"/>
            <w:r w:rsidRPr="00080A9D">
              <w:rPr>
                <w:rFonts w:ascii="Times New Roman" w:eastAsia="Times New Roman" w:hAnsi="Times New Roman" w:cs="Times New Roman"/>
                <w:sz w:val="24"/>
                <w:szCs w:val="24"/>
                <w:lang w:eastAsia="pl-PL"/>
              </w:rPr>
              <w:t xml:space="preserve"> </w:t>
            </w:r>
            <w:proofErr w:type="spellStart"/>
            <w:r w:rsidRPr="00080A9D">
              <w:rPr>
                <w:rFonts w:ascii="Times New Roman" w:eastAsia="Times New Roman" w:hAnsi="Times New Roman" w:cs="Times New Roman"/>
                <w:sz w:val="24"/>
                <w:szCs w:val="24"/>
                <w:lang w:eastAsia="pl-PL"/>
              </w:rPr>
              <w:t>document</w:t>
            </w:r>
            <w:proofErr w:type="spellEnd"/>
          </w:p>
        </w:tc>
        <w:tc>
          <w:tcPr>
            <w:tcW w:w="1995" w:type="dxa"/>
            <w:tcBorders>
              <w:top w:val="outset" w:sz="6" w:space="0" w:color="auto"/>
              <w:left w:val="outset" w:sz="6" w:space="0" w:color="auto"/>
              <w:bottom w:val="outset" w:sz="6" w:space="0" w:color="auto"/>
              <w:right w:val="outset" w:sz="6" w:space="0" w:color="auto"/>
            </w:tcBorders>
            <w:vAlign w:val="bottom"/>
            <w:hideMark/>
          </w:tcPr>
          <w:p w14:paraId="6F58FE6D" w14:textId="40AC5436" w:rsidR="00EB6DC7" w:rsidRPr="00080A9D" w:rsidRDefault="004732E8"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40</w:t>
            </w:r>
          </w:p>
        </w:tc>
      </w:tr>
      <w:tr w:rsidR="00EB6DC7" w:rsidRPr="00080A9D" w14:paraId="6C8E9C9D"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6EFCBA11"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6.02</w:t>
            </w:r>
          </w:p>
        </w:tc>
        <w:tc>
          <w:tcPr>
            <w:tcW w:w="5960" w:type="dxa"/>
            <w:tcBorders>
              <w:top w:val="outset" w:sz="6" w:space="0" w:color="auto"/>
              <w:left w:val="outset" w:sz="6" w:space="0" w:color="auto"/>
              <w:bottom w:val="outset" w:sz="6" w:space="0" w:color="auto"/>
              <w:right w:val="outset" w:sz="6" w:space="0" w:color="auto"/>
            </w:tcBorders>
            <w:vAlign w:val="bottom"/>
            <w:hideMark/>
          </w:tcPr>
          <w:p w14:paraId="707B0978"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Établissement et certification de la conformité à l’original ou à la copie légalisée du document d’une copie, d’un extrait, ou d’une photocopie ainsi que établissement d’un extrait de l’acte notarié préparé par le consul et gardé au poste consulaire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B2744FE" w14:textId="03FA8AC7" w:rsidR="00EB6DC7" w:rsidRPr="00080A9D" w:rsidRDefault="00EB6DC7"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4732E8">
              <w:rPr>
                <w:rFonts w:ascii="Times New Roman" w:eastAsia="Times New Roman" w:hAnsi="Times New Roman" w:cs="Times New Roman"/>
                <w:sz w:val="24"/>
                <w:szCs w:val="24"/>
                <w:lang w:eastAsia="pl-PL"/>
              </w:rPr>
              <w:t>0</w:t>
            </w:r>
          </w:p>
        </w:tc>
      </w:tr>
      <w:tr w:rsidR="00EB6DC7" w:rsidRPr="00080A9D" w14:paraId="047D0FC7"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61B12CB" w14:textId="77777777" w:rsidR="00EB6DC7" w:rsidRPr="00080A9D" w:rsidRDefault="00EB6DC7"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6.03</w:t>
            </w:r>
          </w:p>
        </w:tc>
        <w:tc>
          <w:tcPr>
            <w:tcW w:w="5960" w:type="dxa"/>
            <w:tcBorders>
              <w:top w:val="outset" w:sz="6" w:space="0" w:color="auto"/>
              <w:left w:val="outset" w:sz="6" w:space="0" w:color="auto"/>
              <w:bottom w:val="outset" w:sz="6" w:space="0" w:color="auto"/>
              <w:right w:val="outset" w:sz="6" w:space="0" w:color="auto"/>
            </w:tcBorders>
            <w:vAlign w:val="bottom"/>
            <w:hideMark/>
          </w:tcPr>
          <w:p w14:paraId="47ACD4FB" w14:textId="77777777" w:rsidR="00EB6DC7" w:rsidRPr="00080A9D" w:rsidRDefault="00EB6DC7"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Certificat de conformité à l’original d’une copie, d’un extrait, d’une photocopie etc.</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C7375DA" w14:textId="66FDC6A9" w:rsidR="00EB6DC7" w:rsidRPr="00080A9D" w:rsidRDefault="004732E8" w:rsidP="0033618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40</w:t>
            </w:r>
          </w:p>
        </w:tc>
      </w:tr>
      <w:tr w:rsidR="004732E8" w:rsidRPr="004732E8" w14:paraId="01E9E157" w14:textId="77777777" w:rsidTr="007A1452">
        <w:tc>
          <w:tcPr>
            <w:tcW w:w="0" w:type="auto"/>
            <w:tcBorders>
              <w:top w:val="outset" w:sz="6" w:space="0" w:color="auto"/>
              <w:left w:val="outset" w:sz="6" w:space="0" w:color="auto"/>
              <w:bottom w:val="outset" w:sz="6" w:space="0" w:color="auto"/>
              <w:right w:val="outset" w:sz="6" w:space="0" w:color="auto"/>
            </w:tcBorders>
            <w:vAlign w:val="bottom"/>
          </w:tcPr>
          <w:p w14:paraId="7632AD71" w14:textId="2863B4C0" w:rsidR="004732E8" w:rsidRPr="00080A9D" w:rsidRDefault="004732E8" w:rsidP="00EB6DC7">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6.04</w:t>
            </w:r>
          </w:p>
        </w:tc>
        <w:tc>
          <w:tcPr>
            <w:tcW w:w="5960" w:type="dxa"/>
            <w:tcBorders>
              <w:top w:val="outset" w:sz="6" w:space="0" w:color="auto"/>
              <w:left w:val="outset" w:sz="6" w:space="0" w:color="auto"/>
              <w:bottom w:val="outset" w:sz="6" w:space="0" w:color="auto"/>
              <w:right w:val="outset" w:sz="6" w:space="0" w:color="auto"/>
            </w:tcBorders>
            <w:vAlign w:val="bottom"/>
          </w:tcPr>
          <w:p w14:paraId="1134BA2B" w14:textId="06FEE123" w:rsidR="004732E8" w:rsidRPr="00080A9D" w:rsidRDefault="004732E8" w:rsidP="00EB6DC7">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Certificat d’authenticité d’une signature ou d’un symbole écrit</w:t>
            </w:r>
          </w:p>
        </w:tc>
        <w:tc>
          <w:tcPr>
            <w:tcW w:w="1995" w:type="dxa"/>
            <w:tcBorders>
              <w:top w:val="outset" w:sz="6" w:space="0" w:color="auto"/>
              <w:left w:val="outset" w:sz="6" w:space="0" w:color="auto"/>
              <w:bottom w:val="outset" w:sz="6" w:space="0" w:color="auto"/>
              <w:right w:val="outset" w:sz="6" w:space="0" w:color="auto"/>
            </w:tcBorders>
            <w:vAlign w:val="bottom"/>
          </w:tcPr>
          <w:p w14:paraId="2ED6CFAD" w14:textId="4BEDEC53" w:rsidR="004732E8" w:rsidRDefault="00804585" w:rsidP="0033618E">
            <w:pPr>
              <w:spacing w:after="0" w:line="240" w:lineRule="auto"/>
              <w:jc w:val="center"/>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40</w:t>
            </w:r>
          </w:p>
        </w:tc>
      </w:tr>
      <w:tr w:rsidR="004732E8" w:rsidRPr="00080A9D" w14:paraId="13213905"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CD30821" w14:textId="4436B2F8" w:rsidR="004732E8" w:rsidRPr="00080A9D" w:rsidRDefault="004732E8" w:rsidP="004732E8">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6.0</w:t>
            </w:r>
            <w:r>
              <w:rPr>
                <w:rFonts w:ascii="Times New Roman" w:eastAsia="Times New Roman" w:hAnsi="Times New Roman" w:cs="Times New Roman"/>
                <w:sz w:val="24"/>
                <w:szCs w:val="24"/>
                <w:lang w:eastAsia="pl-PL"/>
              </w:rPr>
              <w:t>5</w:t>
            </w:r>
          </w:p>
        </w:tc>
        <w:tc>
          <w:tcPr>
            <w:tcW w:w="5960" w:type="dxa"/>
            <w:tcBorders>
              <w:top w:val="outset" w:sz="6" w:space="0" w:color="auto"/>
              <w:left w:val="outset" w:sz="6" w:space="0" w:color="auto"/>
              <w:bottom w:val="outset" w:sz="6" w:space="0" w:color="auto"/>
              <w:right w:val="outset" w:sz="6" w:space="0" w:color="auto"/>
            </w:tcBorders>
            <w:vAlign w:val="bottom"/>
            <w:hideMark/>
          </w:tcPr>
          <w:p w14:paraId="56EBB4BA" w14:textId="2CB8791E" w:rsidR="004732E8" w:rsidRPr="00080A9D" w:rsidRDefault="004732E8" w:rsidP="004732E8">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Certificat de la date de présentation d’un document</w:t>
            </w:r>
          </w:p>
        </w:tc>
        <w:tc>
          <w:tcPr>
            <w:tcW w:w="1995" w:type="dxa"/>
            <w:tcBorders>
              <w:top w:val="outset" w:sz="6" w:space="0" w:color="auto"/>
              <w:left w:val="outset" w:sz="6" w:space="0" w:color="auto"/>
              <w:bottom w:val="outset" w:sz="6" w:space="0" w:color="auto"/>
              <w:right w:val="outset" w:sz="6" w:space="0" w:color="auto"/>
            </w:tcBorders>
            <w:vAlign w:val="bottom"/>
            <w:hideMark/>
          </w:tcPr>
          <w:p w14:paraId="2B811C23" w14:textId="259E697E" w:rsidR="004732E8" w:rsidRPr="00080A9D" w:rsidRDefault="004732E8" w:rsidP="004732E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40</w:t>
            </w:r>
          </w:p>
        </w:tc>
      </w:tr>
      <w:tr w:rsidR="004732E8" w:rsidRPr="004732E8" w14:paraId="4D13B9AD"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7C95212C" w14:textId="5B8FD864" w:rsidR="004732E8" w:rsidRPr="00080A9D" w:rsidRDefault="004732E8" w:rsidP="004732E8">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lastRenderedPageBreak/>
              <w:t>6.0</w:t>
            </w:r>
            <w:r>
              <w:rPr>
                <w:rFonts w:ascii="Times New Roman" w:eastAsia="Times New Roman" w:hAnsi="Times New Roman" w:cs="Times New Roman"/>
                <w:sz w:val="24"/>
                <w:szCs w:val="24"/>
                <w:lang w:eastAsia="pl-PL"/>
              </w:rPr>
              <w:t>6</w:t>
            </w:r>
          </w:p>
        </w:tc>
        <w:tc>
          <w:tcPr>
            <w:tcW w:w="5960" w:type="dxa"/>
            <w:tcBorders>
              <w:top w:val="outset" w:sz="6" w:space="0" w:color="auto"/>
              <w:left w:val="outset" w:sz="6" w:space="0" w:color="auto"/>
              <w:bottom w:val="outset" w:sz="6" w:space="0" w:color="auto"/>
              <w:right w:val="outset" w:sz="6" w:space="0" w:color="auto"/>
            </w:tcBorders>
            <w:vAlign w:val="bottom"/>
            <w:hideMark/>
          </w:tcPr>
          <w:p w14:paraId="00268335" w14:textId="168F5C17" w:rsidR="004732E8" w:rsidRPr="00080A9D" w:rsidRDefault="004732E8" w:rsidP="004732E8">
            <w:pPr>
              <w:spacing w:after="0" w:line="240" w:lineRule="auto"/>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 xml:space="preserve">Etablissement par le consul d’un acte notarié avec </w:t>
            </w:r>
            <w:r w:rsidR="007A1452">
              <w:rPr>
                <w:rFonts w:ascii="Times New Roman" w:eastAsia="Times New Roman" w:hAnsi="Times New Roman" w:cs="Times New Roman"/>
                <w:sz w:val="24"/>
                <w:szCs w:val="24"/>
                <w:lang w:val="fr-FR" w:eastAsia="pl-PL"/>
              </w:rPr>
              <w:t xml:space="preserve">un </w:t>
            </w:r>
            <w:r>
              <w:rPr>
                <w:rFonts w:ascii="Times New Roman" w:eastAsia="Times New Roman" w:hAnsi="Times New Roman" w:cs="Times New Roman"/>
                <w:sz w:val="24"/>
                <w:szCs w:val="24"/>
                <w:lang w:val="fr-FR" w:eastAsia="pl-PL"/>
              </w:rPr>
              <w:t xml:space="preserve">extrait de l’acte notarié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60844339" w14:textId="2BD51C9F" w:rsidR="004732E8" w:rsidRPr="004732E8" w:rsidRDefault="00DD611A" w:rsidP="004732E8">
            <w:pPr>
              <w:spacing w:after="0" w:line="240" w:lineRule="auto"/>
              <w:jc w:val="center"/>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400</w:t>
            </w:r>
          </w:p>
        </w:tc>
      </w:tr>
      <w:tr w:rsidR="004732E8" w:rsidRPr="00080A9D" w14:paraId="28ECDEB4"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8C6ED27" w14:textId="09E22020" w:rsidR="004732E8" w:rsidRPr="00080A9D" w:rsidRDefault="004732E8" w:rsidP="004732E8">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6.0</w:t>
            </w:r>
            <w:r w:rsidR="00DD611A">
              <w:rPr>
                <w:rFonts w:ascii="Times New Roman" w:eastAsia="Times New Roman" w:hAnsi="Times New Roman" w:cs="Times New Roman"/>
                <w:sz w:val="24"/>
                <w:szCs w:val="24"/>
                <w:lang w:eastAsia="pl-PL"/>
              </w:rPr>
              <w:t>7</w:t>
            </w:r>
          </w:p>
        </w:tc>
        <w:tc>
          <w:tcPr>
            <w:tcW w:w="5960" w:type="dxa"/>
            <w:tcBorders>
              <w:top w:val="outset" w:sz="6" w:space="0" w:color="auto"/>
              <w:left w:val="outset" w:sz="6" w:space="0" w:color="auto"/>
              <w:bottom w:val="outset" w:sz="6" w:space="0" w:color="auto"/>
              <w:right w:val="outset" w:sz="6" w:space="0" w:color="auto"/>
            </w:tcBorders>
            <w:vAlign w:val="bottom"/>
            <w:hideMark/>
          </w:tcPr>
          <w:p w14:paraId="5284B9B3" w14:textId="0B938659" w:rsidR="004732E8" w:rsidRPr="00804585" w:rsidRDefault="00DD611A" w:rsidP="004732E8">
            <w:pPr>
              <w:spacing w:after="0" w:line="240" w:lineRule="auto"/>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Etablissement de tout autre acte notarial</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8D4DB46" w14:textId="0E8F043E" w:rsidR="004732E8" w:rsidRPr="00080A9D" w:rsidRDefault="00DD611A" w:rsidP="004732E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 xml:space="preserve">40 </w:t>
            </w:r>
          </w:p>
        </w:tc>
      </w:tr>
      <w:tr w:rsidR="00DD611A" w:rsidRPr="00DD611A" w14:paraId="2A6C0A7B" w14:textId="77777777" w:rsidTr="007A1452">
        <w:tc>
          <w:tcPr>
            <w:tcW w:w="0" w:type="auto"/>
            <w:tcBorders>
              <w:top w:val="outset" w:sz="6" w:space="0" w:color="auto"/>
              <w:left w:val="outset" w:sz="6" w:space="0" w:color="auto"/>
              <w:bottom w:val="outset" w:sz="6" w:space="0" w:color="auto"/>
              <w:right w:val="outset" w:sz="6" w:space="0" w:color="auto"/>
            </w:tcBorders>
            <w:vAlign w:val="bottom"/>
          </w:tcPr>
          <w:p w14:paraId="2B832B5C" w14:textId="1779EAED" w:rsidR="00DD611A" w:rsidRPr="00DD611A"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DD611A">
              <w:rPr>
                <w:rFonts w:ascii="Times New Roman" w:eastAsia="Times New Roman" w:hAnsi="Times New Roman" w:cs="Times New Roman"/>
                <w:sz w:val="24"/>
                <w:szCs w:val="24"/>
                <w:lang w:eastAsia="pl-PL"/>
              </w:rPr>
              <w:t>6.08</w:t>
            </w:r>
          </w:p>
        </w:tc>
        <w:tc>
          <w:tcPr>
            <w:tcW w:w="5960" w:type="dxa"/>
            <w:tcBorders>
              <w:top w:val="outset" w:sz="6" w:space="0" w:color="auto"/>
              <w:left w:val="outset" w:sz="6" w:space="0" w:color="auto"/>
              <w:bottom w:val="outset" w:sz="6" w:space="0" w:color="auto"/>
              <w:right w:val="outset" w:sz="6" w:space="0" w:color="auto"/>
            </w:tcBorders>
            <w:vAlign w:val="bottom"/>
          </w:tcPr>
          <w:p w14:paraId="62234242" w14:textId="2CFC24C4" w:rsidR="00DD611A" w:rsidRPr="00DD611A" w:rsidRDefault="00DD611A" w:rsidP="00DD611A">
            <w:pPr>
              <w:spacing w:after="0" w:line="240" w:lineRule="auto"/>
              <w:rPr>
                <w:rFonts w:ascii="Times New Roman" w:eastAsia="Times New Roman" w:hAnsi="Times New Roman" w:cs="Times New Roman"/>
                <w:sz w:val="24"/>
                <w:szCs w:val="24"/>
                <w:lang w:val="fr-FR" w:eastAsia="pl-PL"/>
              </w:rPr>
            </w:pPr>
            <w:r w:rsidRPr="00DD611A">
              <w:rPr>
                <w:rFonts w:ascii="Times New Roman" w:eastAsia="Times New Roman" w:hAnsi="Times New Roman" w:cs="Times New Roman"/>
                <w:sz w:val="24"/>
                <w:szCs w:val="24"/>
                <w:lang w:val="fr-FR" w:eastAsia="pl-PL"/>
              </w:rPr>
              <w:t>Traduction et certification d’un document de la langue polonaise vers une langue étrangère ou de la langue étrangère vers la langue polonaise – pour chaque page de traduction commencée **) </w:t>
            </w:r>
          </w:p>
        </w:tc>
        <w:tc>
          <w:tcPr>
            <w:tcW w:w="1995" w:type="dxa"/>
            <w:tcBorders>
              <w:top w:val="outset" w:sz="6" w:space="0" w:color="auto"/>
              <w:left w:val="outset" w:sz="6" w:space="0" w:color="auto"/>
              <w:bottom w:val="outset" w:sz="6" w:space="0" w:color="auto"/>
              <w:right w:val="outset" w:sz="6" w:space="0" w:color="auto"/>
            </w:tcBorders>
            <w:vAlign w:val="bottom"/>
          </w:tcPr>
          <w:p w14:paraId="7DB1D602" w14:textId="64E32BE7" w:rsidR="00DD611A" w:rsidRDefault="00DD611A" w:rsidP="00DD611A">
            <w:pPr>
              <w:spacing w:after="0" w:line="240" w:lineRule="auto"/>
              <w:jc w:val="center"/>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120</w:t>
            </w:r>
          </w:p>
        </w:tc>
      </w:tr>
      <w:tr w:rsidR="00DD611A" w:rsidRPr="00080A9D" w14:paraId="200D17C4"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222863CD" w14:textId="7A183C71"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6.0</w:t>
            </w:r>
            <w:r>
              <w:rPr>
                <w:rFonts w:ascii="Times New Roman" w:eastAsia="Times New Roman" w:hAnsi="Times New Roman" w:cs="Times New Roman"/>
                <w:sz w:val="24"/>
                <w:szCs w:val="24"/>
                <w:lang w:eastAsia="pl-PL"/>
              </w:rPr>
              <w:t>9</w:t>
            </w:r>
          </w:p>
        </w:tc>
        <w:tc>
          <w:tcPr>
            <w:tcW w:w="5960" w:type="dxa"/>
            <w:tcBorders>
              <w:top w:val="outset" w:sz="6" w:space="0" w:color="auto"/>
              <w:left w:val="outset" w:sz="6" w:space="0" w:color="auto"/>
              <w:bottom w:val="outset" w:sz="6" w:space="0" w:color="auto"/>
              <w:right w:val="outset" w:sz="6" w:space="0" w:color="auto"/>
            </w:tcBorders>
            <w:vAlign w:val="bottom"/>
            <w:hideMark/>
          </w:tcPr>
          <w:p w14:paraId="02898319"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Vérification et certification d’une traduction de la langue polonaise vers une langue étrangère ou  de la langue étrangère vers la langue polonaise – pour chaque page de traduction commencée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7076FE77" w14:textId="5F47B340"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080A9D" w14:paraId="5178A2B0"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155806A"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6.10</w:t>
            </w:r>
          </w:p>
        </w:tc>
        <w:tc>
          <w:tcPr>
            <w:tcW w:w="5960" w:type="dxa"/>
            <w:tcBorders>
              <w:top w:val="outset" w:sz="6" w:space="0" w:color="auto"/>
              <w:left w:val="outset" w:sz="6" w:space="0" w:color="auto"/>
              <w:bottom w:val="outset" w:sz="6" w:space="0" w:color="auto"/>
              <w:right w:val="outset" w:sz="6" w:space="0" w:color="auto"/>
            </w:tcBorders>
            <w:vAlign w:val="bottom"/>
            <w:hideMark/>
          </w:tcPr>
          <w:p w14:paraId="382C1D8D" w14:textId="05383D5D"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Traduction  et certification d’un document dont le texte est répétitif de la langue polonaise vers une langue étrangère ou de la langue étrangère vers la langue polonaise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0F768929" w14:textId="71DB4640"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DD611A" w14:paraId="2953657B" w14:textId="77777777" w:rsidTr="007A1452">
        <w:tc>
          <w:tcPr>
            <w:tcW w:w="0" w:type="auto"/>
            <w:tcBorders>
              <w:top w:val="outset" w:sz="6" w:space="0" w:color="auto"/>
              <w:left w:val="outset" w:sz="6" w:space="0" w:color="auto"/>
              <w:bottom w:val="outset" w:sz="6" w:space="0" w:color="auto"/>
              <w:right w:val="outset" w:sz="6" w:space="0" w:color="auto"/>
            </w:tcBorders>
            <w:vAlign w:val="bottom"/>
          </w:tcPr>
          <w:p w14:paraId="1D8F8E4C" w14:textId="3D17A2C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6.1</w:t>
            </w:r>
            <w:r>
              <w:rPr>
                <w:rFonts w:ascii="Times New Roman" w:eastAsia="Times New Roman" w:hAnsi="Times New Roman" w:cs="Times New Roman"/>
                <w:sz w:val="24"/>
                <w:szCs w:val="24"/>
                <w:lang w:eastAsia="pl-PL"/>
              </w:rPr>
              <w:t>1</w:t>
            </w:r>
          </w:p>
        </w:tc>
        <w:tc>
          <w:tcPr>
            <w:tcW w:w="5960" w:type="dxa"/>
            <w:tcBorders>
              <w:top w:val="outset" w:sz="6" w:space="0" w:color="auto"/>
              <w:left w:val="outset" w:sz="6" w:space="0" w:color="auto"/>
              <w:bottom w:val="outset" w:sz="6" w:space="0" w:color="auto"/>
              <w:right w:val="outset" w:sz="6" w:space="0" w:color="auto"/>
            </w:tcBorders>
            <w:vAlign w:val="bottom"/>
          </w:tcPr>
          <w:p w14:paraId="2752B674" w14:textId="5996D45A"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Vérification</w:t>
            </w:r>
            <w:r w:rsidRPr="00080A9D">
              <w:rPr>
                <w:rFonts w:ascii="Times New Roman" w:eastAsia="Times New Roman" w:hAnsi="Times New Roman" w:cs="Times New Roman"/>
                <w:sz w:val="24"/>
                <w:szCs w:val="24"/>
                <w:lang w:val="fr-FR" w:eastAsia="pl-PL"/>
              </w:rPr>
              <w:t> et certification d’un document dont le texte est répétitif de la langue polonaise vers une langue étrangère ou de la langue étrangère vers la langue polonaise</w:t>
            </w:r>
          </w:p>
        </w:tc>
        <w:tc>
          <w:tcPr>
            <w:tcW w:w="1995" w:type="dxa"/>
            <w:tcBorders>
              <w:top w:val="outset" w:sz="6" w:space="0" w:color="auto"/>
              <w:left w:val="outset" w:sz="6" w:space="0" w:color="auto"/>
              <w:bottom w:val="outset" w:sz="6" w:space="0" w:color="auto"/>
              <w:right w:val="outset" w:sz="6" w:space="0" w:color="auto"/>
            </w:tcBorders>
            <w:vAlign w:val="bottom"/>
          </w:tcPr>
          <w:p w14:paraId="2B2E4680" w14:textId="3CBA10AC" w:rsidR="00DD611A" w:rsidRDefault="00DD611A" w:rsidP="00DD611A">
            <w:pPr>
              <w:spacing w:after="0" w:line="240" w:lineRule="auto"/>
              <w:jc w:val="center"/>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30</w:t>
            </w:r>
          </w:p>
        </w:tc>
      </w:tr>
      <w:tr w:rsidR="00DD611A" w:rsidRPr="00080A9D" w14:paraId="341F9DB4"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631EBFFA" w14:textId="2DB7BF93" w:rsidR="00DD611A" w:rsidRPr="002F07CE" w:rsidRDefault="00DD611A" w:rsidP="007A1452">
            <w:pPr>
              <w:pStyle w:val="Akapitzlist"/>
              <w:numPr>
                <w:ilvl w:val="0"/>
                <w:numId w:val="2"/>
              </w:numPr>
              <w:spacing w:after="0" w:line="240" w:lineRule="auto"/>
              <w:jc w:val="center"/>
              <w:textAlignment w:val="baseline"/>
              <w:rPr>
                <w:rFonts w:ascii="inherit" w:eastAsia="Times New Roman" w:hAnsi="inherit" w:cs="Times New Roman"/>
                <w:b/>
                <w:bCs/>
                <w:sz w:val="24"/>
                <w:szCs w:val="24"/>
                <w:lang w:eastAsia="pl-PL"/>
              </w:rPr>
            </w:pPr>
            <w:r w:rsidRPr="002F07CE">
              <w:rPr>
                <w:rFonts w:ascii="inherit" w:eastAsia="Times New Roman" w:hAnsi="inherit" w:cs="Times New Roman"/>
                <w:b/>
                <w:bCs/>
                <w:sz w:val="24"/>
                <w:szCs w:val="24"/>
                <w:lang w:eastAsia="pl-PL"/>
              </w:rPr>
              <w:t xml:space="preserve">Etat </w:t>
            </w:r>
            <w:proofErr w:type="spellStart"/>
            <w:r w:rsidRPr="002F07CE">
              <w:rPr>
                <w:rFonts w:ascii="inherit" w:eastAsia="Times New Roman" w:hAnsi="inherit" w:cs="Times New Roman"/>
                <w:b/>
                <w:bCs/>
                <w:sz w:val="24"/>
                <w:szCs w:val="24"/>
                <w:lang w:eastAsia="pl-PL"/>
              </w:rPr>
              <w:t>civil</w:t>
            </w:r>
            <w:proofErr w:type="spellEnd"/>
          </w:p>
          <w:p w14:paraId="1C062E01" w14:textId="5A78B0AD" w:rsidR="00DD611A" w:rsidRPr="002F07CE" w:rsidRDefault="00DD611A" w:rsidP="00DD611A">
            <w:pPr>
              <w:pStyle w:val="Akapitzlist"/>
              <w:spacing w:after="0" w:line="240" w:lineRule="auto"/>
              <w:ind w:left="1080"/>
              <w:textAlignment w:val="baseline"/>
              <w:rPr>
                <w:rFonts w:ascii="Times New Roman" w:eastAsia="Times New Roman" w:hAnsi="Times New Roman" w:cs="Times New Roman"/>
                <w:sz w:val="24"/>
                <w:szCs w:val="24"/>
                <w:lang w:eastAsia="pl-PL"/>
              </w:rPr>
            </w:pPr>
          </w:p>
        </w:tc>
      </w:tr>
      <w:tr w:rsidR="00DD611A" w:rsidRPr="00080A9D" w14:paraId="3993E17D"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BF1C4DA"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4519BD75" w14:textId="094DCFAC"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Préparation du dossier concernant le mariage devant le consul, réception des déclarations de mariage et les déclarations portant sur le nom de famille adopté suite au mariage et les noms de famille d’enfants issus d</w:t>
            </w:r>
            <w:r w:rsidR="007A1452">
              <w:rPr>
                <w:rFonts w:ascii="Times New Roman" w:eastAsia="Times New Roman" w:hAnsi="Times New Roman" w:cs="Times New Roman"/>
                <w:sz w:val="24"/>
                <w:szCs w:val="24"/>
                <w:lang w:val="fr-FR" w:eastAsia="pl-PL"/>
              </w:rPr>
              <w:t>u</w:t>
            </w:r>
            <w:r w:rsidRPr="00080A9D">
              <w:rPr>
                <w:rFonts w:ascii="Times New Roman" w:eastAsia="Times New Roman" w:hAnsi="Times New Roman" w:cs="Times New Roman"/>
                <w:sz w:val="24"/>
                <w:szCs w:val="24"/>
                <w:lang w:val="fr-FR" w:eastAsia="pl-PL"/>
              </w:rPr>
              <w:t xml:space="preserve"> mariage, préparation du procès-verbal et son transfert à l’office d’état civil en Pologne</w:t>
            </w:r>
            <w:r>
              <w:rPr>
                <w:rFonts w:ascii="Times New Roman" w:eastAsia="Times New Roman" w:hAnsi="Times New Roman" w:cs="Times New Roman"/>
                <w:sz w:val="24"/>
                <w:szCs w:val="24"/>
                <w:lang w:val="fr-FR" w:eastAsia="pl-PL"/>
              </w:rPr>
              <w:t xml:space="preserve">, avec </w:t>
            </w:r>
            <w:r w:rsidRPr="00080A9D">
              <w:rPr>
                <w:rFonts w:ascii="Times New Roman" w:eastAsia="Times New Roman" w:hAnsi="Times New Roman" w:cs="Times New Roman"/>
                <w:sz w:val="24"/>
                <w:szCs w:val="24"/>
                <w:lang w:val="fr-FR" w:eastAsia="pl-PL"/>
              </w:rPr>
              <w:t>la remise de l’acte de mariage*)***)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0785F851" w14:textId="61137B78"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600</w:t>
            </w:r>
          </w:p>
        </w:tc>
      </w:tr>
      <w:tr w:rsidR="00DD611A" w:rsidRPr="00080A9D" w14:paraId="7D2872FA"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793E5CBC"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7.02</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878A0D0"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de la déclaration que la personne ayant l’intention de contracter le mariage ne connaît pas de circonstances qui empêchent le mariage et transfert à l’office d’état civil en Pologne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76BE49F7" w14:textId="28EBDE0A"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080A9D" w14:paraId="79ACCDFF"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13CFD08B"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7.03</w:t>
            </w:r>
          </w:p>
        </w:tc>
        <w:tc>
          <w:tcPr>
            <w:tcW w:w="5960" w:type="dxa"/>
            <w:tcBorders>
              <w:top w:val="outset" w:sz="6" w:space="0" w:color="auto"/>
              <w:left w:val="outset" w:sz="6" w:space="0" w:color="auto"/>
              <w:bottom w:val="outset" w:sz="6" w:space="0" w:color="auto"/>
              <w:right w:val="outset" w:sz="6" w:space="0" w:color="auto"/>
            </w:tcBorders>
            <w:vAlign w:val="bottom"/>
            <w:hideMark/>
          </w:tcPr>
          <w:p w14:paraId="26801161"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Délivrance et remise du certificat attestant, conformément à la loi polonaise, la capacité à contracter le mariage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1A278883" w14:textId="5CC9B5AD"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080A9D" w14:paraId="130D81D8"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7567A99E"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7.04</w:t>
            </w:r>
          </w:p>
        </w:tc>
        <w:tc>
          <w:tcPr>
            <w:tcW w:w="5960" w:type="dxa"/>
            <w:tcBorders>
              <w:top w:val="outset" w:sz="6" w:space="0" w:color="auto"/>
              <w:left w:val="outset" w:sz="6" w:space="0" w:color="auto"/>
              <w:bottom w:val="outset" w:sz="6" w:space="0" w:color="auto"/>
              <w:right w:val="outset" w:sz="6" w:space="0" w:color="auto"/>
            </w:tcBorders>
            <w:vAlign w:val="bottom"/>
            <w:hideMark/>
          </w:tcPr>
          <w:p w14:paraId="24E30783" w14:textId="3AFA911E"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Obtention de l’office d’état civil en Pologne et remise du certificat  attestant, conformément à la loi polonaise, la capacité à contracter le mariage</w:t>
            </w:r>
            <w:r>
              <w:rPr>
                <w:rFonts w:ascii="Times New Roman" w:eastAsia="Times New Roman" w:hAnsi="Times New Roman" w:cs="Times New Roman"/>
                <w:sz w:val="24"/>
                <w:szCs w:val="24"/>
                <w:lang w:val="fr-FR" w:eastAsia="pl-PL"/>
              </w:rPr>
              <w:t>***)</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4A402D5" w14:textId="2A7F04AC"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080A9D" w14:paraId="47862555"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83AF47E"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7.05</w:t>
            </w:r>
          </w:p>
        </w:tc>
        <w:tc>
          <w:tcPr>
            <w:tcW w:w="5960" w:type="dxa"/>
            <w:tcBorders>
              <w:top w:val="outset" w:sz="6" w:space="0" w:color="auto"/>
              <w:left w:val="outset" w:sz="6" w:space="0" w:color="auto"/>
              <w:bottom w:val="outset" w:sz="6" w:space="0" w:color="auto"/>
              <w:right w:val="outset" w:sz="6" w:space="0" w:color="auto"/>
            </w:tcBorders>
            <w:vAlign w:val="bottom"/>
            <w:hideMark/>
          </w:tcPr>
          <w:p w14:paraId="58C24204"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de la déclaration ou des déclarations nécessaires à la reconnaissance de paternité avec une éventuelle délivrance de l’attestation de reconnaissance de paternité et transfert de la documentation à l’office d’état civil compétent</w:t>
            </w:r>
          </w:p>
        </w:tc>
        <w:tc>
          <w:tcPr>
            <w:tcW w:w="1995" w:type="dxa"/>
            <w:tcBorders>
              <w:top w:val="outset" w:sz="6" w:space="0" w:color="auto"/>
              <w:left w:val="outset" w:sz="6" w:space="0" w:color="auto"/>
              <w:bottom w:val="outset" w:sz="6" w:space="0" w:color="auto"/>
              <w:right w:val="outset" w:sz="6" w:space="0" w:color="auto"/>
            </w:tcBorders>
            <w:vAlign w:val="bottom"/>
            <w:hideMark/>
          </w:tcPr>
          <w:p w14:paraId="2F6B6ECB" w14:textId="404000EA"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080A9D" w14:paraId="240A7FF2"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00530194"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7.06</w:t>
            </w:r>
          </w:p>
        </w:tc>
        <w:tc>
          <w:tcPr>
            <w:tcW w:w="5960" w:type="dxa"/>
            <w:tcBorders>
              <w:top w:val="outset" w:sz="6" w:space="0" w:color="auto"/>
              <w:left w:val="outset" w:sz="6" w:space="0" w:color="auto"/>
              <w:bottom w:val="outset" w:sz="6" w:space="0" w:color="auto"/>
              <w:right w:val="outset" w:sz="6" w:space="0" w:color="auto"/>
            </w:tcBorders>
            <w:vAlign w:val="bottom"/>
            <w:hideMark/>
          </w:tcPr>
          <w:p w14:paraId="0B703A20"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Préparation de la documentation concernant la transcription ou la reconstitution d’un document étranger d’état civil dans le registre polonais d’état civil avec la remise de l’extrait de l’acte d’état civil préparé sur cette base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6B72894F" w14:textId="7A29E8A7"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080A9D" w14:paraId="7645A20F"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1DB32F7"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7.07</w:t>
            </w:r>
          </w:p>
        </w:tc>
        <w:tc>
          <w:tcPr>
            <w:tcW w:w="5960" w:type="dxa"/>
            <w:tcBorders>
              <w:top w:val="outset" w:sz="6" w:space="0" w:color="auto"/>
              <w:left w:val="outset" w:sz="6" w:space="0" w:color="auto"/>
              <w:bottom w:val="outset" w:sz="6" w:space="0" w:color="auto"/>
              <w:right w:val="outset" w:sz="6" w:space="0" w:color="auto"/>
            </w:tcBorders>
            <w:vAlign w:val="bottom"/>
            <w:hideMark/>
          </w:tcPr>
          <w:p w14:paraId="113F1596"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par procès-verbal des déclarations et transfert à l’office d’état civil en Pologne de la demande d’enregistrement d’une naissance ou d’un décès et remise de l’acte de naissance ou de décès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C2BC587" w14:textId="620D031F"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080A9D" w14:paraId="2E6A2C47"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6867075E"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7.08</w:t>
            </w:r>
          </w:p>
        </w:tc>
        <w:tc>
          <w:tcPr>
            <w:tcW w:w="5960" w:type="dxa"/>
            <w:tcBorders>
              <w:top w:val="outset" w:sz="6" w:space="0" w:color="auto"/>
              <w:left w:val="outset" w:sz="6" w:space="0" w:color="auto"/>
              <w:bottom w:val="outset" w:sz="6" w:space="0" w:color="auto"/>
              <w:right w:val="outset" w:sz="6" w:space="0" w:color="auto"/>
            </w:tcBorders>
            <w:vAlign w:val="bottom"/>
            <w:hideMark/>
          </w:tcPr>
          <w:p w14:paraId="53928CF8"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par procès-verbal de la déclaration de changement de prénom ou de nom et transfert à l’office d’état civil en Pologne</w:t>
            </w:r>
          </w:p>
        </w:tc>
        <w:tc>
          <w:tcPr>
            <w:tcW w:w="1995" w:type="dxa"/>
            <w:tcBorders>
              <w:top w:val="outset" w:sz="6" w:space="0" w:color="auto"/>
              <w:left w:val="outset" w:sz="6" w:space="0" w:color="auto"/>
              <w:bottom w:val="outset" w:sz="6" w:space="0" w:color="auto"/>
              <w:right w:val="outset" w:sz="6" w:space="0" w:color="auto"/>
            </w:tcBorders>
            <w:vAlign w:val="bottom"/>
            <w:hideMark/>
          </w:tcPr>
          <w:p w14:paraId="3836EE8B" w14:textId="00454C66"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w:t>
            </w:r>
          </w:p>
        </w:tc>
      </w:tr>
      <w:tr w:rsidR="00DD611A" w:rsidRPr="00080A9D" w14:paraId="3DF3C006"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A317B35"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lastRenderedPageBreak/>
              <w:t>7.09</w:t>
            </w:r>
          </w:p>
        </w:tc>
        <w:tc>
          <w:tcPr>
            <w:tcW w:w="5960" w:type="dxa"/>
            <w:tcBorders>
              <w:top w:val="outset" w:sz="6" w:space="0" w:color="auto"/>
              <w:left w:val="outset" w:sz="6" w:space="0" w:color="auto"/>
              <w:bottom w:val="outset" w:sz="6" w:space="0" w:color="auto"/>
              <w:right w:val="outset" w:sz="6" w:space="0" w:color="auto"/>
            </w:tcBorders>
            <w:vAlign w:val="bottom"/>
            <w:hideMark/>
          </w:tcPr>
          <w:p w14:paraId="17506ACF"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de la demande de changement de prénom ou de nom avec le transfert à l’office de l’état civil en Pologne et la remise de la décision</w:t>
            </w:r>
          </w:p>
        </w:tc>
        <w:tc>
          <w:tcPr>
            <w:tcW w:w="1995" w:type="dxa"/>
            <w:tcBorders>
              <w:top w:val="outset" w:sz="6" w:space="0" w:color="auto"/>
              <w:left w:val="outset" w:sz="6" w:space="0" w:color="auto"/>
              <w:bottom w:val="outset" w:sz="6" w:space="0" w:color="auto"/>
              <w:right w:val="outset" w:sz="6" w:space="0" w:color="auto"/>
            </w:tcBorders>
            <w:vAlign w:val="bottom"/>
            <w:hideMark/>
          </w:tcPr>
          <w:p w14:paraId="031E56C7" w14:textId="184D2765" w:rsidR="00DD611A" w:rsidRPr="00080A9D" w:rsidRDefault="00AC29C8"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60</w:t>
            </w:r>
          </w:p>
        </w:tc>
      </w:tr>
      <w:tr w:rsidR="00DD611A" w:rsidRPr="00080A9D" w14:paraId="0E425184"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B1A74B5"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7.10</w:t>
            </w:r>
          </w:p>
        </w:tc>
        <w:tc>
          <w:tcPr>
            <w:tcW w:w="5960" w:type="dxa"/>
            <w:tcBorders>
              <w:top w:val="outset" w:sz="6" w:space="0" w:color="auto"/>
              <w:left w:val="outset" w:sz="6" w:space="0" w:color="auto"/>
              <w:bottom w:val="outset" w:sz="6" w:space="0" w:color="auto"/>
              <w:right w:val="outset" w:sz="6" w:space="0" w:color="auto"/>
            </w:tcBorders>
            <w:vAlign w:val="bottom"/>
            <w:hideMark/>
          </w:tcPr>
          <w:p w14:paraId="50FC1C05"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Autre service en matière d’état civil</w:t>
            </w:r>
          </w:p>
        </w:tc>
        <w:tc>
          <w:tcPr>
            <w:tcW w:w="1995" w:type="dxa"/>
            <w:tcBorders>
              <w:top w:val="outset" w:sz="6" w:space="0" w:color="auto"/>
              <w:left w:val="outset" w:sz="6" w:space="0" w:color="auto"/>
              <w:bottom w:val="outset" w:sz="6" w:space="0" w:color="auto"/>
              <w:right w:val="outset" w:sz="6" w:space="0" w:color="auto"/>
            </w:tcBorders>
            <w:vAlign w:val="bottom"/>
            <w:hideMark/>
          </w:tcPr>
          <w:p w14:paraId="72CBC49B" w14:textId="3DA2E657" w:rsidR="00DD611A" w:rsidRPr="00080A9D" w:rsidRDefault="00AC29C8"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40</w:t>
            </w:r>
          </w:p>
        </w:tc>
      </w:tr>
      <w:tr w:rsidR="00DD611A" w:rsidRPr="007A1452" w14:paraId="61DEF50A"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2D353A2F" w14:textId="2006126E" w:rsidR="00DD611A" w:rsidRPr="007A1452" w:rsidRDefault="00DD611A" w:rsidP="007A1452">
            <w:pPr>
              <w:pStyle w:val="Akapitzlist"/>
              <w:numPr>
                <w:ilvl w:val="0"/>
                <w:numId w:val="2"/>
              </w:numPr>
              <w:spacing w:after="0" w:line="240" w:lineRule="auto"/>
              <w:jc w:val="center"/>
              <w:textAlignment w:val="baseline"/>
              <w:rPr>
                <w:rFonts w:ascii="inherit" w:eastAsia="Times New Roman" w:hAnsi="inherit" w:cs="Times New Roman"/>
                <w:b/>
                <w:bCs/>
                <w:sz w:val="24"/>
                <w:szCs w:val="24"/>
                <w:lang w:val="fr-FR" w:eastAsia="pl-PL"/>
              </w:rPr>
            </w:pPr>
            <w:r w:rsidRPr="007A1452">
              <w:rPr>
                <w:rFonts w:ascii="inherit" w:eastAsia="Times New Roman" w:hAnsi="inherit" w:cs="Times New Roman"/>
                <w:b/>
                <w:bCs/>
                <w:sz w:val="24"/>
                <w:szCs w:val="24"/>
                <w:lang w:val="fr-FR" w:eastAsia="pl-PL"/>
              </w:rPr>
              <w:t>Navigation maritime et transport fluvial</w:t>
            </w:r>
          </w:p>
          <w:p w14:paraId="213DFB50" w14:textId="31B2A373" w:rsidR="00DD611A" w:rsidRPr="002F07CE" w:rsidRDefault="00DD611A" w:rsidP="00DD611A">
            <w:pPr>
              <w:pStyle w:val="Akapitzlist"/>
              <w:spacing w:after="0" w:line="240" w:lineRule="auto"/>
              <w:ind w:left="1080"/>
              <w:textAlignment w:val="baseline"/>
              <w:rPr>
                <w:rFonts w:ascii="Times New Roman" w:eastAsia="Times New Roman" w:hAnsi="Times New Roman" w:cs="Times New Roman"/>
                <w:sz w:val="24"/>
                <w:szCs w:val="24"/>
                <w:lang w:val="fr-FR" w:eastAsia="pl-PL"/>
              </w:rPr>
            </w:pPr>
          </w:p>
        </w:tc>
      </w:tr>
      <w:tr w:rsidR="00DD611A" w:rsidRPr="00080A9D" w14:paraId="47CAC743"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16B7DB0"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8.01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53C1A8D8"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Délivrance de certificat d’immatriculation polonais provisoire d’un navire (certificat de pavillon)</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777537D" w14:textId="5DF5D8B0" w:rsidR="00DD611A" w:rsidRPr="00080A9D" w:rsidRDefault="00AC29C8"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300</w:t>
            </w:r>
          </w:p>
        </w:tc>
      </w:tr>
      <w:tr w:rsidR="00DD611A" w:rsidRPr="00080A9D" w14:paraId="44F16A31"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94B41E9"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8.02</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72C690D" w14:textId="3B86BA52"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Réception d’une déclaration du capitaine du navire d’une protestation maritime ou établissement du procès-verbal d’un accident de transport fluvial</w:t>
            </w:r>
          </w:p>
        </w:tc>
        <w:tc>
          <w:tcPr>
            <w:tcW w:w="1995" w:type="dxa"/>
            <w:tcBorders>
              <w:top w:val="outset" w:sz="6" w:space="0" w:color="auto"/>
              <w:left w:val="outset" w:sz="6" w:space="0" w:color="auto"/>
              <w:bottom w:val="outset" w:sz="6" w:space="0" w:color="auto"/>
              <w:right w:val="outset" w:sz="6" w:space="0" w:color="auto"/>
            </w:tcBorders>
            <w:vAlign w:val="bottom"/>
            <w:hideMark/>
          </w:tcPr>
          <w:p w14:paraId="2DC6F6A9" w14:textId="22D26B3B" w:rsidR="00DD611A" w:rsidRPr="00080A9D" w:rsidRDefault="00AC29C8"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360</w:t>
            </w:r>
          </w:p>
        </w:tc>
      </w:tr>
      <w:tr w:rsidR="00DD611A" w:rsidRPr="00080A9D" w14:paraId="52F91CF4"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7C83A780"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8.03</w:t>
            </w:r>
          </w:p>
        </w:tc>
        <w:tc>
          <w:tcPr>
            <w:tcW w:w="5960" w:type="dxa"/>
            <w:tcBorders>
              <w:top w:val="outset" w:sz="6" w:space="0" w:color="auto"/>
              <w:left w:val="outset" w:sz="6" w:space="0" w:color="auto"/>
              <w:bottom w:val="outset" w:sz="6" w:space="0" w:color="auto"/>
              <w:right w:val="outset" w:sz="6" w:space="0" w:color="auto"/>
            </w:tcBorders>
            <w:vAlign w:val="bottom"/>
            <w:hideMark/>
          </w:tcPr>
          <w:p w14:paraId="61BDC133" w14:textId="4450AF66"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 xml:space="preserve">Délivrance ou confirmation de la validité du certificat </w:t>
            </w:r>
            <w:r w:rsidR="00AC29C8">
              <w:rPr>
                <w:rFonts w:ascii="Times New Roman" w:eastAsia="Times New Roman" w:hAnsi="Times New Roman" w:cs="Times New Roman"/>
                <w:sz w:val="24"/>
                <w:szCs w:val="24"/>
                <w:lang w:val="fr-FR" w:eastAsia="pl-PL"/>
              </w:rPr>
              <w:t xml:space="preserve">ou </w:t>
            </w:r>
            <w:r w:rsidRPr="00080A9D">
              <w:rPr>
                <w:rFonts w:ascii="Times New Roman" w:eastAsia="Times New Roman" w:hAnsi="Times New Roman" w:cs="Times New Roman"/>
                <w:sz w:val="24"/>
                <w:szCs w:val="24"/>
                <w:lang w:val="fr-FR" w:eastAsia="pl-PL"/>
              </w:rPr>
              <w:t>de la carte de sécurité du navire ou renouvellement de l’attestation concernant la protection de la mer contre la pollution par les navires</w:t>
            </w:r>
          </w:p>
        </w:tc>
        <w:tc>
          <w:tcPr>
            <w:tcW w:w="1995" w:type="dxa"/>
            <w:tcBorders>
              <w:top w:val="outset" w:sz="6" w:space="0" w:color="auto"/>
              <w:left w:val="outset" w:sz="6" w:space="0" w:color="auto"/>
              <w:bottom w:val="outset" w:sz="6" w:space="0" w:color="auto"/>
              <w:right w:val="outset" w:sz="6" w:space="0" w:color="auto"/>
            </w:tcBorders>
            <w:vAlign w:val="bottom"/>
            <w:hideMark/>
          </w:tcPr>
          <w:p w14:paraId="47A9AA5A" w14:textId="387AD4C3" w:rsidR="00DD611A" w:rsidRPr="00080A9D" w:rsidRDefault="00AC29C8"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250</w:t>
            </w:r>
          </w:p>
        </w:tc>
      </w:tr>
      <w:tr w:rsidR="00DD611A" w:rsidRPr="00080A9D" w14:paraId="4B421851"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9D8A9D0"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8.04</w:t>
            </w:r>
          </w:p>
        </w:tc>
        <w:tc>
          <w:tcPr>
            <w:tcW w:w="5960" w:type="dxa"/>
            <w:tcBorders>
              <w:top w:val="outset" w:sz="6" w:space="0" w:color="auto"/>
              <w:left w:val="outset" w:sz="6" w:space="0" w:color="auto"/>
              <w:bottom w:val="outset" w:sz="6" w:space="0" w:color="auto"/>
              <w:right w:val="outset" w:sz="6" w:space="0" w:color="auto"/>
            </w:tcBorders>
            <w:vAlign w:val="bottom"/>
            <w:hideMark/>
          </w:tcPr>
          <w:p w14:paraId="47F75CFD"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Autre service en matière de navigation maritime et de transport fluvial</w:t>
            </w:r>
          </w:p>
        </w:tc>
        <w:tc>
          <w:tcPr>
            <w:tcW w:w="1995" w:type="dxa"/>
            <w:tcBorders>
              <w:top w:val="outset" w:sz="6" w:space="0" w:color="auto"/>
              <w:left w:val="outset" w:sz="6" w:space="0" w:color="auto"/>
              <w:bottom w:val="outset" w:sz="6" w:space="0" w:color="auto"/>
              <w:right w:val="outset" w:sz="6" w:space="0" w:color="auto"/>
            </w:tcBorders>
            <w:vAlign w:val="bottom"/>
            <w:hideMark/>
          </w:tcPr>
          <w:p w14:paraId="77B73A3C" w14:textId="69C8F6CB" w:rsidR="00DD611A" w:rsidRPr="00080A9D" w:rsidRDefault="00AC29C8"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r>
      <w:tr w:rsidR="00DD611A" w:rsidRPr="004F3486" w14:paraId="7310C67A"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7927F79B" w14:textId="116DA996" w:rsidR="00DD611A" w:rsidRDefault="00DD611A" w:rsidP="00DD611A">
            <w:pPr>
              <w:spacing w:after="0" w:line="240" w:lineRule="auto"/>
              <w:jc w:val="center"/>
              <w:textAlignment w:val="baseline"/>
              <w:rPr>
                <w:rFonts w:ascii="inherit" w:eastAsia="Times New Roman" w:hAnsi="inherit" w:cs="Times New Roman"/>
                <w:b/>
                <w:bCs/>
                <w:sz w:val="24"/>
                <w:szCs w:val="24"/>
                <w:lang w:val="fr-FR" w:eastAsia="pl-PL"/>
              </w:rPr>
            </w:pPr>
            <w:r>
              <w:rPr>
                <w:rFonts w:ascii="inherit" w:eastAsia="Times New Roman" w:hAnsi="inherit" w:cs="Times New Roman"/>
                <w:b/>
                <w:bCs/>
                <w:sz w:val="24"/>
                <w:szCs w:val="24"/>
                <w:lang w:val="fr-FR" w:eastAsia="pl-PL"/>
              </w:rPr>
              <w:t>VIII</w:t>
            </w:r>
            <w:r w:rsidRPr="00080A9D">
              <w:rPr>
                <w:rFonts w:ascii="inherit" w:eastAsia="Times New Roman" w:hAnsi="inherit" w:cs="Times New Roman"/>
                <w:b/>
                <w:bCs/>
                <w:sz w:val="24"/>
                <w:szCs w:val="24"/>
                <w:lang w:val="fr-FR" w:eastAsia="pl-PL"/>
              </w:rPr>
              <w:t>. Tarifs pour le mode spécifique des services ****)</w:t>
            </w:r>
          </w:p>
          <w:p w14:paraId="41ABB377" w14:textId="5EB8F8A7" w:rsidR="00DD611A" w:rsidRPr="00080A9D" w:rsidRDefault="00DD611A" w:rsidP="00DD611A">
            <w:pPr>
              <w:spacing w:after="0" w:line="240" w:lineRule="auto"/>
              <w:jc w:val="center"/>
              <w:textAlignment w:val="baseline"/>
              <w:rPr>
                <w:rFonts w:ascii="Times New Roman" w:eastAsia="Times New Roman" w:hAnsi="Times New Roman" w:cs="Times New Roman"/>
                <w:sz w:val="24"/>
                <w:szCs w:val="24"/>
                <w:lang w:val="fr-FR" w:eastAsia="pl-PL"/>
              </w:rPr>
            </w:pPr>
          </w:p>
        </w:tc>
      </w:tr>
      <w:tr w:rsidR="00DD611A" w:rsidRPr="00080A9D" w14:paraId="5F58D918"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659B25E3"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9.01</w:t>
            </w:r>
          </w:p>
        </w:tc>
        <w:tc>
          <w:tcPr>
            <w:tcW w:w="5960" w:type="dxa"/>
            <w:tcBorders>
              <w:top w:val="outset" w:sz="6" w:space="0" w:color="auto"/>
              <w:left w:val="outset" w:sz="6" w:space="0" w:color="auto"/>
              <w:bottom w:val="outset" w:sz="6" w:space="0" w:color="auto"/>
              <w:right w:val="outset" w:sz="6" w:space="0" w:color="auto"/>
            </w:tcBorders>
            <w:vAlign w:val="bottom"/>
            <w:hideMark/>
          </w:tcPr>
          <w:p w14:paraId="0C096124" w14:textId="5CF65DDC"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Réalisation –  à la demande d’une partie – d’un service consulaire en dehors du siège de consulat, pour toute tranche de 8h y compris le temps d’alle</w:t>
            </w:r>
            <w:r w:rsidR="00AC29C8">
              <w:rPr>
                <w:rFonts w:ascii="Times New Roman" w:eastAsia="Times New Roman" w:hAnsi="Times New Roman" w:cs="Times New Roman"/>
                <w:sz w:val="24"/>
                <w:szCs w:val="24"/>
                <w:lang w:val="fr-FR" w:eastAsia="pl-PL"/>
              </w:rPr>
              <w:t>r</w:t>
            </w:r>
            <w:r w:rsidRPr="00080A9D">
              <w:rPr>
                <w:rFonts w:ascii="Times New Roman" w:eastAsia="Times New Roman" w:hAnsi="Times New Roman" w:cs="Times New Roman"/>
                <w:sz w:val="24"/>
                <w:szCs w:val="24"/>
                <w:lang w:val="fr-FR" w:eastAsia="pl-PL"/>
              </w:rPr>
              <w:t xml:space="preserve"> et de retour</w:t>
            </w:r>
          </w:p>
        </w:tc>
        <w:tc>
          <w:tcPr>
            <w:tcW w:w="1995" w:type="dxa"/>
            <w:tcBorders>
              <w:top w:val="outset" w:sz="6" w:space="0" w:color="auto"/>
              <w:left w:val="outset" w:sz="6" w:space="0" w:color="auto"/>
              <w:bottom w:val="outset" w:sz="6" w:space="0" w:color="auto"/>
              <w:right w:val="outset" w:sz="6" w:space="0" w:color="auto"/>
            </w:tcBorders>
            <w:vAlign w:val="bottom"/>
            <w:hideMark/>
          </w:tcPr>
          <w:p w14:paraId="5EE0563A" w14:textId="305D25E8" w:rsidR="00DD611A" w:rsidRPr="00080A9D" w:rsidRDefault="00AC29C8"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110</w:t>
            </w:r>
          </w:p>
        </w:tc>
      </w:tr>
      <w:tr w:rsidR="00DD611A" w:rsidRPr="00080A9D" w14:paraId="31FEAB7F"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6E8D4861" w14:textId="77777777" w:rsidR="00DD611A" w:rsidRPr="00080A9D" w:rsidRDefault="00DD611A" w:rsidP="00DD611A">
            <w:pPr>
              <w:spacing w:after="240" w:line="240" w:lineRule="auto"/>
              <w:textAlignment w:val="baseline"/>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9.02</w:t>
            </w:r>
          </w:p>
        </w:tc>
        <w:tc>
          <w:tcPr>
            <w:tcW w:w="5960" w:type="dxa"/>
            <w:tcBorders>
              <w:top w:val="outset" w:sz="6" w:space="0" w:color="auto"/>
              <w:left w:val="outset" w:sz="6" w:space="0" w:color="auto"/>
              <w:bottom w:val="outset" w:sz="6" w:space="0" w:color="auto"/>
              <w:right w:val="outset" w:sz="6" w:space="0" w:color="auto"/>
            </w:tcBorders>
            <w:vAlign w:val="bottom"/>
            <w:hideMark/>
          </w:tcPr>
          <w:p w14:paraId="3D1EA933" w14:textId="77777777" w:rsidR="00DD611A" w:rsidRPr="00080A9D" w:rsidRDefault="00DD611A" w:rsidP="00DD611A">
            <w:pPr>
              <w:spacing w:after="0" w:line="240" w:lineRule="auto"/>
              <w:rPr>
                <w:rFonts w:ascii="Times New Roman" w:eastAsia="Times New Roman" w:hAnsi="Times New Roman" w:cs="Times New Roman"/>
                <w:sz w:val="24"/>
                <w:szCs w:val="24"/>
                <w:lang w:val="fr-FR" w:eastAsia="pl-PL"/>
              </w:rPr>
            </w:pPr>
            <w:r w:rsidRPr="00080A9D">
              <w:rPr>
                <w:rFonts w:ascii="Times New Roman" w:eastAsia="Times New Roman" w:hAnsi="Times New Roman" w:cs="Times New Roman"/>
                <w:sz w:val="24"/>
                <w:szCs w:val="24"/>
                <w:lang w:val="fr-FR" w:eastAsia="pl-PL"/>
              </w:rPr>
              <w:t>Réalisation d’un service en mode urgent</w:t>
            </w:r>
          </w:p>
        </w:tc>
        <w:tc>
          <w:tcPr>
            <w:tcW w:w="1995" w:type="dxa"/>
            <w:tcBorders>
              <w:top w:val="outset" w:sz="6" w:space="0" w:color="auto"/>
              <w:left w:val="outset" w:sz="6" w:space="0" w:color="auto"/>
              <w:bottom w:val="outset" w:sz="6" w:space="0" w:color="auto"/>
              <w:right w:val="outset" w:sz="6" w:space="0" w:color="auto"/>
            </w:tcBorders>
            <w:vAlign w:val="bottom"/>
            <w:hideMark/>
          </w:tcPr>
          <w:p w14:paraId="5C4DDC06" w14:textId="5ACFDAD7" w:rsidR="00DD611A" w:rsidRPr="00080A9D" w:rsidRDefault="00AC29C8" w:rsidP="00DD611A">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val="fr-FR" w:eastAsia="pl-PL"/>
              </w:rPr>
              <w:t>40</w:t>
            </w:r>
          </w:p>
        </w:tc>
      </w:tr>
      <w:tr w:rsidR="00DD611A" w:rsidRPr="00080A9D" w14:paraId="08976892" w14:textId="77777777" w:rsidTr="007A1452">
        <w:tc>
          <w:tcPr>
            <w:tcW w:w="9064" w:type="dxa"/>
            <w:gridSpan w:val="3"/>
            <w:tcBorders>
              <w:top w:val="outset" w:sz="6" w:space="0" w:color="auto"/>
              <w:left w:val="outset" w:sz="6" w:space="0" w:color="auto"/>
              <w:bottom w:val="outset" w:sz="6" w:space="0" w:color="auto"/>
              <w:right w:val="outset" w:sz="6" w:space="0" w:color="auto"/>
            </w:tcBorders>
            <w:vAlign w:val="bottom"/>
            <w:hideMark/>
          </w:tcPr>
          <w:p w14:paraId="405FAE68" w14:textId="370FA2A1" w:rsidR="00DD611A" w:rsidRDefault="00DD611A" w:rsidP="00DD611A">
            <w:pPr>
              <w:spacing w:after="0" w:line="240" w:lineRule="auto"/>
              <w:jc w:val="center"/>
              <w:textAlignment w:val="baseline"/>
              <w:rPr>
                <w:rFonts w:ascii="inherit" w:eastAsia="Times New Roman" w:hAnsi="inherit" w:cs="Times New Roman"/>
                <w:b/>
                <w:bCs/>
                <w:lang w:eastAsia="pl-PL"/>
              </w:rPr>
            </w:pPr>
            <w:r>
              <w:rPr>
                <w:rFonts w:ascii="inherit" w:eastAsia="Times New Roman" w:hAnsi="inherit" w:cs="Times New Roman"/>
                <w:b/>
                <w:bCs/>
                <w:lang w:eastAsia="pl-PL"/>
              </w:rPr>
              <w:t>I</w:t>
            </w:r>
            <w:r w:rsidRPr="00080A9D">
              <w:rPr>
                <w:rFonts w:ascii="inherit" w:eastAsia="Times New Roman" w:hAnsi="inherit" w:cs="Times New Roman"/>
                <w:b/>
                <w:bCs/>
                <w:lang w:eastAsia="pl-PL"/>
              </w:rPr>
              <w:t xml:space="preserve">X. </w:t>
            </w:r>
            <w:proofErr w:type="spellStart"/>
            <w:r w:rsidRPr="00080A9D">
              <w:rPr>
                <w:rFonts w:ascii="inherit" w:eastAsia="Times New Roman" w:hAnsi="inherit" w:cs="Times New Roman"/>
                <w:b/>
                <w:bCs/>
                <w:lang w:eastAsia="pl-PL"/>
              </w:rPr>
              <w:t>Autres</w:t>
            </w:r>
            <w:proofErr w:type="spellEnd"/>
            <w:r w:rsidRPr="00080A9D">
              <w:rPr>
                <w:rFonts w:ascii="inherit" w:eastAsia="Times New Roman" w:hAnsi="inherit" w:cs="Times New Roman"/>
                <w:b/>
                <w:bCs/>
                <w:lang w:eastAsia="pl-PL"/>
              </w:rPr>
              <w:t xml:space="preserve"> services</w:t>
            </w:r>
          </w:p>
          <w:p w14:paraId="1205EE66" w14:textId="0D52E674" w:rsidR="00DD611A" w:rsidRPr="00080A9D" w:rsidRDefault="00DD611A" w:rsidP="00DD611A">
            <w:pPr>
              <w:spacing w:after="0" w:line="240" w:lineRule="auto"/>
              <w:jc w:val="center"/>
              <w:textAlignment w:val="baseline"/>
              <w:rPr>
                <w:rFonts w:ascii="Times New Roman" w:eastAsia="Times New Roman" w:hAnsi="Times New Roman" w:cs="Times New Roman"/>
                <w:sz w:val="24"/>
                <w:szCs w:val="24"/>
                <w:lang w:eastAsia="pl-PL"/>
              </w:rPr>
            </w:pPr>
          </w:p>
        </w:tc>
      </w:tr>
      <w:tr w:rsidR="00DD611A" w:rsidRPr="00080A9D" w14:paraId="767DA3A6"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33934E48" w14:textId="165501A6" w:rsidR="00DD611A" w:rsidRPr="00F65C82" w:rsidRDefault="00DD611A" w:rsidP="00DD611A">
            <w:pPr>
              <w:spacing w:after="0" w:line="240" w:lineRule="auto"/>
              <w:rPr>
                <w:rFonts w:ascii="Times New Roman" w:eastAsia="Times New Roman" w:hAnsi="Times New Roman" w:cs="Times New Roman"/>
                <w:sz w:val="24"/>
                <w:szCs w:val="24"/>
                <w:lang w:eastAsia="pl-PL"/>
              </w:rPr>
            </w:pPr>
          </w:p>
        </w:tc>
        <w:tc>
          <w:tcPr>
            <w:tcW w:w="5960" w:type="dxa"/>
            <w:tcBorders>
              <w:top w:val="outset" w:sz="6" w:space="0" w:color="auto"/>
              <w:left w:val="outset" w:sz="6" w:space="0" w:color="auto"/>
              <w:bottom w:val="outset" w:sz="6" w:space="0" w:color="auto"/>
              <w:right w:val="outset" w:sz="6" w:space="0" w:color="auto"/>
            </w:tcBorders>
            <w:vAlign w:val="bottom"/>
            <w:hideMark/>
          </w:tcPr>
          <w:p w14:paraId="352EDE33" w14:textId="77777777" w:rsidR="00DD611A" w:rsidRPr="00F65C82" w:rsidRDefault="00DD611A" w:rsidP="00DD611A">
            <w:pPr>
              <w:spacing w:after="0" w:line="240" w:lineRule="auto"/>
              <w:rPr>
                <w:rFonts w:ascii="Times New Roman" w:eastAsia="Times New Roman" w:hAnsi="Times New Roman" w:cs="Times New Roman"/>
                <w:sz w:val="24"/>
                <w:szCs w:val="24"/>
                <w:lang w:val="fr-FR" w:eastAsia="pl-PL"/>
              </w:rPr>
            </w:pPr>
            <w:r w:rsidRPr="00F65C82">
              <w:rPr>
                <w:rFonts w:ascii="inherit" w:eastAsia="Times New Roman" w:hAnsi="inherit" w:cs="Times New Roman"/>
                <w:sz w:val="24"/>
                <w:szCs w:val="24"/>
                <w:lang w:val="fr-FR" w:eastAsia="pl-PL"/>
              </w:rPr>
              <w:t>Réception et examen de la demande de Charte du Polonais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620F0D49" w14:textId="07CA9B52"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0</w:t>
            </w:r>
          </w:p>
        </w:tc>
      </w:tr>
      <w:tr w:rsidR="00DD611A" w:rsidRPr="00080A9D" w14:paraId="2D3792BD"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CFC1A5B" w14:textId="562CFA5F" w:rsidR="00DD611A" w:rsidRPr="00F65C82" w:rsidRDefault="00DD611A" w:rsidP="00DD611A">
            <w:pPr>
              <w:spacing w:after="0" w:line="240" w:lineRule="auto"/>
              <w:rPr>
                <w:rFonts w:ascii="Times New Roman" w:eastAsia="Times New Roman" w:hAnsi="Times New Roman" w:cs="Times New Roman"/>
                <w:sz w:val="24"/>
                <w:szCs w:val="24"/>
                <w:lang w:eastAsia="pl-PL"/>
              </w:rPr>
            </w:pPr>
          </w:p>
        </w:tc>
        <w:tc>
          <w:tcPr>
            <w:tcW w:w="5960" w:type="dxa"/>
            <w:tcBorders>
              <w:top w:val="outset" w:sz="6" w:space="0" w:color="auto"/>
              <w:left w:val="outset" w:sz="6" w:space="0" w:color="auto"/>
              <w:bottom w:val="outset" w:sz="6" w:space="0" w:color="auto"/>
              <w:right w:val="outset" w:sz="6" w:space="0" w:color="auto"/>
            </w:tcBorders>
            <w:vAlign w:val="bottom"/>
            <w:hideMark/>
          </w:tcPr>
          <w:p w14:paraId="7E8BE30E" w14:textId="77777777" w:rsidR="00DD611A" w:rsidRPr="00F65C82" w:rsidRDefault="00DD611A" w:rsidP="00DD611A">
            <w:pPr>
              <w:spacing w:after="0" w:line="240" w:lineRule="auto"/>
              <w:rPr>
                <w:rFonts w:ascii="Times New Roman" w:eastAsia="Times New Roman" w:hAnsi="Times New Roman" w:cs="Times New Roman"/>
                <w:sz w:val="24"/>
                <w:szCs w:val="24"/>
                <w:lang w:val="fr-FR" w:eastAsia="pl-PL"/>
              </w:rPr>
            </w:pPr>
            <w:r w:rsidRPr="00F65C82">
              <w:rPr>
                <w:rFonts w:ascii="inherit" w:eastAsia="Times New Roman" w:hAnsi="inherit" w:cs="Times New Roman"/>
                <w:sz w:val="24"/>
                <w:szCs w:val="24"/>
                <w:lang w:val="fr-FR" w:eastAsia="pl-PL"/>
              </w:rPr>
              <w:t>Confirmation du profil confidentiel E-PUAP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579293A9" w14:textId="0104D554"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0</w:t>
            </w:r>
          </w:p>
        </w:tc>
      </w:tr>
      <w:tr w:rsidR="00DD611A" w:rsidRPr="00080A9D" w14:paraId="2847A44E" w14:textId="77777777" w:rsidTr="007A1452">
        <w:tc>
          <w:tcPr>
            <w:tcW w:w="0" w:type="auto"/>
            <w:tcBorders>
              <w:top w:val="outset" w:sz="6" w:space="0" w:color="auto"/>
              <w:left w:val="outset" w:sz="6" w:space="0" w:color="auto"/>
              <w:bottom w:val="outset" w:sz="6" w:space="0" w:color="auto"/>
              <w:right w:val="outset" w:sz="6" w:space="0" w:color="auto"/>
            </w:tcBorders>
            <w:vAlign w:val="bottom"/>
            <w:hideMark/>
          </w:tcPr>
          <w:p w14:paraId="4805160E" w14:textId="168DE9C7" w:rsidR="00DD611A" w:rsidRPr="00F65C82" w:rsidRDefault="00DD611A" w:rsidP="00DD611A">
            <w:pPr>
              <w:spacing w:after="0" w:line="240" w:lineRule="auto"/>
              <w:rPr>
                <w:rFonts w:ascii="Times New Roman" w:eastAsia="Times New Roman" w:hAnsi="Times New Roman" w:cs="Times New Roman"/>
                <w:sz w:val="24"/>
                <w:szCs w:val="24"/>
                <w:lang w:eastAsia="pl-PL"/>
              </w:rPr>
            </w:pPr>
          </w:p>
        </w:tc>
        <w:tc>
          <w:tcPr>
            <w:tcW w:w="5960" w:type="dxa"/>
            <w:tcBorders>
              <w:top w:val="outset" w:sz="6" w:space="0" w:color="auto"/>
              <w:left w:val="outset" w:sz="6" w:space="0" w:color="auto"/>
              <w:bottom w:val="outset" w:sz="6" w:space="0" w:color="auto"/>
              <w:right w:val="outset" w:sz="6" w:space="0" w:color="auto"/>
            </w:tcBorders>
            <w:vAlign w:val="bottom"/>
            <w:hideMark/>
          </w:tcPr>
          <w:p w14:paraId="062BF62C" w14:textId="77777777" w:rsidR="00DD611A" w:rsidRPr="00F65C82" w:rsidRDefault="00DD611A" w:rsidP="00DD611A">
            <w:pPr>
              <w:spacing w:after="0" w:line="240" w:lineRule="auto"/>
              <w:rPr>
                <w:rFonts w:ascii="Times New Roman" w:eastAsia="Times New Roman" w:hAnsi="Times New Roman" w:cs="Times New Roman"/>
                <w:sz w:val="24"/>
                <w:szCs w:val="24"/>
                <w:lang w:val="fr-FR" w:eastAsia="pl-PL"/>
              </w:rPr>
            </w:pPr>
            <w:r w:rsidRPr="00F65C82">
              <w:rPr>
                <w:rFonts w:ascii="inherit" w:eastAsia="Times New Roman" w:hAnsi="inherit" w:cs="Times New Roman"/>
                <w:sz w:val="24"/>
                <w:szCs w:val="24"/>
                <w:lang w:val="fr-FR" w:eastAsia="pl-PL"/>
              </w:rPr>
              <w:t>Délivrance d’une attestation de perte de la carte d’identité   </w:t>
            </w:r>
          </w:p>
        </w:tc>
        <w:tc>
          <w:tcPr>
            <w:tcW w:w="1995" w:type="dxa"/>
            <w:tcBorders>
              <w:top w:val="outset" w:sz="6" w:space="0" w:color="auto"/>
              <w:left w:val="outset" w:sz="6" w:space="0" w:color="auto"/>
              <w:bottom w:val="outset" w:sz="6" w:space="0" w:color="auto"/>
              <w:right w:val="outset" w:sz="6" w:space="0" w:color="auto"/>
            </w:tcBorders>
            <w:vAlign w:val="bottom"/>
            <w:hideMark/>
          </w:tcPr>
          <w:p w14:paraId="5F8FBCB7" w14:textId="7A36DE1E" w:rsidR="00DD611A" w:rsidRPr="00080A9D" w:rsidRDefault="00DD611A" w:rsidP="00DD611A">
            <w:pPr>
              <w:spacing w:after="0" w:line="240" w:lineRule="auto"/>
              <w:jc w:val="center"/>
              <w:rPr>
                <w:rFonts w:ascii="Times New Roman" w:eastAsia="Times New Roman" w:hAnsi="Times New Roman" w:cs="Times New Roman"/>
                <w:sz w:val="24"/>
                <w:szCs w:val="24"/>
                <w:lang w:eastAsia="pl-PL"/>
              </w:rPr>
            </w:pPr>
            <w:r w:rsidRPr="00080A9D">
              <w:rPr>
                <w:rFonts w:ascii="Times New Roman" w:eastAsia="Times New Roman" w:hAnsi="Times New Roman" w:cs="Times New Roman"/>
                <w:sz w:val="24"/>
                <w:szCs w:val="24"/>
                <w:lang w:eastAsia="pl-PL"/>
              </w:rPr>
              <w:t>0</w:t>
            </w:r>
          </w:p>
        </w:tc>
      </w:tr>
    </w:tbl>
    <w:p w14:paraId="1855BF52" w14:textId="77777777" w:rsidR="00804585" w:rsidRDefault="00F65C82" w:rsidP="00804585">
      <w:pPr>
        <w:shd w:val="clear" w:color="auto" w:fill="FFFFFF"/>
        <w:spacing w:after="0" w:line="240" w:lineRule="auto"/>
        <w:jc w:val="both"/>
        <w:textAlignment w:val="baseline"/>
        <w:rPr>
          <w:rFonts w:ascii="Times New Roman" w:eastAsia="Times New Roman" w:hAnsi="Times New Roman" w:cs="Times New Roman"/>
          <w:color w:val="1B1B1B"/>
          <w:sz w:val="24"/>
          <w:szCs w:val="24"/>
          <w:lang w:val="fr-FR" w:eastAsia="pl-PL"/>
        </w:rPr>
      </w:pPr>
      <w:r w:rsidRPr="00F65C82">
        <w:rPr>
          <w:rFonts w:ascii="Times New Roman" w:eastAsia="Times New Roman" w:hAnsi="Times New Roman" w:cs="Times New Roman"/>
          <w:color w:val="1B1B1B"/>
          <w:sz w:val="24"/>
          <w:szCs w:val="24"/>
          <w:lang w:val="fr-FR" w:eastAsia="pl-PL"/>
        </w:rPr>
        <w:t>*) Pour les services consulaires en matière de la préparation de la documentation il n’y a pas de frais supplémentaires sauf pour</w:t>
      </w:r>
      <w:r w:rsidR="00B37722">
        <w:rPr>
          <w:rFonts w:ascii="Times New Roman" w:eastAsia="Times New Roman" w:hAnsi="Times New Roman" w:cs="Times New Roman"/>
          <w:color w:val="1B1B1B"/>
          <w:sz w:val="24"/>
          <w:szCs w:val="24"/>
          <w:lang w:val="fr-FR" w:eastAsia="pl-PL"/>
        </w:rPr>
        <w:t xml:space="preserve"> la </w:t>
      </w:r>
      <w:r w:rsidR="00B37722">
        <w:rPr>
          <w:rFonts w:ascii="Times New Roman" w:eastAsia="Times New Roman" w:hAnsi="Times New Roman" w:cs="Times New Roman"/>
          <w:sz w:val="24"/>
          <w:szCs w:val="24"/>
          <w:lang w:val="fr-FR" w:eastAsia="pl-PL"/>
        </w:rPr>
        <w:t>t</w:t>
      </w:r>
      <w:r w:rsidR="00B37722" w:rsidRPr="00DD611A">
        <w:rPr>
          <w:rFonts w:ascii="Times New Roman" w:eastAsia="Times New Roman" w:hAnsi="Times New Roman" w:cs="Times New Roman"/>
          <w:sz w:val="24"/>
          <w:szCs w:val="24"/>
          <w:lang w:val="fr-FR" w:eastAsia="pl-PL"/>
        </w:rPr>
        <w:t>raduction et certification</w:t>
      </w:r>
      <w:r w:rsidR="00B37722">
        <w:rPr>
          <w:rFonts w:ascii="Times New Roman" w:eastAsia="Times New Roman" w:hAnsi="Times New Roman" w:cs="Times New Roman"/>
          <w:sz w:val="24"/>
          <w:szCs w:val="24"/>
          <w:lang w:val="fr-FR" w:eastAsia="pl-PL"/>
        </w:rPr>
        <w:t xml:space="preserve"> ou la v</w:t>
      </w:r>
      <w:r w:rsidR="00B37722" w:rsidRPr="00080A9D">
        <w:rPr>
          <w:rFonts w:ascii="Times New Roman" w:eastAsia="Times New Roman" w:hAnsi="Times New Roman" w:cs="Times New Roman"/>
          <w:sz w:val="24"/>
          <w:szCs w:val="24"/>
          <w:lang w:val="fr-FR" w:eastAsia="pl-PL"/>
        </w:rPr>
        <w:t>érification et certification</w:t>
      </w:r>
      <w:r w:rsidR="00B37722">
        <w:rPr>
          <w:rFonts w:ascii="Times New Roman" w:eastAsia="Times New Roman" w:hAnsi="Times New Roman" w:cs="Times New Roman"/>
          <w:sz w:val="24"/>
          <w:szCs w:val="24"/>
          <w:lang w:val="fr-FR" w:eastAsia="pl-PL"/>
        </w:rPr>
        <w:t xml:space="preserve"> de documents</w:t>
      </w:r>
      <w:r w:rsidRPr="00F65C82">
        <w:rPr>
          <w:rFonts w:ascii="Times New Roman" w:eastAsia="Times New Roman" w:hAnsi="Times New Roman" w:cs="Times New Roman"/>
          <w:color w:val="1B1B1B"/>
          <w:sz w:val="24"/>
          <w:szCs w:val="24"/>
          <w:lang w:val="fr-FR" w:eastAsia="pl-PL"/>
        </w:rPr>
        <w:t xml:space="preserve"> (pos. 6.08, 6.09</w:t>
      </w:r>
      <w:r w:rsidR="00B37722">
        <w:rPr>
          <w:rFonts w:ascii="Times New Roman" w:eastAsia="Times New Roman" w:hAnsi="Times New Roman" w:cs="Times New Roman"/>
          <w:color w:val="1B1B1B"/>
          <w:sz w:val="24"/>
          <w:szCs w:val="24"/>
          <w:lang w:val="fr-FR" w:eastAsia="pl-PL"/>
        </w:rPr>
        <w:t>,</w:t>
      </w:r>
      <w:r w:rsidRPr="00F65C82">
        <w:rPr>
          <w:rFonts w:ascii="Times New Roman" w:eastAsia="Times New Roman" w:hAnsi="Times New Roman" w:cs="Times New Roman"/>
          <w:color w:val="1B1B1B"/>
          <w:sz w:val="24"/>
          <w:szCs w:val="24"/>
          <w:lang w:val="fr-FR" w:eastAsia="pl-PL"/>
        </w:rPr>
        <w:t xml:space="preserve"> 6.10 </w:t>
      </w:r>
      <w:r w:rsidR="00B37722">
        <w:rPr>
          <w:rFonts w:ascii="Times New Roman" w:eastAsia="Times New Roman" w:hAnsi="Times New Roman" w:cs="Times New Roman"/>
          <w:color w:val="1B1B1B"/>
          <w:sz w:val="24"/>
          <w:szCs w:val="24"/>
          <w:lang w:val="fr-FR" w:eastAsia="pl-PL"/>
        </w:rPr>
        <w:t xml:space="preserve">et 6.11 </w:t>
      </w:r>
      <w:r w:rsidRPr="00F65C82">
        <w:rPr>
          <w:rFonts w:ascii="Times New Roman" w:eastAsia="Times New Roman" w:hAnsi="Times New Roman" w:cs="Times New Roman"/>
          <w:color w:val="1B1B1B"/>
          <w:sz w:val="24"/>
          <w:szCs w:val="24"/>
          <w:lang w:val="fr-FR" w:eastAsia="pl-PL"/>
        </w:rPr>
        <w:t>du tarif des taxes consulaires)</w:t>
      </w:r>
      <w:r w:rsidR="00B37722">
        <w:rPr>
          <w:rFonts w:ascii="Times New Roman" w:eastAsia="Times New Roman" w:hAnsi="Times New Roman" w:cs="Times New Roman"/>
          <w:color w:val="1B1B1B"/>
          <w:sz w:val="24"/>
          <w:szCs w:val="24"/>
          <w:lang w:val="fr-FR" w:eastAsia="pl-PL"/>
        </w:rPr>
        <w:t>.</w:t>
      </w:r>
      <w:r w:rsidRPr="00F65C82">
        <w:rPr>
          <w:rFonts w:ascii="Times New Roman" w:eastAsia="Times New Roman" w:hAnsi="Times New Roman" w:cs="Times New Roman"/>
          <w:color w:val="1B1B1B"/>
          <w:sz w:val="24"/>
          <w:szCs w:val="24"/>
          <w:lang w:val="fr-FR" w:eastAsia="pl-PL"/>
        </w:rPr>
        <w:br/>
        <w:t>**) Le coût de la traduction est calculé selon le volume du document conformément à la règlementation en matière des honoraires des traducteurs assermentés</w:t>
      </w:r>
      <w:r w:rsidR="00B37722">
        <w:rPr>
          <w:rFonts w:ascii="Times New Roman" w:eastAsia="Times New Roman" w:hAnsi="Times New Roman" w:cs="Times New Roman"/>
          <w:color w:val="1B1B1B"/>
          <w:sz w:val="24"/>
          <w:szCs w:val="24"/>
          <w:lang w:val="fr-FR" w:eastAsia="pl-PL"/>
        </w:rPr>
        <w:t>.</w:t>
      </w:r>
    </w:p>
    <w:p w14:paraId="694E1DEE" w14:textId="01EA65F3" w:rsidR="00F65C82" w:rsidRPr="00F65C82" w:rsidRDefault="00F65C82" w:rsidP="00804585">
      <w:pPr>
        <w:shd w:val="clear" w:color="auto" w:fill="FFFFFF"/>
        <w:spacing w:after="0" w:line="240" w:lineRule="auto"/>
        <w:textAlignment w:val="baseline"/>
        <w:rPr>
          <w:rFonts w:ascii="Open Sans" w:eastAsia="Times New Roman" w:hAnsi="Open Sans" w:cs="Open Sans"/>
          <w:color w:val="1B1B1B"/>
          <w:sz w:val="24"/>
          <w:szCs w:val="24"/>
          <w:lang w:val="fr-FR" w:eastAsia="pl-PL"/>
        </w:rPr>
      </w:pPr>
      <w:r w:rsidRPr="00F65C82">
        <w:rPr>
          <w:rFonts w:ascii="Times New Roman" w:eastAsia="Times New Roman" w:hAnsi="Times New Roman" w:cs="Times New Roman"/>
          <w:color w:val="1B1B1B"/>
          <w:sz w:val="24"/>
          <w:szCs w:val="24"/>
          <w:lang w:val="fr-FR" w:eastAsia="pl-PL"/>
        </w:rPr>
        <w:t>***) avec une éventuelle légalisation</w:t>
      </w:r>
      <w:r w:rsidR="00B37722" w:rsidRPr="00B37722">
        <w:rPr>
          <w:rFonts w:ascii="Times New Roman" w:eastAsia="Times New Roman" w:hAnsi="Times New Roman" w:cs="Times New Roman"/>
          <w:color w:val="1B1B1B"/>
          <w:sz w:val="24"/>
          <w:szCs w:val="24"/>
          <w:lang w:val="fr-FR" w:eastAsia="pl-PL"/>
        </w:rPr>
        <w:t>.</w:t>
      </w:r>
      <w:r w:rsidRPr="00F65C82">
        <w:rPr>
          <w:rFonts w:ascii="Open Sans" w:eastAsia="Times New Roman" w:hAnsi="Open Sans" w:cs="Open Sans"/>
          <w:color w:val="1B1B1B"/>
          <w:sz w:val="24"/>
          <w:szCs w:val="24"/>
          <w:lang w:val="fr-FR" w:eastAsia="pl-PL"/>
        </w:rPr>
        <w:br/>
      </w:r>
      <w:r w:rsidRPr="00F65C82">
        <w:rPr>
          <w:rFonts w:ascii="Times New Roman" w:eastAsia="Times New Roman" w:hAnsi="Times New Roman" w:cs="Times New Roman"/>
          <w:color w:val="1B1B1B"/>
          <w:sz w:val="24"/>
          <w:szCs w:val="24"/>
          <w:lang w:val="fr-FR" w:eastAsia="pl-PL"/>
        </w:rPr>
        <w:t>****) Les taxes pour le mode spécifique doivent être réglés indépendamment des taxes du service consulaire effectué et du remboursement des frais</w:t>
      </w:r>
      <w:r w:rsidR="00B37722" w:rsidRPr="00490169">
        <w:rPr>
          <w:rFonts w:ascii="Times New Roman" w:eastAsia="Times New Roman" w:hAnsi="Times New Roman" w:cs="Times New Roman"/>
          <w:color w:val="1B1B1B"/>
          <w:sz w:val="24"/>
          <w:szCs w:val="24"/>
          <w:lang w:val="fr-FR" w:eastAsia="pl-PL"/>
        </w:rPr>
        <w:t>.</w:t>
      </w:r>
    </w:p>
    <w:p w14:paraId="74DF2041" w14:textId="77777777" w:rsidR="00F65C82" w:rsidRPr="00F65C82" w:rsidRDefault="00F65C82" w:rsidP="00F65C82">
      <w:pPr>
        <w:shd w:val="clear" w:color="auto" w:fill="FFFFFF"/>
        <w:spacing w:before="408" w:after="144" w:line="240" w:lineRule="auto"/>
        <w:textAlignment w:val="baseline"/>
        <w:outlineLvl w:val="2"/>
        <w:rPr>
          <w:rFonts w:ascii="Times New Roman" w:eastAsia="Times New Roman" w:hAnsi="Times New Roman" w:cs="Times New Roman"/>
          <w:b/>
          <w:bCs/>
          <w:color w:val="1B1B1B"/>
          <w:sz w:val="24"/>
          <w:szCs w:val="24"/>
          <w:lang w:eastAsia="pl-PL"/>
        </w:rPr>
      </w:pPr>
      <w:r w:rsidRPr="00F65C82">
        <w:rPr>
          <w:rFonts w:ascii="Times New Roman" w:eastAsia="Times New Roman" w:hAnsi="Times New Roman" w:cs="Times New Roman"/>
          <w:b/>
          <w:bCs/>
          <w:color w:val="1B1B1B"/>
          <w:sz w:val="24"/>
          <w:szCs w:val="24"/>
          <w:lang w:eastAsia="pl-PL"/>
        </w:rPr>
        <w:t xml:space="preserve">Base </w:t>
      </w:r>
      <w:proofErr w:type="spellStart"/>
      <w:r w:rsidRPr="00F65C82">
        <w:rPr>
          <w:rFonts w:ascii="Times New Roman" w:eastAsia="Times New Roman" w:hAnsi="Times New Roman" w:cs="Times New Roman"/>
          <w:b/>
          <w:bCs/>
          <w:color w:val="1B1B1B"/>
          <w:sz w:val="24"/>
          <w:szCs w:val="24"/>
          <w:lang w:eastAsia="pl-PL"/>
        </w:rPr>
        <w:t>juridique</w:t>
      </w:r>
      <w:proofErr w:type="spellEnd"/>
    </w:p>
    <w:p w14:paraId="2EE553ED" w14:textId="7A90B96F" w:rsidR="00F65C82" w:rsidRPr="00F65C82" w:rsidRDefault="00F65C82" w:rsidP="00490169">
      <w:p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F65C82">
        <w:rPr>
          <w:rFonts w:ascii="Times New Roman" w:eastAsia="Times New Roman" w:hAnsi="Times New Roman" w:cs="Times New Roman"/>
          <w:color w:val="1B1B1B"/>
          <w:sz w:val="24"/>
          <w:szCs w:val="24"/>
          <w:lang w:eastAsia="pl-PL"/>
        </w:rPr>
        <w:t xml:space="preserve">Rozporządzenie Ministra Spraw Zagranicznych z dnia </w:t>
      </w:r>
      <w:r w:rsidR="00B37722" w:rsidRPr="00490169">
        <w:rPr>
          <w:rFonts w:ascii="Times New Roman" w:eastAsia="Times New Roman" w:hAnsi="Times New Roman" w:cs="Times New Roman"/>
          <w:color w:val="1B1B1B"/>
          <w:sz w:val="24"/>
          <w:szCs w:val="24"/>
          <w:lang w:eastAsia="pl-PL"/>
        </w:rPr>
        <w:t>29</w:t>
      </w:r>
      <w:r w:rsidRPr="00F65C82">
        <w:rPr>
          <w:rFonts w:ascii="Times New Roman" w:eastAsia="Times New Roman" w:hAnsi="Times New Roman" w:cs="Times New Roman"/>
          <w:color w:val="1B1B1B"/>
          <w:sz w:val="24"/>
          <w:szCs w:val="24"/>
          <w:lang w:eastAsia="pl-PL"/>
        </w:rPr>
        <w:t xml:space="preserve"> </w:t>
      </w:r>
      <w:r w:rsidR="00B37722" w:rsidRPr="00490169">
        <w:rPr>
          <w:rFonts w:ascii="Times New Roman" w:eastAsia="Times New Roman" w:hAnsi="Times New Roman" w:cs="Times New Roman"/>
          <w:color w:val="1B1B1B"/>
          <w:sz w:val="24"/>
          <w:szCs w:val="24"/>
          <w:lang w:eastAsia="pl-PL"/>
        </w:rPr>
        <w:t xml:space="preserve">października 2025 r. </w:t>
      </w:r>
      <w:r w:rsidRPr="00F65C82">
        <w:rPr>
          <w:rFonts w:ascii="Times New Roman" w:eastAsia="Times New Roman" w:hAnsi="Times New Roman" w:cs="Times New Roman"/>
          <w:color w:val="1B1B1B"/>
          <w:sz w:val="24"/>
          <w:szCs w:val="24"/>
          <w:lang w:eastAsia="pl-PL"/>
        </w:rPr>
        <w:t>sprawie opłat konsularnych </w:t>
      </w:r>
      <w:r w:rsidR="00490169">
        <w:rPr>
          <w:rFonts w:ascii="Times New Roman" w:eastAsia="Times New Roman" w:hAnsi="Times New Roman" w:cs="Times New Roman"/>
          <w:color w:val="1B1B1B"/>
          <w:sz w:val="24"/>
          <w:szCs w:val="24"/>
          <w:lang w:eastAsia="pl-PL"/>
        </w:rPr>
        <w:t>(Dz. U. z 2025, poz. 1523)</w:t>
      </w:r>
      <w:r w:rsidR="00490169" w:rsidRPr="00F65C82">
        <w:rPr>
          <w:rFonts w:ascii="Times New Roman" w:eastAsia="Times New Roman" w:hAnsi="Times New Roman" w:cs="Times New Roman"/>
          <w:color w:val="1B1B1B"/>
          <w:sz w:val="24"/>
          <w:szCs w:val="24"/>
          <w:lang w:eastAsia="pl-PL"/>
        </w:rPr>
        <w:t xml:space="preserve"> </w:t>
      </w:r>
    </w:p>
    <w:p w14:paraId="4C2367CF" w14:textId="77777777" w:rsidR="00F65C82" w:rsidRPr="00F65C82" w:rsidRDefault="00F65C82" w:rsidP="00490169">
      <w:pPr>
        <w:shd w:val="clear" w:color="auto" w:fill="FFFFFF"/>
        <w:spacing w:after="0" w:line="240" w:lineRule="auto"/>
        <w:jc w:val="both"/>
        <w:textAlignment w:val="baseline"/>
        <w:rPr>
          <w:rFonts w:ascii="Times New Roman" w:eastAsia="Times New Roman" w:hAnsi="Times New Roman" w:cs="Times New Roman"/>
          <w:color w:val="1B1B1B"/>
          <w:sz w:val="24"/>
          <w:szCs w:val="24"/>
          <w:lang w:val="fr-FR" w:eastAsia="pl-PL"/>
        </w:rPr>
      </w:pPr>
      <w:r w:rsidRPr="00F65C82">
        <w:rPr>
          <w:rFonts w:ascii="Times New Roman" w:eastAsia="Times New Roman" w:hAnsi="Times New Roman" w:cs="Times New Roman"/>
          <w:color w:val="1B1B1B"/>
          <w:sz w:val="24"/>
          <w:szCs w:val="24"/>
          <w:lang w:val="fr-FR" w:eastAsia="pl-PL"/>
        </w:rPr>
        <w:t>Règlement (CE) no 810/2009 du Parlement européen et du Conseil du 13 juillet 2009 établissant un code communautaire des visas (code des visas) </w:t>
      </w:r>
      <w:hyperlink r:id="rId5" w:history="1">
        <w:r w:rsidRPr="00F65C82">
          <w:rPr>
            <w:rFonts w:ascii="Times New Roman" w:eastAsia="Times New Roman" w:hAnsi="Times New Roman" w:cs="Times New Roman"/>
            <w:color w:val="0052A5"/>
            <w:sz w:val="24"/>
            <w:szCs w:val="24"/>
            <w:u w:val="single"/>
            <w:lang w:val="fr-FR" w:eastAsia="pl-PL"/>
          </w:rPr>
          <w:t>http://data.europa.eu/eli/reg/2009/810/2016-04-12</w:t>
        </w:r>
      </w:hyperlink>
    </w:p>
    <w:p w14:paraId="055240D3" w14:textId="77777777" w:rsidR="00F65C82" w:rsidRPr="00F65C82" w:rsidRDefault="00F65C82" w:rsidP="00490169">
      <w:pPr>
        <w:shd w:val="clear" w:color="auto" w:fill="FFFFFF"/>
        <w:spacing w:after="0" w:line="240" w:lineRule="auto"/>
        <w:jc w:val="both"/>
        <w:textAlignment w:val="baseline"/>
        <w:rPr>
          <w:rFonts w:ascii="Times New Roman" w:eastAsia="Times New Roman" w:hAnsi="Times New Roman" w:cs="Times New Roman"/>
          <w:color w:val="1B1B1B"/>
          <w:sz w:val="24"/>
          <w:szCs w:val="24"/>
          <w:lang w:val="fr-FR" w:eastAsia="pl-PL"/>
        </w:rPr>
      </w:pPr>
      <w:r w:rsidRPr="00F65C82">
        <w:rPr>
          <w:rFonts w:ascii="Times New Roman" w:eastAsia="Times New Roman" w:hAnsi="Times New Roman" w:cs="Times New Roman"/>
          <w:color w:val="1B1B1B"/>
          <w:sz w:val="24"/>
          <w:szCs w:val="24"/>
          <w:lang w:val="fr-FR" w:eastAsia="pl-PL"/>
        </w:rPr>
        <w:t>Règlement (UE) 2019/1155 du Parlement européen et du Conseil du 20 juin 2019 portant modification du règlement (CE) n° 810/2009 établissant un code communautaire des visas (code des visas) </w:t>
      </w:r>
      <w:hyperlink r:id="rId6" w:history="1">
        <w:r w:rsidRPr="00F65C82">
          <w:rPr>
            <w:rFonts w:ascii="Times New Roman" w:eastAsia="Times New Roman" w:hAnsi="Times New Roman" w:cs="Times New Roman"/>
            <w:color w:val="0052A5"/>
            <w:sz w:val="24"/>
            <w:szCs w:val="24"/>
            <w:u w:val="single"/>
            <w:lang w:val="fr-FR" w:eastAsia="pl-PL"/>
          </w:rPr>
          <w:t>https://eur-lex.europa.eu/eli/reg/2019/1155/oj</w:t>
        </w:r>
      </w:hyperlink>
    </w:p>
    <w:p w14:paraId="522920E5" w14:textId="77777777" w:rsidR="00490169" w:rsidRPr="00490169" w:rsidRDefault="00490169">
      <w:pPr>
        <w:rPr>
          <w:rFonts w:ascii="Times New Roman" w:hAnsi="Times New Roman" w:cs="Times New Roman"/>
        </w:rPr>
      </w:pPr>
    </w:p>
    <w:sectPr w:rsidR="00490169" w:rsidRPr="00490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E60E3"/>
    <w:multiLevelType w:val="hybridMultilevel"/>
    <w:tmpl w:val="976808EC"/>
    <w:lvl w:ilvl="0" w:tplc="80608388">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DCE12B1"/>
    <w:multiLevelType w:val="hybridMultilevel"/>
    <w:tmpl w:val="F96ADC44"/>
    <w:lvl w:ilvl="0" w:tplc="3F6437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9D"/>
    <w:rsid w:val="00080A9D"/>
    <w:rsid w:val="001111BB"/>
    <w:rsid w:val="001A3211"/>
    <w:rsid w:val="00277000"/>
    <w:rsid w:val="002F07CE"/>
    <w:rsid w:val="0033618E"/>
    <w:rsid w:val="004732E8"/>
    <w:rsid w:val="00490169"/>
    <w:rsid w:val="0049237D"/>
    <w:rsid w:val="004F3486"/>
    <w:rsid w:val="005B24BA"/>
    <w:rsid w:val="006C2063"/>
    <w:rsid w:val="00721300"/>
    <w:rsid w:val="007A1452"/>
    <w:rsid w:val="00804585"/>
    <w:rsid w:val="008A238F"/>
    <w:rsid w:val="008B0C5E"/>
    <w:rsid w:val="008D5807"/>
    <w:rsid w:val="00927F00"/>
    <w:rsid w:val="00A14850"/>
    <w:rsid w:val="00A727B6"/>
    <w:rsid w:val="00AC29C8"/>
    <w:rsid w:val="00B05017"/>
    <w:rsid w:val="00B25FA9"/>
    <w:rsid w:val="00B37722"/>
    <w:rsid w:val="00B47800"/>
    <w:rsid w:val="00B93B6F"/>
    <w:rsid w:val="00C167A7"/>
    <w:rsid w:val="00C34302"/>
    <w:rsid w:val="00D46AA1"/>
    <w:rsid w:val="00DD611A"/>
    <w:rsid w:val="00E63E76"/>
    <w:rsid w:val="00EB6DC7"/>
    <w:rsid w:val="00F65C82"/>
    <w:rsid w:val="00FD24C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57DE"/>
  <w15:docId w15:val="{156F8673-8D8C-49B8-919A-328A2BD5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111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11BB"/>
    <w:rPr>
      <w:rFonts w:ascii="Tahoma" w:hAnsi="Tahoma" w:cs="Tahoma"/>
      <w:sz w:val="16"/>
      <w:szCs w:val="16"/>
    </w:rPr>
  </w:style>
  <w:style w:type="paragraph" w:styleId="Akapitzlist">
    <w:name w:val="List Paragraph"/>
    <w:basedOn w:val="Normalny"/>
    <w:uiPriority w:val="34"/>
    <w:qFormat/>
    <w:rsid w:val="002F0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0905">
      <w:bodyDiv w:val="1"/>
      <w:marLeft w:val="0"/>
      <w:marRight w:val="0"/>
      <w:marTop w:val="0"/>
      <w:marBottom w:val="0"/>
      <w:divBdr>
        <w:top w:val="none" w:sz="0" w:space="0" w:color="auto"/>
        <w:left w:val="none" w:sz="0" w:space="0" w:color="auto"/>
        <w:bottom w:val="none" w:sz="0" w:space="0" w:color="auto"/>
        <w:right w:val="none" w:sz="0" w:space="0" w:color="auto"/>
      </w:divBdr>
      <w:divsChild>
        <w:div w:id="1742947944">
          <w:marLeft w:val="0"/>
          <w:marRight w:val="0"/>
          <w:marTop w:val="0"/>
          <w:marBottom w:val="0"/>
          <w:divBdr>
            <w:top w:val="none" w:sz="0" w:space="0" w:color="auto"/>
            <w:left w:val="none" w:sz="0" w:space="0" w:color="auto"/>
            <w:bottom w:val="none" w:sz="0" w:space="0" w:color="auto"/>
            <w:right w:val="none" w:sz="0" w:space="0" w:color="auto"/>
          </w:divBdr>
          <w:divsChild>
            <w:div w:id="1779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9096">
      <w:bodyDiv w:val="1"/>
      <w:marLeft w:val="0"/>
      <w:marRight w:val="0"/>
      <w:marTop w:val="0"/>
      <w:marBottom w:val="0"/>
      <w:divBdr>
        <w:top w:val="none" w:sz="0" w:space="0" w:color="auto"/>
        <w:left w:val="none" w:sz="0" w:space="0" w:color="auto"/>
        <w:bottom w:val="none" w:sz="0" w:space="0" w:color="auto"/>
        <w:right w:val="none" w:sz="0" w:space="0" w:color="auto"/>
      </w:divBdr>
    </w:div>
    <w:div w:id="2082174981">
      <w:bodyDiv w:val="1"/>
      <w:marLeft w:val="0"/>
      <w:marRight w:val="0"/>
      <w:marTop w:val="0"/>
      <w:marBottom w:val="0"/>
      <w:divBdr>
        <w:top w:val="none" w:sz="0" w:space="0" w:color="auto"/>
        <w:left w:val="none" w:sz="0" w:space="0" w:color="auto"/>
        <w:bottom w:val="none" w:sz="0" w:space="0" w:color="auto"/>
        <w:right w:val="none" w:sz="0" w:space="0" w:color="auto"/>
      </w:divBdr>
      <w:divsChild>
        <w:div w:id="165438759">
          <w:marLeft w:val="0"/>
          <w:marRight w:val="0"/>
          <w:marTop w:val="0"/>
          <w:marBottom w:val="0"/>
          <w:divBdr>
            <w:top w:val="none" w:sz="0" w:space="0" w:color="auto"/>
            <w:left w:val="none" w:sz="0" w:space="0" w:color="auto"/>
            <w:bottom w:val="none" w:sz="0" w:space="0" w:color="auto"/>
            <w:right w:val="none" w:sz="0" w:space="0" w:color="auto"/>
          </w:divBdr>
          <w:divsChild>
            <w:div w:id="217321073">
              <w:marLeft w:val="0"/>
              <w:marRight w:val="0"/>
              <w:marTop w:val="0"/>
              <w:marBottom w:val="0"/>
              <w:divBdr>
                <w:top w:val="none" w:sz="0" w:space="0" w:color="auto"/>
                <w:left w:val="none" w:sz="0" w:space="0" w:color="auto"/>
                <w:bottom w:val="none" w:sz="0" w:space="0" w:color="auto"/>
                <w:right w:val="none" w:sz="0" w:space="0" w:color="auto"/>
              </w:divBdr>
            </w:div>
          </w:divsChild>
        </w:div>
        <w:div w:id="1065953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eli/reg/2019/1155/oj" TargetMode="External"/><Relationship Id="rId5" Type="http://schemas.openxmlformats.org/officeDocument/2006/relationships/hyperlink" Target="http://data.europa.eu/eli/reg/2009/810/2016-04-12"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1366</Words>
  <Characters>8201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Ewa</cp:lastModifiedBy>
  <cp:revision>2</cp:revision>
  <cp:lastPrinted>2022-01-03T14:18:00Z</cp:lastPrinted>
  <dcterms:created xsi:type="dcterms:W3CDTF">2026-01-26T12:16:00Z</dcterms:created>
  <dcterms:modified xsi:type="dcterms:W3CDTF">2026-01-26T12:16:00Z</dcterms:modified>
</cp:coreProperties>
</file>