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1" w:type="dxa"/>
        <w:tblInd w:w="-1070" w:type="dxa"/>
        <w:tblCellMar>
          <w:top w:w="13" w:type="dxa"/>
          <w:left w:w="120" w:type="dxa"/>
          <w:right w:w="113" w:type="dxa"/>
        </w:tblCellMar>
        <w:tblLook w:val="04A0" w:firstRow="1" w:lastRow="0" w:firstColumn="1" w:lastColumn="0" w:noHBand="0" w:noVBand="1"/>
      </w:tblPr>
      <w:tblGrid>
        <w:gridCol w:w="673"/>
        <w:gridCol w:w="1925"/>
        <w:gridCol w:w="2618"/>
        <w:gridCol w:w="5855"/>
      </w:tblGrid>
      <w:tr w:rsidR="00DD1037" w:rsidRPr="00522C16" w14:paraId="2C8F3630" w14:textId="77777777" w:rsidTr="00153E24">
        <w:trPr>
          <w:trHeight w:val="5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8B79" w14:textId="2CA41BCE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</w:t>
            </w:r>
            <w:r w:rsidR="009D1190">
              <w:rPr>
                <w:rFonts w:ascii="Garamond" w:eastAsia="Times New Roman" w:hAnsi="Garamond" w:cs="Times New Roman"/>
                <w:b/>
                <w:sz w:val="21"/>
              </w:rPr>
              <w:t>6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557C" w14:textId="77777777" w:rsidR="00DD1037" w:rsidRPr="00522C16" w:rsidRDefault="00DD1037" w:rsidP="00153E24">
            <w:pPr>
              <w:ind w:left="17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wewnętrzne</w:t>
            </w:r>
          </w:p>
        </w:tc>
      </w:tr>
      <w:tr w:rsidR="00DD1037" w:rsidRPr="00522C16" w14:paraId="4AF9F93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9580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FC9B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CAD7C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4C74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3D6BD1EF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BD082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AF745" w14:textId="622EE7B9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D0F92" w14:textId="16309E20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B3778" w14:textId="5C8C8755" w:rsidR="00DD1037" w:rsidRPr="00522C16" w:rsidRDefault="00DD1037" w:rsidP="00367533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57F5F3A8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816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6CD6" w14:textId="63F0FC34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49E7" w14:textId="0FD11A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9D5A5" w14:textId="3C7C8397" w:rsidR="00DD1037" w:rsidRPr="00522C16" w:rsidRDefault="00DD1037" w:rsidP="00200E0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55C486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15045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1318C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907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FF72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815A944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2D75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FF51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9B89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2034E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207971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B7F0E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FE66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5F61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0DB4B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6790BE3" w14:textId="77777777" w:rsidTr="00153E24">
        <w:trPr>
          <w:trHeight w:val="45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6652" w14:textId="59ED7D1C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</w:t>
            </w:r>
            <w:r w:rsidR="009D1190">
              <w:rPr>
                <w:rFonts w:ascii="Garamond" w:eastAsia="Times New Roman" w:hAnsi="Garamond" w:cs="Times New Roman"/>
                <w:b/>
                <w:sz w:val="21"/>
              </w:rPr>
              <w:t>6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3CCC" w14:textId="77777777" w:rsidR="00DD1037" w:rsidRPr="00522C16" w:rsidRDefault="00DD1037" w:rsidP="00153E24">
            <w:pPr>
              <w:ind w:left="206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zewnętrzne</w:t>
            </w:r>
          </w:p>
        </w:tc>
      </w:tr>
      <w:tr w:rsidR="00DD1037" w:rsidRPr="00522C16" w14:paraId="2FF3880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02FE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A9F4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F41E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F141E" w14:textId="77777777" w:rsidR="00DD1037" w:rsidRPr="00522C16" w:rsidRDefault="00DD1037" w:rsidP="00153E24">
            <w:pPr>
              <w:ind w:right="1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2034B9C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7407" w14:textId="77777777" w:rsidR="00DD1037" w:rsidRPr="00522C16" w:rsidRDefault="00DD1037" w:rsidP="00153E24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FC73" w14:textId="4328B5B9" w:rsidR="00DD1037" w:rsidRPr="00522C16" w:rsidRDefault="00880F8E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27.01.2026r.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7B55" w14:textId="0047D2F5" w:rsidR="00DD1037" w:rsidRPr="00522C16" w:rsidRDefault="00880F8E" w:rsidP="00153E24">
            <w:pPr>
              <w:ind w:right="3"/>
              <w:jc w:val="center"/>
              <w:rPr>
                <w:rFonts w:ascii="Garamond" w:hAnsi="Garamond"/>
              </w:rPr>
            </w:pPr>
            <w:r w:rsidRPr="00880F8E">
              <w:rPr>
                <w:rFonts w:ascii="Garamond" w:hAnsi="Garamond"/>
              </w:rPr>
              <w:t>Posterunek Państwowej Straży Łowieckiej w Pile, Delegatura WUW w Pile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F1E28" w14:textId="358BF500" w:rsidR="00DD1037" w:rsidRPr="00522C16" w:rsidRDefault="00880F8E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Punktu Skupu Dziczyzny</w:t>
            </w:r>
          </w:p>
        </w:tc>
      </w:tr>
      <w:tr w:rsidR="00880F8E" w:rsidRPr="00522C16" w14:paraId="2D3205AA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8BC13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3ED22" w14:textId="4A380991" w:rsidR="00880F8E" w:rsidRPr="00522C16" w:rsidRDefault="008B5B39" w:rsidP="00880F8E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25.03.2026r.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0F16" w14:textId="5B580ADA" w:rsidR="00880F8E" w:rsidRPr="00522C16" w:rsidRDefault="008B5B39" w:rsidP="00880F8E">
            <w:pPr>
              <w:ind w:right="3"/>
              <w:jc w:val="center"/>
              <w:rPr>
                <w:rFonts w:ascii="Garamond" w:hAnsi="Garamond"/>
              </w:rPr>
            </w:pPr>
            <w:r w:rsidRPr="008B5B39">
              <w:rPr>
                <w:rFonts w:ascii="Garamond" w:hAnsi="Garamond"/>
              </w:rPr>
              <w:t>Komenda Powiatowa Państwowej Straży Pożarnej w Chodzieży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A1BF" w14:textId="0A685948" w:rsidR="00880F8E" w:rsidRPr="00522C16" w:rsidRDefault="008B5B39" w:rsidP="00880F8E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przestrzegania przepisów przeciwpożarowych, rozpoznanie możliwości i warunków prowadzenia działań ratowniczych przez jednostki ochrony przeciwpożarowej (głównie PCW)</w:t>
            </w:r>
          </w:p>
        </w:tc>
      </w:tr>
      <w:tr w:rsidR="00880F8E" w:rsidRPr="00522C16" w14:paraId="43C62ECC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062C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9C7C3" w14:textId="4EA4DDF0" w:rsidR="00880F8E" w:rsidRPr="00522C16" w:rsidRDefault="00A742DA" w:rsidP="00880F8E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12.05.2026r.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4E66" w14:textId="723859A9" w:rsidR="00880F8E" w:rsidRPr="00522C16" w:rsidRDefault="00527D96" w:rsidP="00880F8E">
            <w:pPr>
              <w:ind w:right="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Wielkopolski Wojewódzki Inspektorat Ochrony Roślin i Nasiennictwa W Poznaniu Oddział w Chodzieży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94844" w14:textId="70F17C94" w:rsidR="00880F8E" w:rsidRPr="00522C16" w:rsidRDefault="00D84278" w:rsidP="00880F8E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zdrowotności d</w:t>
            </w:r>
            <w:r w:rsidR="009D676D">
              <w:rPr>
                <w:rFonts w:ascii="Garamond" w:hAnsi="Garamond"/>
              </w:rPr>
              <w:t>rzew rosnących sosny zwyczajnej</w:t>
            </w:r>
          </w:p>
        </w:tc>
      </w:tr>
      <w:tr w:rsidR="00880F8E" w:rsidRPr="00522C16" w14:paraId="74B365A1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247F" w14:textId="77777777" w:rsidR="00880F8E" w:rsidRPr="00522C16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AF48D" w14:textId="081EB37D" w:rsidR="00880F8E" w:rsidRPr="00522C16" w:rsidRDefault="0031336C" w:rsidP="00880F8E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26.05.2026r.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ABF3" w14:textId="4A9980CB" w:rsidR="00880F8E" w:rsidRPr="00522C16" w:rsidRDefault="0031336C" w:rsidP="00880F8E">
            <w:pPr>
              <w:ind w:right="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Powiatowa stacja sanitarno-epidemiologiczna w Chodzieży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643D" w14:textId="1A131B16" w:rsidR="00880F8E" w:rsidRPr="00522C16" w:rsidRDefault="0031336C" w:rsidP="00880F8E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Ocena realizacji ogólnych wymogów BHP w kontrolowanym zakładzie pracy.</w:t>
            </w:r>
          </w:p>
        </w:tc>
      </w:tr>
      <w:tr w:rsidR="00880F8E" w14:paraId="6C3F587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B9CA" w14:textId="77777777" w:rsidR="00880F8E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4E3A" w14:textId="77777777" w:rsidR="00880F8E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7EABA" w14:textId="77777777" w:rsidR="00880F8E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4AB61" w14:textId="77777777" w:rsidR="00880F8E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880F8E" w14:paraId="42DF54A6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B2B6" w14:textId="77777777" w:rsidR="00880F8E" w:rsidRDefault="00880F8E" w:rsidP="00880F8E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EE156" w14:textId="77777777" w:rsidR="00880F8E" w:rsidRDefault="00880F8E" w:rsidP="00880F8E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6554" w14:textId="77777777" w:rsidR="00880F8E" w:rsidRDefault="00880F8E" w:rsidP="00880F8E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70D20" w14:textId="77777777" w:rsidR="00880F8E" w:rsidRDefault="00880F8E" w:rsidP="00880F8E">
            <w:pPr>
              <w:ind w:right="7"/>
              <w:jc w:val="center"/>
              <w:rPr>
                <w:rFonts w:ascii="Garamond" w:hAnsi="Garamond"/>
              </w:rPr>
            </w:pPr>
          </w:p>
        </w:tc>
      </w:tr>
    </w:tbl>
    <w:p w14:paraId="0CBF3DD9" w14:textId="77777777" w:rsidR="00341478" w:rsidRDefault="00341478"/>
    <w:sectPr w:rsidR="0034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37"/>
    <w:rsid w:val="00200E0E"/>
    <w:rsid w:val="0031336C"/>
    <w:rsid w:val="00341478"/>
    <w:rsid w:val="00367533"/>
    <w:rsid w:val="003846A7"/>
    <w:rsid w:val="003E3CAF"/>
    <w:rsid w:val="0040373E"/>
    <w:rsid w:val="004C1CB2"/>
    <w:rsid w:val="00527D96"/>
    <w:rsid w:val="005B503C"/>
    <w:rsid w:val="00716287"/>
    <w:rsid w:val="007C3723"/>
    <w:rsid w:val="007F1CE0"/>
    <w:rsid w:val="00880F8E"/>
    <w:rsid w:val="008B5B39"/>
    <w:rsid w:val="009D1190"/>
    <w:rsid w:val="009D676D"/>
    <w:rsid w:val="00A742DA"/>
    <w:rsid w:val="00AD7F88"/>
    <w:rsid w:val="00B315DC"/>
    <w:rsid w:val="00C05BE7"/>
    <w:rsid w:val="00D84278"/>
    <w:rsid w:val="00DD1037"/>
    <w:rsid w:val="00DF4A7E"/>
    <w:rsid w:val="00E76C9A"/>
    <w:rsid w:val="00E860A0"/>
    <w:rsid w:val="00F06F10"/>
    <w:rsid w:val="00F154AB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06E"/>
  <w15:chartTrackingRefBased/>
  <w15:docId w15:val="{8FEFA52F-790B-48B8-8D71-FF882AB4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03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D10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hextdt-cell-span">
    <w:name w:val="ph_extdt-cell-span"/>
    <w:basedOn w:val="Domylnaczcionkaakapitu"/>
    <w:rsid w:val="00DD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Partyka Pawel</dc:creator>
  <cp:keywords/>
  <dc:description/>
  <cp:lastModifiedBy>N-ctwo Podanin - Maciej Czapla</cp:lastModifiedBy>
  <cp:revision>2</cp:revision>
  <dcterms:created xsi:type="dcterms:W3CDTF">2026-05-29T06:13:00Z</dcterms:created>
  <dcterms:modified xsi:type="dcterms:W3CDTF">2026-05-29T06:13:00Z</dcterms:modified>
</cp:coreProperties>
</file>