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0DA0" w14:textId="49E9AFEB" w:rsidR="00531415" w:rsidRPr="00C0787A" w:rsidRDefault="00C0787A" w:rsidP="00D25C7B">
      <w:pPr>
        <w:spacing w:after="0" w:line="240" w:lineRule="auto"/>
        <w:jc w:val="center"/>
        <w:rPr>
          <w:b/>
          <w:sz w:val="20"/>
          <w:lang w:val="en-GB"/>
        </w:rPr>
      </w:pPr>
      <w:r w:rsidRPr="00C0787A">
        <w:rPr>
          <w:b/>
          <w:sz w:val="20"/>
          <w:lang w:val="en-GB"/>
        </w:rPr>
        <w:t>Information on the processing of personal data in consular files</w:t>
      </w:r>
    </w:p>
    <w:p w14:paraId="5749A205" w14:textId="77777777" w:rsidR="003A12D2" w:rsidRPr="00C0787A" w:rsidRDefault="003A12D2" w:rsidP="00D25C7B">
      <w:pPr>
        <w:spacing w:after="0" w:line="240" w:lineRule="auto"/>
        <w:jc w:val="center"/>
        <w:rPr>
          <w:b/>
          <w:sz w:val="20"/>
          <w:lang w:val="en-GB"/>
        </w:rPr>
      </w:pPr>
    </w:p>
    <w:p w14:paraId="3ED96D10" w14:textId="092682DD" w:rsidR="00853AA1" w:rsidRPr="00233CDD" w:rsidRDefault="00233CDD" w:rsidP="003A12D2">
      <w:pPr>
        <w:spacing w:after="120" w:line="240" w:lineRule="auto"/>
        <w:jc w:val="both"/>
        <w:rPr>
          <w:b/>
          <w:sz w:val="20"/>
          <w:lang w:val="en-GB"/>
        </w:rPr>
      </w:pPr>
      <w:r w:rsidRPr="00233CDD">
        <w:rPr>
          <w:sz w:val="20"/>
          <w:lang w:val="en-GB"/>
        </w:rPr>
        <w:t xml:space="preserve">Pursuant to Art. 13 of Regulation 2016/679 of the European Parliament and the Council </w:t>
      </w:r>
      <w:r w:rsidR="00A041D9">
        <w:rPr>
          <w:sz w:val="20"/>
          <w:lang w:val="en-GB"/>
        </w:rPr>
        <w:t xml:space="preserve">(EU) </w:t>
      </w:r>
      <w:r w:rsidRPr="00233CDD">
        <w:rPr>
          <w:sz w:val="20"/>
          <w:lang w:val="en-GB"/>
        </w:rPr>
        <w:t>of 27 April 2016 on the protection of natural persons with regard to the processing of personal data and on the free movement of such data, and repealing Directive 95/46/EC (GDPR), we would like to inform you that:</w:t>
      </w:r>
    </w:p>
    <w:p w14:paraId="3639D116" w14:textId="54A99784" w:rsidR="00853AA1" w:rsidRPr="00233CDD" w:rsidRDefault="00A041D9"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A041D9">
        <w:rPr>
          <w:sz w:val="20"/>
          <w:lang w:val="en-GB"/>
        </w:rPr>
        <w:t xml:space="preserve">Administrator, within the meaning of Art. 4 point 7 of the GDPR, your personal data is the Minister of Foreign Affairs with its registered office in Poland, in Warsaw (00-580), Al. J. Ch. </w:t>
      </w:r>
      <w:proofErr w:type="spellStart"/>
      <w:r w:rsidRPr="00A041D9">
        <w:rPr>
          <w:sz w:val="20"/>
          <w:lang w:val="en-GB"/>
        </w:rPr>
        <w:t>Szucha</w:t>
      </w:r>
      <w:proofErr w:type="spellEnd"/>
      <w:r w:rsidRPr="00A041D9">
        <w:rPr>
          <w:sz w:val="20"/>
          <w:lang w:val="en-GB"/>
        </w:rPr>
        <w:t xml:space="preserve"> 23.</w:t>
      </w:r>
      <w:r w:rsidR="00853AA1" w:rsidRPr="00233CDD">
        <w:rPr>
          <w:sz w:val="20"/>
          <w:lang w:val="en-GB"/>
        </w:rPr>
        <w:t xml:space="preserve"> </w:t>
      </w:r>
    </w:p>
    <w:p w14:paraId="1A38392E" w14:textId="77777777" w:rsidR="005C75BB" w:rsidRPr="005C75BB" w:rsidRDefault="00A041D9" w:rsidP="005C75BB">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A041D9">
        <w:rPr>
          <w:sz w:val="20"/>
          <w:lang w:val="en-GB"/>
        </w:rPr>
        <w:t xml:space="preserve">Consul of the Republic of Poland in Amman, based at 3 Mahmoud </w:t>
      </w:r>
      <w:proofErr w:type="spellStart"/>
      <w:r w:rsidRPr="00A041D9">
        <w:rPr>
          <w:sz w:val="20"/>
          <w:lang w:val="en-GB"/>
        </w:rPr>
        <w:t>Seif</w:t>
      </w:r>
      <w:proofErr w:type="spellEnd"/>
      <w:r w:rsidRPr="00A041D9">
        <w:rPr>
          <w:sz w:val="20"/>
          <w:lang w:val="en-GB"/>
        </w:rPr>
        <w:t xml:space="preserve"> Al-Din Al-Irani St. Amman 11194, performs the duties of the administrator in relation to the data contained in the consular files managed by him.</w:t>
      </w:r>
    </w:p>
    <w:p w14:paraId="04042C0B" w14:textId="1016766E" w:rsidR="00ED7A10" w:rsidRPr="005C75BB" w:rsidRDefault="005C75BB" w:rsidP="005C75BB">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5C75BB">
        <w:rPr>
          <w:sz w:val="20"/>
          <w:lang w:val="en-GB"/>
        </w:rPr>
        <w:t>The Minister of Foreign Affairs has appointed a Data Protection Inspector (</w:t>
      </w:r>
      <w:r w:rsidR="00C0787A">
        <w:rPr>
          <w:sz w:val="20"/>
          <w:lang w:val="en-GB"/>
        </w:rPr>
        <w:t>IOD</w:t>
      </w:r>
      <w:r w:rsidRPr="005C75BB">
        <w:rPr>
          <w:sz w:val="20"/>
          <w:lang w:val="en-GB"/>
        </w:rPr>
        <w:t>), who carries out his duties</w:t>
      </w:r>
      <w:r w:rsidR="00C0787A">
        <w:rPr>
          <w:sz w:val="20"/>
          <w:lang w:val="en-GB"/>
        </w:rPr>
        <w:t xml:space="preserve"> </w:t>
      </w:r>
      <w:r w:rsidRPr="005C75BB">
        <w:rPr>
          <w:sz w:val="20"/>
          <w:lang w:val="en-GB"/>
        </w:rPr>
        <w:t xml:space="preserve">in relation to data processed at the Ministry of Foreign Affairs and foreign missions. This function is performed by Mr. Daniel </w:t>
      </w:r>
      <w:proofErr w:type="spellStart"/>
      <w:r w:rsidRPr="005C75BB">
        <w:rPr>
          <w:sz w:val="20"/>
          <w:lang w:val="en-GB"/>
        </w:rPr>
        <w:t>Szczęsny</w:t>
      </w:r>
      <w:proofErr w:type="spellEnd"/>
      <w:r w:rsidR="004054C6" w:rsidRPr="005C75BB">
        <w:rPr>
          <w:sz w:val="20"/>
          <w:lang w:val="en-GB"/>
        </w:rPr>
        <w:t>.</w:t>
      </w:r>
      <w:r w:rsidR="0025761E" w:rsidRPr="005C75BB">
        <w:rPr>
          <w:sz w:val="20"/>
          <w:lang w:val="en-GB"/>
        </w:rPr>
        <w:t xml:space="preserve"> </w:t>
      </w:r>
      <w:r w:rsidR="00775876" w:rsidRPr="005C75BB">
        <w:rPr>
          <w:sz w:val="20"/>
          <w:lang w:val="en-GB"/>
        </w:rPr>
        <w:t xml:space="preserve"> </w:t>
      </w:r>
    </w:p>
    <w:p w14:paraId="2F1A4A62" w14:textId="5DC60CB8" w:rsidR="00BE4E46" w:rsidRPr="00C0787A" w:rsidRDefault="00C0787A"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val="en-GB" w:eastAsia="pl-PL"/>
        </w:rPr>
      </w:pPr>
      <w:r w:rsidRPr="00C0787A">
        <w:rPr>
          <w:sz w:val="20"/>
          <w:lang w:val="en-GB"/>
        </w:rPr>
        <w:t>Contact details of the</w:t>
      </w:r>
      <w:r w:rsidR="00ED7A10" w:rsidRPr="00C0787A">
        <w:rPr>
          <w:sz w:val="20"/>
          <w:lang w:val="en-GB"/>
        </w:rPr>
        <w:t xml:space="preserve"> IOD</w:t>
      </w:r>
      <w:r w:rsidR="00775876" w:rsidRPr="00C0787A">
        <w:rPr>
          <w:sz w:val="20"/>
          <w:lang w:val="en-GB"/>
        </w:rPr>
        <w:t>:</w:t>
      </w:r>
    </w:p>
    <w:p w14:paraId="1EA467C5" w14:textId="694287EE" w:rsidR="00775876" w:rsidRPr="001425BC" w:rsidRDefault="00C0787A" w:rsidP="003A12D2">
      <w:pPr>
        <w:pStyle w:val="Akapitzlist"/>
        <w:suppressAutoHyphens/>
        <w:autoSpaceDE w:val="0"/>
        <w:autoSpaceDN w:val="0"/>
        <w:adjustRightInd w:val="0"/>
        <w:spacing w:after="120" w:line="240" w:lineRule="auto"/>
        <w:ind w:left="284"/>
        <w:contextualSpacing w:val="0"/>
        <w:jc w:val="both"/>
        <w:rPr>
          <w:rFonts w:eastAsia="Times New Roman" w:cs="Arial"/>
          <w:bCs/>
          <w:sz w:val="20"/>
          <w:lang w:eastAsia="pl-PL"/>
        </w:rPr>
      </w:pPr>
      <w:r w:rsidRPr="00C0787A">
        <w:rPr>
          <w:rFonts w:eastAsia="Times New Roman" w:cs="Arial"/>
          <w:bCs/>
          <w:sz w:val="20"/>
          <w:lang w:val="en-GB" w:eastAsia="pl-PL"/>
        </w:rPr>
        <w:t xml:space="preserve">HQ </w:t>
      </w:r>
      <w:proofErr w:type="spellStart"/>
      <w:r w:rsidRPr="00C0787A">
        <w:rPr>
          <w:rFonts w:eastAsia="Times New Roman" w:cs="Arial"/>
          <w:bCs/>
          <w:sz w:val="20"/>
          <w:lang w:val="en-GB" w:eastAsia="pl-PL"/>
        </w:rPr>
        <w:t>adress</w:t>
      </w:r>
      <w:proofErr w:type="spellEnd"/>
      <w:r w:rsidR="00BE4E46" w:rsidRPr="00C0787A">
        <w:rPr>
          <w:rFonts w:eastAsia="Times New Roman" w:cs="Arial"/>
          <w:bCs/>
          <w:sz w:val="20"/>
          <w:lang w:val="en-GB" w:eastAsia="pl-PL"/>
        </w:rPr>
        <w:t xml:space="preserve">: </w:t>
      </w:r>
      <w:r w:rsidR="00775876" w:rsidRPr="00C0787A">
        <w:rPr>
          <w:rFonts w:eastAsia="Times New Roman" w:cs="Arial"/>
          <w:bCs/>
          <w:sz w:val="20"/>
          <w:lang w:val="en-GB" w:eastAsia="pl-PL"/>
        </w:rPr>
        <w:t xml:space="preserve">Al. J. Ch. </w:t>
      </w:r>
      <w:r w:rsidR="00775876" w:rsidRPr="001425BC">
        <w:rPr>
          <w:rFonts w:eastAsia="Times New Roman" w:cs="Arial"/>
          <w:bCs/>
          <w:sz w:val="20"/>
          <w:lang w:eastAsia="pl-PL"/>
        </w:rPr>
        <w:t>Szucha 23</w:t>
      </w:r>
      <w:r w:rsidR="00BE4E46" w:rsidRPr="001425BC">
        <w:rPr>
          <w:rFonts w:eastAsia="Times New Roman" w:cs="Arial"/>
          <w:bCs/>
          <w:sz w:val="20"/>
          <w:lang w:eastAsia="pl-PL"/>
        </w:rPr>
        <w:t xml:space="preserve">, </w:t>
      </w:r>
      <w:r w:rsidR="00775876" w:rsidRPr="001425BC">
        <w:rPr>
          <w:rFonts w:eastAsia="Times New Roman" w:cs="Arial"/>
          <w:bCs/>
          <w:sz w:val="20"/>
          <w:lang w:eastAsia="pl-PL"/>
        </w:rPr>
        <w:t xml:space="preserve">00-580 </w:t>
      </w:r>
      <w:proofErr w:type="spellStart"/>
      <w:r w:rsidR="00775876" w:rsidRPr="001425BC">
        <w:rPr>
          <w:rFonts w:eastAsia="Times New Roman" w:cs="Arial"/>
          <w:bCs/>
          <w:sz w:val="20"/>
          <w:lang w:eastAsia="pl-PL"/>
        </w:rPr>
        <w:t>War</w:t>
      </w:r>
      <w:r>
        <w:rPr>
          <w:rFonts w:eastAsia="Times New Roman" w:cs="Arial"/>
          <w:bCs/>
          <w:sz w:val="20"/>
          <w:lang w:eastAsia="pl-PL"/>
        </w:rPr>
        <w:t>saw</w:t>
      </w:r>
      <w:proofErr w:type="spellEnd"/>
      <w:r>
        <w:rPr>
          <w:rFonts w:eastAsia="Times New Roman" w:cs="Arial"/>
          <w:bCs/>
          <w:sz w:val="20"/>
          <w:lang w:eastAsia="pl-PL"/>
        </w:rPr>
        <w:t>, Poland</w:t>
      </w:r>
    </w:p>
    <w:p w14:paraId="242DC610" w14:textId="3865B12B" w:rsidR="00E82989" w:rsidRPr="001425BC" w:rsidRDefault="00775876" w:rsidP="003A12D2">
      <w:pPr>
        <w:suppressAutoHyphens/>
        <w:autoSpaceDE w:val="0"/>
        <w:autoSpaceDN w:val="0"/>
        <w:adjustRightInd w:val="0"/>
        <w:spacing w:after="120" w:line="240" w:lineRule="auto"/>
        <w:jc w:val="both"/>
        <w:rPr>
          <w:rFonts w:eastAsia="Times New Roman" w:cs="Arial"/>
          <w:bCs/>
          <w:sz w:val="20"/>
          <w:lang w:eastAsia="pl-PL"/>
        </w:rPr>
      </w:pPr>
      <w:r w:rsidRPr="001425BC">
        <w:rPr>
          <w:rFonts w:eastAsia="Times New Roman" w:cs="Arial"/>
          <w:bCs/>
          <w:sz w:val="20"/>
          <w:lang w:eastAsia="pl-PL"/>
        </w:rPr>
        <w:t xml:space="preserve">    </w:t>
      </w:r>
      <w:r w:rsidR="00ED7A10" w:rsidRPr="001425BC">
        <w:rPr>
          <w:rFonts w:eastAsia="Times New Roman" w:cs="Arial"/>
          <w:bCs/>
          <w:sz w:val="20"/>
          <w:lang w:eastAsia="pl-PL"/>
        </w:rPr>
        <w:t xml:space="preserve">  </w:t>
      </w:r>
      <w:r w:rsidRPr="001425BC">
        <w:rPr>
          <w:rFonts w:eastAsia="Times New Roman" w:cs="Arial"/>
          <w:bCs/>
          <w:sz w:val="20"/>
          <w:lang w:eastAsia="pl-PL"/>
        </w:rPr>
        <w:t>e-mail</w:t>
      </w:r>
      <w:r w:rsidR="00BE4E46" w:rsidRPr="001425BC">
        <w:rPr>
          <w:rFonts w:eastAsia="Times New Roman" w:cs="Arial"/>
          <w:bCs/>
          <w:sz w:val="20"/>
          <w:lang w:eastAsia="pl-PL"/>
        </w:rPr>
        <w:t>:</w:t>
      </w:r>
      <w:r w:rsidRPr="001425BC">
        <w:rPr>
          <w:rFonts w:eastAsia="Times New Roman" w:cs="Arial"/>
          <w:bCs/>
          <w:sz w:val="20"/>
          <w:lang w:eastAsia="pl-PL"/>
        </w:rPr>
        <w:t xml:space="preserve"> </w:t>
      </w:r>
      <w:hyperlink r:id="rId8" w:history="1">
        <w:r w:rsidR="00853AA1" w:rsidRPr="001425BC">
          <w:rPr>
            <w:rStyle w:val="Hipercze"/>
            <w:rFonts w:eastAsia="Times New Roman" w:cs="Arial"/>
            <w:bCs/>
            <w:sz w:val="20"/>
            <w:lang w:eastAsia="pl-PL"/>
          </w:rPr>
          <w:t>iod@msz.gov.pl</w:t>
        </w:r>
      </w:hyperlink>
      <w:r w:rsidR="00853AA1" w:rsidRPr="001425BC">
        <w:rPr>
          <w:rFonts w:eastAsia="Times New Roman" w:cs="Arial"/>
          <w:bCs/>
          <w:sz w:val="20"/>
          <w:lang w:eastAsia="pl-PL"/>
        </w:rPr>
        <w:t xml:space="preserve"> </w:t>
      </w:r>
    </w:p>
    <w:p w14:paraId="0B1410F5" w14:textId="51D0DC94" w:rsidR="0069418A"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Only persons authorized by the Administrator have access to the data</w:t>
      </w:r>
      <w:r w:rsidR="0069418A" w:rsidRPr="00C0787A">
        <w:rPr>
          <w:rFonts w:eastAsia="Times New Roman" w:cs="Arial"/>
          <w:bCs/>
          <w:sz w:val="20"/>
          <w:lang w:val="en-GB" w:eastAsia="pl-PL"/>
        </w:rPr>
        <w:t>.</w:t>
      </w:r>
    </w:p>
    <w:p w14:paraId="1BDB42E0" w14:textId="7B292639" w:rsidR="00515344"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 xml:space="preserve">The data contained in consular files are processed on the basis of the conditions set out in Art. 6 section 1 letter c GDPR in order for the Polish consul to </w:t>
      </w:r>
      <w:proofErr w:type="spellStart"/>
      <w:r w:rsidRPr="00C0787A">
        <w:rPr>
          <w:rFonts w:eastAsia="Times New Roman" w:cs="Arial"/>
          <w:bCs/>
          <w:sz w:val="20"/>
          <w:lang w:val="en-GB" w:eastAsia="pl-PL"/>
        </w:rPr>
        <w:t>fulfill</w:t>
      </w:r>
      <w:proofErr w:type="spellEnd"/>
      <w:r w:rsidRPr="00C0787A">
        <w:rPr>
          <w:rFonts w:eastAsia="Times New Roman" w:cs="Arial"/>
          <w:bCs/>
          <w:sz w:val="20"/>
          <w:lang w:val="en-GB" w:eastAsia="pl-PL"/>
        </w:rPr>
        <w:t xml:space="preserve"> the obligations arising from separate legal provisions (indicated in the table below)</w:t>
      </w:r>
      <w:r w:rsidR="001548FC" w:rsidRPr="00C0787A">
        <w:rPr>
          <w:rFonts w:eastAsia="Times New Roman" w:cs="Arial"/>
          <w:bCs/>
          <w:sz w:val="20"/>
          <w:lang w:val="en-GB" w:eastAsia="pl-PL"/>
        </w:rPr>
        <w:t xml:space="preserve">. </w:t>
      </w:r>
    </w:p>
    <w:p w14:paraId="45A143DF" w14:textId="6108EAB8" w:rsidR="001F5E75"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The data is protected under the provisions of the GDPR and cannot be made available to third parties who are not authorized to access this data, and will not be transferred to a third country that does not meet a guarantee of protection at least equivalent to that provided for by the provisions of the GDPR. Data may be transferred to a third country only if such an obligation is specified in Polish law or European Union law, in accordance with the provisions of Art. 44 - 46 GDPR</w:t>
      </w:r>
      <w:r w:rsidR="001F5E75" w:rsidRPr="00C0787A">
        <w:rPr>
          <w:rFonts w:eastAsia="Times New Roman" w:cs="Arial"/>
          <w:bCs/>
          <w:sz w:val="20"/>
          <w:lang w:val="en-GB" w:eastAsia="pl-PL"/>
        </w:rPr>
        <w:t xml:space="preserve">. </w:t>
      </w:r>
    </w:p>
    <w:p w14:paraId="56B59A34" w14:textId="5BCE3C13" w:rsidR="00A43488"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Your data may be made available to relevant entities, including public authorities, pursuant to legal provisions</w:t>
      </w:r>
      <w:r w:rsidR="00A43488" w:rsidRPr="00C0787A">
        <w:rPr>
          <w:rFonts w:eastAsia="Times New Roman" w:cs="Arial"/>
          <w:bCs/>
          <w:sz w:val="20"/>
          <w:lang w:val="en-GB" w:eastAsia="pl-PL"/>
        </w:rPr>
        <w:t xml:space="preserve">.  </w:t>
      </w:r>
    </w:p>
    <w:p w14:paraId="0FE98EB7" w14:textId="764843D8" w:rsidR="00C34807"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rFonts w:eastAsia="Times New Roman" w:cs="Arial"/>
          <w:bCs/>
          <w:sz w:val="20"/>
          <w:lang w:val="en-GB" w:eastAsia="pl-PL"/>
        </w:rPr>
      </w:pPr>
      <w:r w:rsidRPr="00C0787A">
        <w:rPr>
          <w:rFonts w:eastAsia="Times New Roman" w:cs="Arial"/>
          <w:bCs/>
          <w:sz w:val="20"/>
          <w:lang w:val="en-GB" w:eastAsia="pl-PL"/>
        </w:rPr>
        <w:t>Providing your personal data is a statutory requirement and is necessary to consider the case</w:t>
      </w:r>
      <w:r w:rsidR="00C34807" w:rsidRPr="00C0787A">
        <w:rPr>
          <w:rFonts w:eastAsia="Times New Roman" w:cs="Arial"/>
          <w:bCs/>
          <w:sz w:val="20"/>
          <w:lang w:val="en-GB" w:eastAsia="pl-PL"/>
        </w:rPr>
        <w:t>.</w:t>
      </w:r>
    </w:p>
    <w:p w14:paraId="0E14C372" w14:textId="24409BC9" w:rsidR="001F5E75" w:rsidRPr="00C0787A"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lang w:val="en-GB"/>
        </w:rPr>
      </w:pPr>
      <w:r w:rsidRPr="00C0787A">
        <w:rPr>
          <w:sz w:val="20"/>
          <w:lang w:val="en-GB"/>
        </w:rPr>
        <w:t>Unless specific provisions provide otherwise, you have the rights to control data processing, specified in Art. 15-19 GDPR, in particular the right to access your data and rectify, delete or limit processing (if Articles 17 and 18 of the GDPR apply)</w:t>
      </w:r>
      <w:r w:rsidR="001F5E75" w:rsidRPr="00C0787A">
        <w:rPr>
          <w:sz w:val="20"/>
          <w:lang w:val="en-GB"/>
        </w:rPr>
        <w:t xml:space="preserve">. </w:t>
      </w:r>
    </w:p>
    <w:p w14:paraId="4D9AB266" w14:textId="0B78B274" w:rsidR="00E13423" w:rsidRPr="001425BC" w:rsidRDefault="00C0787A" w:rsidP="003A12D2">
      <w:pPr>
        <w:pStyle w:val="Akapitzlist"/>
        <w:numPr>
          <w:ilvl w:val="0"/>
          <w:numId w:val="4"/>
        </w:numPr>
        <w:suppressAutoHyphens/>
        <w:autoSpaceDE w:val="0"/>
        <w:autoSpaceDN w:val="0"/>
        <w:adjustRightInd w:val="0"/>
        <w:spacing w:after="120" w:line="240" w:lineRule="auto"/>
        <w:ind w:left="284" w:hanging="284"/>
        <w:contextualSpacing w:val="0"/>
        <w:jc w:val="both"/>
        <w:rPr>
          <w:sz w:val="20"/>
        </w:rPr>
      </w:pPr>
      <w:r w:rsidRPr="00C0787A">
        <w:rPr>
          <w:sz w:val="20"/>
          <w:lang w:val="en-GB"/>
        </w:rPr>
        <w:t xml:space="preserve">Your data will not be processed in an automated manner that will influence decision-making that may produce legal effects or similarly significantly affect it. </w:t>
      </w:r>
      <w:r w:rsidRPr="00C0787A">
        <w:rPr>
          <w:sz w:val="20"/>
        </w:rPr>
        <w:t xml:space="preserve">The data </w:t>
      </w:r>
      <w:proofErr w:type="spellStart"/>
      <w:r w:rsidRPr="00C0787A">
        <w:rPr>
          <w:sz w:val="20"/>
        </w:rPr>
        <w:t>will</w:t>
      </w:r>
      <w:proofErr w:type="spellEnd"/>
      <w:r w:rsidRPr="00C0787A">
        <w:rPr>
          <w:sz w:val="20"/>
        </w:rPr>
        <w:t xml:space="preserve"> not be </w:t>
      </w:r>
      <w:proofErr w:type="spellStart"/>
      <w:r w:rsidRPr="00C0787A">
        <w:rPr>
          <w:sz w:val="20"/>
        </w:rPr>
        <w:t>subject</w:t>
      </w:r>
      <w:proofErr w:type="spellEnd"/>
      <w:r w:rsidRPr="00C0787A">
        <w:rPr>
          <w:sz w:val="20"/>
        </w:rPr>
        <w:t xml:space="preserve"> to </w:t>
      </w:r>
      <w:proofErr w:type="spellStart"/>
      <w:r w:rsidRPr="00C0787A">
        <w:rPr>
          <w:sz w:val="20"/>
        </w:rPr>
        <w:t>profiling</w:t>
      </w:r>
      <w:proofErr w:type="spellEnd"/>
      <w:r w:rsidR="00E13423" w:rsidRPr="001425BC">
        <w:rPr>
          <w:sz w:val="20"/>
        </w:rPr>
        <w:t>.</w:t>
      </w:r>
    </w:p>
    <w:p w14:paraId="42BABF8E" w14:textId="21326A8A" w:rsidR="00E13423" w:rsidRPr="00B1118C" w:rsidRDefault="00B1118C" w:rsidP="00B1118C">
      <w:pPr>
        <w:pStyle w:val="Akapitzlist"/>
        <w:numPr>
          <w:ilvl w:val="0"/>
          <w:numId w:val="4"/>
        </w:numPr>
        <w:suppressAutoHyphens/>
        <w:autoSpaceDE w:val="0"/>
        <w:autoSpaceDN w:val="0"/>
        <w:adjustRightInd w:val="0"/>
        <w:spacing w:after="120" w:line="240" w:lineRule="auto"/>
        <w:ind w:left="284" w:hanging="284"/>
        <w:contextualSpacing w:val="0"/>
        <w:rPr>
          <w:sz w:val="20"/>
          <w:lang w:val="en-GB"/>
        </w:rPr>
      </w:pPr>
      <w:r w:rsidRPr="00B1118C">
        <w:rPr>
          <w:sz w:val="20"/>
          <w:lang w:val="en-GB"/>
        </w:rPr>
        <w:t>You have the right to lodge a complaint with the supervisory authority at</w:t>
      </w:r>
      <w:r w:rsidR="00E13423" w:rsidRPr="00B1118C">
        <w:rPr>
          <w:sz w:val="20"/>
          <w:lang w:val="en-GB"/>
        </w:rPr>
        <w:t xml:space="preserve">: </w:t>
      </w:r>
      <w:r w:rsidRPr="00B1118C">
        <w:rPr>
          <w:sz w:val="20"/>
          <w:lang w:val="en-GB"/>
        </w:rPr>
        <w:br/>
      </w:r>
      <w:r w:rsidRPr="00B1118C">
        <w:rPr>
          <w:sz w:val="20"/>
          <w:lang w:val="en-GB"/>
        </w:rPr>
        <w:br/>
      </w:r>
      <w:proofErr w:type="spellStart"/>
      <w:r w:rsidR="00E13423" w:rsidRPr="00B1118C">
        <w:rPr>
          <w:sz w:val="20"/>
          <w:lang w:val="en-GB"/>
        </w:rPr>
        <w:t>Prezes</w:t>
      </w:r>
      <w:proofErr w:type="spellEnd"/>
      <w:r w:rsidR="00E13423" w:rsidRPr="00B1118C">
        <w:rPr>
          <w:sz w:val="20"/>
          <w:lang w:val="en-GB"/>
        </w:rPr>
        <w:t xml:space="preserve"> </w:t>
      </w:r>
      <w:proofErr w:type="spellStart"/>
      <w:r w:rsidR="00E13423" w:rsidRPr="00B1118C">
        <w:rPr>
          <w:sz w:val="20"/>
          <w:lang w:val="en-GB"/>
        </w:rPr>
        <w:t>Urzędu</w:t>
      </w:r>
      <w:proofErr w:type="spellEnd"/>
      <w:r w:rsidR="00E13423" w:rsidRPr="00B1118C">
        <w:rPr>
          <w:sz w:val="20"/>
          <w:lang w:val="en-GB"/>
        </w:rPr>
        <w:t xml:space="preserve"> Ochrony </w:t>
      </w:r>
      <w:proofErr w:type="spellStart"/>
      <w:r w:rsidR="00E13423" w:rsidRPr="00B1118C">
        <w:rPr>
          <w:sz w:val="20"/>
          <w:lang w:val="en-GB"/>
        </w:rPr>
        <w:t>Danych</w:t>
      </w:r>
      <w:proofErr w:type="spellEnd"/>
      <w:r w:rsidR="00E13423" w:rsidRPr="00B1118C">
        <w:rPr>
          <w:sz w:val="20"/>
          <w:lang w:val="en-GB"/>
        </w:rPr>
        <w:t xml:space="preserve"> </w:t>
      </w:r>
      <w:proofErr w:type="spellStart"/>
      <w:r w:rsidR="00E13423" w:rsidRPr="00B1118C">
        <w:rPr>
          <w:sz w:val="20"/>
          <w:lang w:val="en-GB"/>
        </w:rPr>
        <w:t>Osobowych</w:t>
      </w:r>
      <w:proofErr w:type="spellEnd"/>
      <w:r w:rsidR="00E13423" w:rsidRPr="00B1118C">
        <w:rPr>
          <w:sz w:val="20"/>
          <w:lang w:val="en-GB"/>
        </w:rPr>
        <w:t xml:space="preserve"> </w:t>
      </w:r>
    </w:p>
    <w:p w14:paraId="115395E3" w14:textId="77777777" w:rsidR="00E13423" w:rsidRPr="001425BC" w:rsidRDefault="00E13423" w:rsidP="003A12D2">
      <w:pPr>
        <w:pStyle w:val="Akapitzlist"/>
        <w:suppressAutoHyphens/>
        <w:autoSpaceDE w:val="0"/>
        <w:autoSpaceDN w:val="0"/>
        <w:adjustRightInd w:val="0"/>
        <w:spacing w:after="120" w:line="240" w:lineRule="auto"/>
        <w:ind w:left="284"/>
        <w:contextualSpacing w:val="0"/>
        <w:jc w:val="both"/>
        <w:rPr>
          <w:sz w:val="20"/>
        </w:rPr>
      </w:pPr>
      <w:r w:rsidRPr="001425BC">
        <w:rPr>
          <w:sz w:val="20"/>
        </w:rPr>
        <w:t xml:space="preserve">ul. Stawki 2 </w:t>
      </w:r>
    </w:p>
    <w:p w14:paraId="4EA9DD23" w14:textId="31CD86D2" w:rsidR="00E13423" w:rsidRPr="00B1118C" w:rsidRDefault="00E13423" w:rsidP="003A12D2">
      <w:pPr>
        <w:pStyle w:val="Akapitzlist"/>
        <w:suppressAutoHyphens/>
        <w:autoSpaceDE w:val="0"/>
        <w:autoSpaceDN w:val="0"/>
        <w:adjustRightInd w:val="0"/>
        <w:spacing w:after="120" w:line="240" w:lineRule="auto"/>
        <w:ind w:left="284"/>
        <w:contextualSpacing w:val="0"/>
        <w:jc w:val="both"/>
        <w:rPr>
          <w:sz w:val="20"/>
          <w:lang w:val="en-GB"/>
        </w:rPr>
      </w:pPr>
      <w:r w:rsidRPr="00B1118C">
        <w:rPr>
          <w:sz w:val="20"/>
          <w:lang w:val="en-GB"/>
        </w:rPr>
        <w:t>00-193 Wars</w:t>
      </w:r>
      <w:r w:rsidR="00B1118C" w:rsidRPr="00B1118C">
        <w:rPr>
          <w:sz w:val="20"/>
          <w:lang w:val="en-GB"/>
        </w:rPr>
        <w:t>aw, Poland</w:t>
      </w:r>
      <w:r w:rsidRPr="00B1118C">
        <w:rPr>
          <w:sz w:val="20"/>
          <w:lang w:val="en-GB"/>
        </w:rPr>
        <w:t>.</w:t>
      </w:r>
    </w:p>
    <w:p w14:paraId="65955FFA"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2E8FF8FA"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644F4BA9"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51167F1D"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67176AE0"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86C106F"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34BF2BDF"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2502D0AC"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780C14F9"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28D8108"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99BCB07"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38C88B16"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08C96AA"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2C7CAD7C" w14:textId="77777777" w:rsidR="003A12D2" w:rsidRPr="00B1118C"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46182A97" w14:textId="77777777" w:rsidR="005F56DF" w:rsidRPr="00B1118C"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val="en-GB" w:eastAsia="pl-PL"/>
        </w:rPr>
        <w:sectPr w:rsidR="005F56DF" w:rsidRPr="00B1118C" w:rsidSect="002401F7">
          <w:pgSz w:w="11906" w:h="16838"/>
          <w:pgMar w:top="709" w:right="1417" w:bottom="426" w:left="1417" w:header="708" w:footer="708" w:gutter="0"/>
          <w:cols w:space="708"/>
          <w:docGrid w:linePitch="360"/>
        </w:sectPr>
      </w:pPr>
    </w:p>
    <w:p w14:paraId="7182160A" w14:textId="5D5AFA0E" w:rsidR="00461F9D" w:rsidRPr="00B1118C" w:rsidRDefault="00B1118C" w:rsidP="00B1118C">
      <w:pPr>
        <w:pStyle w:val="Akapitzlist"/>
        <w:suppressAutoHyphens/>
        <w:autoSpaceDE w:val="0"/>
        <w:autoSpaceDN w:val="0"/>
        <w:adjustRightInd w:val="0"/>
        <w:spacing w:after="0" w:line="240" w:lineRule="auto"/>
        <w:ind w:left="284"/>
        <w:jc w:val="center"/>
        <w:rPr>
          <w:rFonts w:eastAsia="Times New Roman" w:cs="Arial"/>
          <w:bCs/>
          <w:i/>
          <w:sz w:val="20"/>
          <w:lang w:val="en-GB" w:eastAsia="pl-PL"/>
        </w:rPr>
      </w:pPr>
      <w:r w:rsidRPr="00B1118C">
        <w:rPr>
          <w:rFonts w:eastAsia="Times New Roman" w:cs="Arial"/>
          <w:b/>
          <w:bCs/>
          <w:sz w:val="20"/>
          <w:u w:val="single"/>
          <w:lang w:val="en-GB" w:eastAsia="pl-PL"/>
        </w:rPr>
        <w:lastRenderedPageBreak/>
        <w:t xml:space="preserve">Detailed information regarding the legal basis, purpose and period of personal data processing </w:t>
      </w:r>
      <w:r>
        <w:rPr>
          <w:rFonts w:eastAsia="Times New Roman" w:cs="Arial"/>
          <w:b/>
          <w:bCs/>
          <w:sz w:val="20"/>
          <w:u w:val="single"/>
          <w:lang w:val="en-GB" w:eastAsia="pl-PL"/>
        </w:rPr>
        <w:br/>
      </w:r>
      <w:r w:rsidRPr="00B1118C">
        <w:rPr>
          <w:rFonts w:eastAsia="Times New Roman" w:cs="Arial"/>
          <w:b/>
          <w:bCs/>
          <w:sz w:val="20"/>
          <w:u w:val="single"/>
          <w:lang w:val="en-GB" w:eastAsia="pl-PL"/>
        </w:rPr>
        <w:t xml:space="preserve">in relation to individual activities performed by the Polish </w:t>
      </w:r>
      <w:r>
        <w:rPr>
          <w:rFonts w:eastAsia="Times New Roman" w:cs="Arial"/>
          <w:b/>
          <w:bCs/>
          <w:sz w:val="20"/>
          <w:u w:val="single"/>
          <w:lang w:val="en-GB" w:eastAsia="pl-PL"/>
        </w:rPr>
        <w:t>C</w:t>
      </w:r>
      <w:r w:rsidRPr="00B1118C">
        <w:rPr>
          <w:rFonts w:eastAsia="Times New Roman" w:cs="Arial"/>
          <w:b/>
          <w:bCs/>
          <w:sz w:val="20"/>
          <w:u w:val="single"/>
          <w:lang w:val="en-GB" w:eastAsia="pl-PL"/>
        </w:rPr>
        <w:t>onsul</w:t>
      </w:r>
    </w:p>
    <w:tbl>
      <w:tblPr>
        <w:tblStyle w:val="Tabela-Siatka"/>
        <w:tblW w:w="16381" w:type="dxa"/>
        <w:tblLook w:val="04A0" w:firstRow="1" w:lastRow="0" w:firstColumn="1" w:lastColumn="0" w:noHBand="0" w:noVBand="1"/>
      </w:tblPr>
      <w:tblGrid>
        <w:gridCol w:w="2235"/>
        <w:gridCol w:w="4365"/>
        <w:gridCol w:w="6521"/>
        <w:gridCol w:w="3260"/>
      </w:tblGrid>
      <w:tr w:rsidR="003A12D2" w:rsidRPr="001425BC" w14:paraId="4B10EE61" w14:textId="77777777" w:rsidTr="004054C6">
        <w:trPr>
          <w:trHeight w:val="391"/>
        </w:trPr>
        <w:tc>
          <w:tcPr>
            <w:tcW w:w="2235" w:type="dxa"/>
          </w:tcPr>
          <w:p w14:paraId="26AFAEE4" w14:textId="61450DA8" w:rsidR="00544835" w:rsidRPr="00B1118C" w:rsidRDefault="00544835" w:rsidP="00857CEF">
            <w:pPr>
              <w:pStyle w:val="Akapitzlist"/>
              <w:suppressAutoHyphens/>
              <w:autoSpaceDE w:val="0"/>
              <w:autoSpaceDN w:val="0"/>
              <w:adjustRightInd w:val="0"/>
              <w:ind w:left="284"/>
              <w:jc w:val="both"/>
              <w:rPr>
                <w:rFonts w:eastAsia="Times New Roman" w:cs="Arial"/>
                <w:b/>
                <w:bCs/>
                <w:sz w:val="18"/>
                <w:szCs w:val="18"/>
                <w:lang w:val="en-GB" w:eastAsia="pl-PL"/>
              </w:rPr>
            </w:pPr>
          </w:p>
        </w:tc>
        <w:tc>
          <w:tcPr>
            <w:tcW w:w="4365" w:type="dxa"/>
            <w:vAlign w:val="center"/>
          </w:tcPr>
          <w:p w14:paraId="3CD530DA" w14:textId="47CF87DC" w:rsidR="007C2BF9" w:rsidRPr="001425BC" w:rsidRDefault="008F1E1B" w:rsidP="00FD64E4">
            <w:pPr>
              <w:pStyle w:val="Akapitzlist"/>
              <w:suppressAutoHyphens/>
              <w:autoSpaceDE w:val="0"/>
              <w:autoSpaceDN w:val="0"/>
              <w:adjustRightInd w:val="0"/>
              <w:ind w:left="0"/>
              <w:jc w:val="center"/>
              <w:rPr>
                <w:rFonts w:eastAsia="Times New Roman" w:cs="Arial"/>
                <w:b/>
                <w:bCs/>
                <w:sz w:val="18"/>
                <w:szCs w:val="18"/>
                <w:lang w:eastAsia="pl-PL"/>
              </w:rPr>
            </w:pPr>
            <w:r w:rsidRPr="008F1E1B">
              <w:rPr>
                <w:rFonts w:eastAsia="Times New Roman" w:cs="Arial"/>
                <w:b/>
                <w:bCs/>
                <w:sz w:val="18"/>
                <w:szCs w:val="18"/>
                <w:lang w:eastAsia="pl-PL"/>
              </w:rPr>
              <w:t>LEGAL BASIS</w:t>
            </w:r>
          </w:p>
        </w:tc>
        <w:tc>
          <w:tcPr>
            <w:tcW w:w="6521" w:type="dxa"/>
            <w:vAlign w:val="center"/>
          </w:tcPr>
          <w:p w14:paraId="59BFF4BC" w14:textId="006CE77D" w:rsidR="00544835" w:rsidRPr="001425BC" w:rsidRDefault="008F1E1B" w:rsidP="005F56DF">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PURPOSE</w:t>
            </w:r>
          </w:p>
        </w:tc>
        <w:tc>
          <w:tcPr>
            <w:tcW w:w="3260" w:type="dxa"/>
            <w:vAlign w:val="center"/>
          </w:tcPr>
          <w:p w14:paraId="341CAC76" w14:textId="0F73210B" w:rsidR="00544835" w:rsidRPr="001425BC" w:rsidRDefault="008F1E1B" w:rsidP="00B96EFB">
            <w:pPr>
              <w:pStyle w:val="Akapitzlist"/>
              <w:suppressAutoHyphens/>
              <w:autoSpaceDE w:val="0"/>
              <w:autoSpaceDN w:val="0"/>
              <w:adjustRightInd w:val="0"/>
              <w:ind w:left="0"/>
              <w:jc w:val="center"/>
              <w:rPr>
                <w:rFonts w:eastAsia="Times New Roman" w:cs="Arial"/>
                <w:b/>
                <w:bCs/>
                <w:sz w:val="18"/>
                <w:szCs w:val="18"/>
                <w:lang w:eastAsia="pl-PL"/>
              </w:rPr>
            </w:pPr>
            <w:r>
              <w:rPr>
                <w:rFonts w:eastAsia="Times New Roman" w:cs="Arial"/>
                <w:b/>
                <w:bCs/>
                <w:sz w:val="18"/>
                <w:szCs w:val="18"/>
                <w:lang w:eastAsia="pl-PL"/>
              </w:rPr>
              <w:t>PERIOD OF TIME</w:t>
            </w:r>
          </w:p>
        </w:tc>
      </w:tr>
      <w:tr w:rsidR="003A12D2" w:rsidRPr="001425BC" w14:paraId="3C30DFE5" w14:textId="77777777" w:rsidTr="004054C6">
        <w:trPr>
          <w:trHeight w:val="1120"/>
        </w:trPr>
        <w:tc>
          <w:tcPr>
            <w:tcW w:w="2235" w:type="dxa"/>
            <w:vAlign w:val="center"/>
          </w:tcPr>
          <w:p w14:paraId="04BE9C93" w14:textId="1FD21012" w:rsidR="00544835" w:rsidRPr="00601AE8" w:rsidRDefault="00601AE8" w:rsidP="00DA3E5E">
            <w:pPr>
              <w:suppressAutoHyphens/>
              <w:autoSpaceDE w:val="0"/>
              <w:autoSpaceDN w:val="0"/>
              <w:adjustRightInd w:val="0"/>
              <w:jc w:val="center"/>
              <w:rPr>
                <w:rFonts w:eastAsia="Times New Roman" w:cs="Arial"/>
                <w:b/>
                <w:bCs/>
                <w:sz w:val="18"/>
                <w:szCs w:val="18"/>
                <w:lang w:val="en-GB" w:eastAsia="pl-PL"/>
              </w:rPr>
            </w:pPr>
            <w:r w:rsidRPr="00601AE8">
              <w:rPr>
                <w:rFonts w:eastAsia="Times New Roman" w:cs="Arial"/>
                <w:b/>
                <w:bCs/>
                <w:sz w:val="18"/>
                <w:szCs w:val="18"/>
                <w:lang w:val="en-GB" w:eastAsia="pl-PL"/>
              </w:rPr>
              <w:t>Cases regarding lost documents and transfer of found documents</w:t>
            </w:r>
          </w:p>
        </w:tc>
        <w:tc>
          <w:tcPr>
            <w:tcW w:w="4365" w:type="dxa"/>
            <w:vAlign w:val="center"/>
          </w:tcPr>
          <w:p w14:paraId="1F895EB7" w14:textId="783C24C7" w:rsidR="00544835" w:rsidRPr="008F1E1B" w:rsidRDefault="008F1E1B" w:rsidP="00DA3E5E">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cs="Arial"/>
                <w:sz w:val="18"/>
                <w:szCs w:val="18"/>
                <w:lang w:val="en-GB"/>
              </w:rPr>
              <w:t>Act of 25 June 2015 - Consular Law, Act of 6 August 2010 on ID cards</w:t>
            </w:r>
          </w:p>
        </w:tc>
        <w:tc>
          <w:tcPr>
            <w:tcW w:w="6521" w:type="dxa"/>
            <w:vAlign w:val="center"/>
          </w:tcPr>
          <w:p w14:paraId="74034581" w14:textId="02D19B33" w:rsidR="00DA3E5E" w:rsidRPr="001425BC" w:rsidRDefault="00026B25" w:rsidP="00DA3E5E">
            <w:pPr>
              <w:suppressAutoHyphens/>
              <w:autoSpaceDE w:val="0"/>
              <w:autoSpaceDN w:val="0"/>
              <w:adjustRightInd w:val="0"/>
              <w:jc w:val="both"/>
              <w:rPr>
                <w:rFonts w:eastAsia="Times New Roman" w:cs="Arial"/>
                <w:bCs/>
                <w:sz w:val="18"/>
                <w:szCs w:val="18"/>
                <w:lang w:eastAsia="pl-PL"/>
              </w:rPr>
            </w:pPr>
            <w:r w:rsidRPr="00026B25">
              <w:rPr>
                <w:rFonts w:eastAsia="Times New Roman" w:cs="Arial"/>
                <w:bCs/>
                <w:sz w:val="18"/>
                <w:szCs w:val="18"/>
                <w:lang w:val="en-GB" w:eastAsia="pl-PL"/>
              </w:rPr>
              <w:t xml:space="preserve">Reporting the loss or damage of an ID card and issuing a certificate of loss or damage to the ID card. </w:t>
            </w:r>
            <w:r w:rsidRPr="00026B25">
              <w:rPr>
                <w:rFonts w:eastAsia="Times New Roman" w:cs="Arial"/>
                <w:bCs/>
                <w:sz w:val="18"/>
                <w:szCs w:val="18"/>
                <w:lang w:eastAsia="pl-PL"/>
              </w:rPr>
              <w:t xml:space="preserve">Transfer of </w:t>
            </w:r>
            <w:proofErr w:type="spellStart"/>
            <w:r w:rsidRPr="00026B25">
              <w:rPr>
                <w:rFonts w:eastAsia="Times New Roman" w:cs="Arial"/>
                <w:bCs/>
                <w:sz w:val="18"/>
                <w:szCs w:val="18"/>
                <w:lang w:eastAsia="pl-PL"/>
              </w:rPr>
              <w:t>registration</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certificates</w:t>
            </w:r>
            <w:proofErr w:type="spellEnd"/>
            <w:r w:rsidRPr="00026B25">
              <w:rPr>
                <w:rFonts w:eastAsia="Times New Roman" w:cs="Arial"/>
                <w:bCs/>
                <w:sz w:val="18"/>
                <w:szCs w:val="18"/>
                <w:lang w:eastAsia="pl-PL"/>
              </w:rPr>
              <w:t xml:space="preserve"> and </w:t>
            </w:r>
            <w:proofErr w:type="spellStart"/>
            <w:r w:rsidRPr="00026B25">
              <w:rPr>
                <w:rFonts w:eastAsia="Times New Roman" w:cs="Arial"/>
                <w:bCs/>
                <w:sz w:val="18"/>
                <w:szCs w:val="18"/>
                <w:lang w:eastAsia="pl-PL"/>
              </w:rPr>
              <w:t>driving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licenses</w:t>
            </w:r>
            <w:proofErr w:type="spellEnd"/>
            <w:r w:rsidRPr="00026B25">
              <w:rPr>
                <w:rFonts w:eastAsia="Times New Roman" w:cs="Arial"/>
                <w:bCs/>
                <w:sz w:val="18"/>
                <w:szCs w:val="18"/>
                <w:lang w:eastAsia="pl-PL"/>
              </w:rPr>
              <w:t xml:space="preserve"> to Poland.</w:t>
            </w:r>
          </w:p>
        </w:tc>
        <w:tc>
          <w:tcPr>
            <w:tcW w:w="3260" w:type="dxa"/>
            <w:vAlign w:val="center"/>
          </w:tcPr>
          <w:p w14:paraId="4A0505F8" w14:textId="238844E0" w:rsidR="00544835" w:rsidRPr="001425BC" w:rsidRDefault="00026B25" w:rsidP="003A12D2">
            <w:pPr>
              <w:suppressAutoHyphens/>
              <w:autoSpaceDE w:val="0"/>
              <w:autoSpaceDN w:val="0"/>
              <w:adjustRightInd w:val="0"/>
              <w:rPr>
                <w:sz w:val="18"/>
                <w:szCs w:val="18"/>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p w14:paraId="3C8E5A74" w14:textId="27A33A6D" w:rsidR="00F16A52" w:rsidRPr="001425BC" w:rsidRDefault="00F16A52" w:rsidP="003A12D2">
            <w:pPr>
              <w:suppressAutoHyphens/>
              <w:autoSpaceDE w:val="0"/>
              <w:autoSpaceDN w:val="0"/>
              <w:adjustRightInd w:val="0"/>
              <w:rPr>
                <w:rFonts w:eastAsia="Times New Roman" w:cs="Arial"/>
                <w:bCs/>
                <w:sz w:val="18"/>
                <w:szCs w:val="18"/>
                <w:lang w:eastAsia="pl-PL"/>
              </w:rPr>
            </w:pPr>
          </w:p>
        </w:tc>
      </w:tr>
      <w:tr w:rsidR="003A12D2" w:rsidRPr="00026B25" w14:paraId="122018B9" w14:textId="77777777" w:rsidTr="004054C6">
        <w:tc>
          <w:tcPr>
            <w:tcW w:w="2235" w:type="dxa"/>
            <w:vAlign w:val="center"/>
          </w:tcPr>
          <w:p w14:paraId="3A0A202B" w14:textId="38EBC5AA"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Visa </w:t>
            </w:r>
            <w:proofErr w:type="spellStart"/>
            <w:r w:rsidRPr="00601AE8">
              <w:rPr>
                <w:rFonts w:eastAsia="Times New Roman" w:cs="Arial"/>
                <w:b/>
                <w:bCs/>
                <w:sz w:val="18"/>
                <w:szCs w:val="18"/>
                <w:lang w:eastAsia="pl-PL"/>
              </w:rPr>
              <w:t>matters</w:t>
            </w:r>
            <w:proofErr w:type="spellEnd"/>
          </w:p>
        </w:tc>
        <w:tc>
          <w:tcPr>
            <w:tcW w:w="4365" w:type="dxa"/>
            <w:vAlign w:val="center"/>
          </w:tcPr>
          <w:p w14:paraId="3AE41362" w14:textId="39B54A96" w:rsidR="00544835" w:rsidRPr="008F1E1B" w:rsidRDefault="008F1E1B" w:rsidP="009A5BE0">
            <w:pPr>
              <w:spacing w:line="276" w:lineRule="auto"/>
              <w:jc w:val="both"/>
              <w:rPr>
                <w:rFonts w:cs="Arial"/>
                <w:sz w:val="18"/>
                <w:szCs w:val="18"/>
                <w:lang w:val="en-GB"/>
              </w:rPr>
            </w:pPr>
            <w:r w:rsidRPr="008F1E1B">
              <w:rPr>
                <w:rFonts w:cs="Arial"/>
                <w:sz w:val="18"/>
                <w:szCs w:val="18"/>
                <w:lang w:val="en-GB"/>
              </w:rPr>
              <w:t>Act of 12 December 2013 on foreigners, Regulation (EC) No. 810/2009 of the European Parliament and of the Council of 13 July 2009 establishing the Community Code for Visas (Visa Code), Act of 14 July 2006 on entry to territory of the Republic of Poland, stay and departure from this territory of citizens of EU Member States and their family members, Act of June 25, 2015 - Consular Law</w:t>
            </w:r>
          </w:p>
        </w:tc>
        <w:tc>
          <w:tcPr>
            <w:tcW w:w="6521" w:type="dxa"/>
            <w:vAlign w:val="center"/>
          </w:tcPr>
          <w:p w14:paraId="5AC86C3E" w14:textId="24A9AA11" w:rsidR="00544835" w:rsidRPr="00026B25" w:rsidRDefault="00026B25" w:rsidP="0040365B">
            <w:pPr>
              <w:pStyle w:val="Akapitzlist"/>
              <w:suppressAutoHyphens/>
              <w:autoSpaceDE w:val="0"/>
              <w:autoSpaceDN w:val="0"/>
              <w:adjustRightInd w:val="0"/>
              <w:spacing w:after="120"/>
              <w:ind w:left="0"/>
              <w:contextualSpacing w:val="0"/>
              <w:jc w:val="both"/>
              <w:rPr>
                <w:rFonts w:eastAsia="Times New Roman" w:cs="Arial"/>
                <w:bCs/>
                <w:sz w:val="18"/>
                <w:szCs w:val="18"/>
                <w:lang w:val="en-GB" w:eastAsia="pl-PL"/>
              </w:rPr>
            </w:pPr>
            <w:r w:rsidRPr="00026B25">
              <w:rPr>
                <w:rFonts w:eastAsia="Times New Roman" w:cs="Arial"/>
                <w:bCs/>
                <w:sz w:val="18"/>
                <w:szCs w:val="18"/>
                <w:lang w:val="en-GB" w:eastAsia="pl-PL"/>
              </w:rPr>
              <w:t>Issuing or refusing to issue a Schengen visa or a national visa, withdrawing or invalidating visas and deciding on an application for reconsideration of an application for a visa.</w:t>
            </w:r>
          </w:p>
        </w:tc>
        <w:tc>
          <w:tcPr>
            <w:tcW w:w="3260" w:type="dxa"/>
            <w:vAlign w:val="center"/>
          </w:tcPr>
          <w:p w14:paraId="55ED77F7" w14:textId="29642B74" w:rsidR="00544835" w:rsidRPr="00026B25" w:rsidRDefault="00026B25" w:rsidP="003A12D2">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1 year (counting from the date of issuing the decision)</w:t>
            </w:r>
          </w:p>
        </w:tc>
      </w:tr>
      <w:tr w:rsidR="003A12D2" w:rsidRPr="001425BC" w14:paraId="1A3BDF18" w14:textId="77777777" w:rsidTr="004054C6">
        <w:tc>
          <w:tcPr>
            <w:tcW w:w="2235" w:type="dxa"/>
            <w:vAlign w:val="center"/>
          </w:tcPr>
          <w:p w14:paraId="74612A73" w14:textId="4808307A"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Translation </w:t>
            </w:r>
            <w:proofErr w:type="spellStart"/>
            <w:r w:rsidRPr="00601AE8">
              <w:rPr>
                <w:rFonts w:eastAsia="Times New Roman" w:cs="Arial"/>
                <w:b/>
                <w:bCs/>
                <w:sz w:val="18"/>
                <w:szCs w:val="18"/>
                <w:lang w:eastAsia="pl-PL"/>
              </w:rPr>
              <w:t>matters</w:t>
            </w:r>
            <w:proofErr w:type="spellEnd"/>
          </w:p>
        </w:tc>
        <w:tc>
          <w:tcPr>
            <w:tcW w:w="4365" w:type="dxa"/>
            <w:vAlign w:val="center"/>
          </w:tcPr>
          <w:p w14:paraId="4EA6754A" w14:textId="3D5EAC0B" w:rsidR="00544835" w:rsidRPr="008F1E1B" w:rsidRDefault="008F1E1B" w:rsidP="0070645A">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w:t>
            </w:r>
          </w:p>
        </w:tc>
        <w:tc>
          <w:tcPr>
            <w:tcW w:w="6521" w:type="dxa"/>
            <w:vAlign w:val="center"/>
          </w:tcPr>
          <w:p w14:paraId="6EEFAA80" w14:textId="1E6F0411" w:rsidR="006D4D3E" w:rsidRPr="00026B25" w:rsidRDefault="00026B25" w:rsidP="00FD64E4">
            <w:pPr>
              <w:pStyle w:val="Akapitzlist"/>
              <w:suppressAutoHyphens/>
              <w:autoSpaceDE w:val="0"/>
              <w:autoSpaceDN w:val="0"/>
              <w:adjustRightInd w:val="0"/>
              <w:ind w:left="0"/>
              <w:contextualSpacing w:val="0"/>
              <w:jc w:val="both"/>
              <w:rPr>
                <w:rFonts w:eastAsia="Times New Roman" w:cs="Arial"/>
                <w:b/>
                <w:bCs/>
                <w:sz w:val="18"/>
                <w:szCs w:val="18"/>
                <w:lang w:val="en-GB" w:eastAsia="pl-PL"/>
              </w:rPr>
            </w:pPr>
            <w:r w:rsidRPr="00026B25">
              <w:rPr>
                <w:rFonts w:cs="Arial"/>
                <w:sz w:val="18"/>
                <w:szCs w:val="18"/>
                <w:lang w:val="en-GB"/>
              </w:rPr>
              <w:t>Preparing the translation of documents, certifying the translation, issuing a multilingual standard form</w:t>
            </w:r>
          </w:p>
        </w:tc>
        <w:tc>
          <w:tcPr>
            <w:tcW w:w="3260" w:type="dxa"/>
            <w:vAlign w:val="center"/>
          </w:tcPr>
          <w:p w14:paraId="7B6CDBDE" w14:textId="4FB7B234" w:rsidR="00544835" w:rsidRPr="001425BC" w:rsidRDefault="00026B25" w:rsidP="001F5E75">
            <w:pPr>
              <w:pStyle w:val="Akapitzlist"/>
              <w:suppressAutoHyphens/>
              <w:autoSpaceDE w:val="0"/>
              <w:autoSpaceDN w:val="0"/>
              <w:adjustRightInd w:val="0"/>
              <w:ind w:left="0"/>
              <w:jc w:val="both"/>
              <w:rPr>
                <w:rFonts w:eastAsia="Times New Roman" w:cs="Arial"/>
                <w:bCs/>
                <w:sz w:val="18"/>
                <w:szCs w:val="18"/>
                <w:lang w:eastAsia="pl-PL"/>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tc>
      </w:tr>
      <w:tr w:rsidR="003A12D2" w:rsidRPr="00026B25" w14:paraId="610B3929" w14:textId="77777777" w:rsidTr="004054C6">
        <w:tc>
          <w:tcPr>
            <w:tcW w:w="2235" w:type="dxa"/>
            <w:vAlign w:val="center"/>
          </w:tcPr>
          <w:p w14:paraId="05EA508C" w14:textId="2E964F9F"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consular assistance</w:t>
            </w:r>
          </w:p>
        </w:tc>
        <w:tc>
          <w:tcPr>
            <w:tcW w:w="4365" w:type="dxa"/>
            <w:vAlign w:val="center"/>
          </w:tcPr>
          <w:p w14:paraId="0920C083" w14:textId="717D9BA3" w:rsidR="00544835" w:rsidRPr="008F1E1B" w:rsidRDefault="008F1E1B" w:rsidP="00BE3149">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 and in connection with Art. 6 section 1 letter c and d and art. 9 section 2 letter c GDPR</w:t>
            </w:r>
          </w:p>
        </w:tc>
        <w:tc>
          <w:tcPr>
            <w:tcW w:w="6521" w:type="dxa"/>
            <w:vAlign w:val="center"/>
          </w:tcPr>
          <w:p w14:paraId="4886172A" w14:textId="0F39BE07" w:rsidR="00544835" w:rsidRPr="001425BC" w:rsidRDefault="00026B25" w:rsidP="00346D45">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026B25">
              <w:rPr>
                <w:rFonts w:eastAsia="Times New Roman" w:cs="Arial"/>
                <w:bCs/>
                <w:sz w:val="18"/>
                <w:szCs w:val="18"/>
                <w:lang w:eastAsia="pl-PL"/>
              </w:rPr>
              <w:t>Providing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consular</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assistance</w:t>
            </w:r>
            <w:proofErr w:type="spellEnd"/>
          </w:p>
        </w:tc>
        <w:tc>
          <w:tcPr>
            <w:tcW w:w="3260" w:type="dxa"/>
            <w:vAlign w:val="center"/>
          </w:tcPr>
          <w:p w14:paraId="5B337B3A" w14:textId="54D0B188" w:rsidR="00544835" w:rsidRPr="00026B25" w:rsidRDefault="00026B25" w:rsidP="005E2419">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5 years (except for personal data related to the return of accepted deposits or the return of lost items, which are processed indefinitely)</w:t>
            </w:r>
          </w:p>
        </w:tc>
      </w:tr>
      <w:tr w:rsidR="003A12D2" w:rsidRPr="001425BC" w14:paraId="38367E75" w14:textId="77777777" w:rsidTr="004054C6">
        <w:tc>
          <w:tcPr>
            <w:tcW w:w="2235" w:type="dxa"/>
            <w:vAlign w:val="center"/>
          </w:tcPr>
          <w:p w14:paraId="069CB29D" w14:textId="5ADB1F18" w:rsidR="00544835"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Legal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aid</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447CE6E9" w14:textId="28D6D5B6" w:rsidR="00544835" w:rsidRPr="008F1E1B" w:rsidRDefault="008F1E1B" w:rsidP="004F7B09">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Act of 25 June 2015 – Consular Law</w:t>
            </w:r>
          </w:p>
        </w:tc>
        <w:tc>
          <w:tcPr>
            <w:tcW w:w="6521" w:type="dxa"/>
            <w:vAlign w:val="center"/>
          </w:tcPr>
          <w:p w14:paraId="06B34321" w14:textId="47ADCEAB" w:rsidR="00544835" w:rsidRPr="00026B25" w:rsidRDefault="00026B25" w:rsidP="003824D6">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Delivery of documents, hearings, transfer of information to the competent authority, court or prosecutor in accordance with the application for legal aid</w:t>
            </w:r>
          </w:p>
        </w:tc>
        <w:tc>
          <w:tcPr>
            <w:tcW w:w="3260" w:type="dxa"/>
            <w:vAlign w:val="center"/>
          </w:tcPr>
          <w:p w14:paraId="2622EB3B" w14:textId="32B69EA8" w:rsidR="003824D6" w:rsidRPr="001425BC" w:rsidRDefault="00026B25" w:rsidP="003824D6">
            <w:pPr>
              <w:pStyle w:val="Akapitzlist"/>
              <w:suppressAutoHyphens/>
              <w:autoSpaceDE w:val="0"/>
              <w:autoSpaceDN w:val="0"/>
              <w:adjustRightInd w:val="0"/>
              <w:spacing w:after="60"/>
              <w:ind w:left="0"/>
              <w:contextualSpacing w:val="0"/>
              <w:rPr>
                <w:rFonts w:eastAsia="Times New Roman" w:cs="Arial"/>
                <w:bCs/>
                <w:sz w:val="18"/>
                <w:szCs w:val="18"/>
                <w:lang w:eastAsia="pl-PL"/>
              </w:rPr>
            </w:pPr>
            <w:r>
              <w:rPr>
                <w:rFonts w:eastAsia="Times New Roman" w:cs="Arial"/>
                <w:bCs/>
                <w:sz w:val="18"/>
                <w:szCs w:val="18"/>
                <w:lang w:eastAsia="pl-PL"/>
              </w:rPr>
              <w:t xml:space="preserve">5 </w:t>
            </w:r>
            <w:proofErr w:type="spellStart"/>
            <w:r>
              <w:rPr>
                <w:rFonts w:eastAsia="Times New Roman" w:cs="Arial"/>
                <w:bCs/>
                <w:sz w:val="18"/>
                <w:szCs w:val="18"/>
                <w:lang w:eastAsia="pl-PL"/>
              </w:rPr>
              <w:t>years</w:t>
            </w:r>
            <w:proofErr w:type="spellEnd"/>
          </w:p>
          <w:p w14:paraId="24A710A6" w14:textId="6639B4AE" w:rsidR="00872D64" w:rsidRPr="001425BC"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rsidRPr="00026B25" w14:paraId="21223FDB" w14:textId="77777777" w:rsidTr="004054C6">
        <w:tc>
          <w:tcPr>
            <w:tcW w:w="2235" w:type="dxa"/>
            <w:vAlign w:val="center"/>
          </w:tcPr>
          <w:p w14:paraId="1D9E134A" w14:textId="49578ABA" w:rsidR="00544835" w:rsidRPr="00601AE8" w:rsidRDefault="00601AE8" w:rsidP="00A04D87">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marital status and the Act on changing names and surnames</w:t>
            </w:r>
          </w:p>
        </w:tc>
        <w:tc>
          <w:tcPr>
            <w:tcW w:w="4365" w:type="dxa"/>
            <w:vAlign w:val="center"/>
          </w:tcPr>
          <w:p w14:paraId="5456CDFB" w14:textId="3D3778AC" w:rsidR="00544835" w:rsidRPr="008F1E1B" w:rsidRDefault="008F1E1B" w:rsidP="000E2A3A">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eastAsia="Calibri" w:cs="Arial"/>
                <w:sz w:val="18"/>
                <w:szCs w:val="18"/>
                <w:lang w:val="en-GB"/>
              </w:rPr>
              <w:t>Act of November 28, 2014 - Law on civil status records, Act of October 17, 2008 on changing name and surname and Act of June 25, 2015 - Consular law</w:t>
            </w:r>
          </w:p>
        </w:tc>
        <w:tc>
          <w:tcPr>
            <w:tcW w:w="6521" w:type="dxa"/>
            <w:vAlign w:val="center"/>
          </w:tcPr>
          <w:p w14:paraId="2128F6B2" w14:textId="2F8A365D" w:rsidR="00544835" w:rsidRPr="00026B25" w:rsidRDefault="00026B25" w:rsidP="003824D6">
            <w:pPr>
              <w:spacing w:after="160" w:line="259" w:lineRule="auto"/>
              <w:jc w:val="both"/>
              <w:rPr>
                <w:rFonts w:eastAsia="Times New Roman" w:cs="Arial"/>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 request to take actions provided for in the relevant legal provisions</w:t>
            </w:r>
          </w:p>
        </w:tc>
        <w:tc>
          <w:tcPr>
            <w:tcW w:w="3260" w:type="dxa"/>
            <w:vAlign w:val="center"/>
          </w:tcPr>
          <w:p w14:paraId="3B49EF65"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50 years (marriage before the Consul of the Republic of Poland)</w:t>
            </w:r>
          </w:p>
          <w:p w14:paraId="3B8CBC58" w14:textId="1E71C8CA" w:rsidR="00544835" w:rsidRPr="00026B25" w:rsidRDefault="00026B25" w:rsidP="00026B25">
            <w:pPr>
              <w:pStyle w:val="Akapitzlist"/>
              <w:suppressAutoHyphens/>
              <w:autoSpaceDE w:val="0"/>
              <w:autoSpaceDN w:val="0"/>
              <w:adjustRightInd w:val="0"/>
              <w:ind w:left="0"/>
              <w:rPr>
                <w:rFonts w:eastAsia="Times New Roman" w:cs="Arial"/>
                <w:bCs/>
                <w:sz w:val="18"/>
                <w:szCs w:val="18"/>
                <w:lang w:val="en-GB" w:eastAsia="pl-PL"/>
              </w:rPr>
            </w:pPr>
            <w:r w:rsidRPr="00026B25">
              <w:rPr>
                <w:rFonts w:eastAsia="Times New Roman" w:cs="Arial"/>
                <w:bCs/>
                <w:sz w:val="18"/>
                <w:szCs w:val="18"/>
                <w:lang w:val="en-GB" w:eastAsia="pl-PL"/>
              </w:rPr>
              <w:t>10 years (change of name and surname, recognition of paternity, births, deaths, marriages abroad, transcription of the civil status act in the Republic of Poland, other civil status matters)</w:t>
            </w:r>
          </w:p>
        </w:tc>
      </w:tr>
      <w:tr w:rsidR="003A12D2" w:rsidRPr="001425BC" w14:paraId="45D0D634" w14:textId="77777777" w:rsidTr="004054C6">
        <w:tc>
          <w:tcPr>
            <w:tcW w:w="2235" w:type="dxa"/>
            <w:vAlign w:val="center"/>
          </w:tcPr>
          <w:p w14:paraId="39F87DC4" w14:textId="00A28598" w:rsidR="00544835" w:rsidRPr="001425BC" w:rsidRDefault="00601AE8" w:rsidP="008D3E6A">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Notarial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0CFD8D71" w14:textId="24EB1165" w:rsidR="00544835" w:rsidRPr="008F1E1B" w:rsidRDefault="008F1E1B" w:rsidP="00AF77B7">
            <w:pPr>
              <w:pStyle w:val="Akapitzlist"/>
              <w:suppressAutoHyphens/>
              <w:autoSpaceDE w:val="0"/>
              <w:autoSpaceDN w:val="0"/>
              <w:adjustRightInd w:val="0"/>
              <w:ind w:left="0"/>
              <w:rPr>
                <w:rFonts w:eastAsia="Times New Roman" w:cs="Arial"/>
                <w:b/>
                <w:bCs/>
                <w:sz w:val="18"/>
                <w:szCs w:val="18"/>
                <w:lang w:val="en-GB" w:eastAsia="pl-PL"/>
              </w:rPr>
            </w:pPr>
            <w:r w:rsidRPr="008F1E1B">
              <w:rPr>
                <w:rFonts w:cs="Arial"/>
                <w:sz w:val="18"/>
                <w:szCs w:val="18"/>
                <w:lang w:val="en-GB"/>
              </w:rPr>
              <w:t>Act of February 14, 1991 - Notary Law, Act of June 25, 2015 - Consular Law</w:t>
            </w:r>
          </w:p>
        </w:tc>
        <w:tc>
          <w:tcPr>
            <w:tcW w:w="6521" w:type="dxa"/>
            <w:vAlign w:val="center"/>
          </w:tcPr>
          <w:p w14:paraId="7627D53B" w14:textId="1D5A3243" w:rsidR="0040365B" w:rsidRPr="00026B25" w:rsidRDefault="00026B25" w:rsidP="001F5E75">
            <w:pPr>
              <w:pStyle w:val="Akapitzlist"/>
              <w:suppressAutoHyphens/>
              <w:autoSpaceDE w:val="0"/>
              <w:autoSpaceDN w:val="0"/>
              <w:adjustRightInd w:val="0"/>
              <w:ind w:left="0"/>
              <w:jc w:val="both"/>
              <w:rPr>
                <w:rFonts w:eastAsia="Times New Roman" w:cs="Arial"/>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an application to perform notarial activities provided for in the relevant provisions of law.</w:t>
            </w:r>
          </w:p>
        </w:tc>
        <w:tc>
          <w:tcPr>
            <w:tcW w:w="3260" w:type="dxa"/>
            <w:vAlign w:val="center"/>
          </w:tcPr>
          <w:p w14:paraId="2470E009"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10 years (data related to the issuance of a notarial deed)</w:t>
            </w:r>
          </w:p>
          <w:p w14:paraId="712C2693" w14:textId="194F7571" w:rsidR="00857CEF" w:rsidRPr="001425BC" w:rsidRDefault="00026B25" w:rsidP="00026B25">
            <w:pPr>
              <w:pStyle w:val="Akapitzlist"/>
              <w:suppressAutoHyphens/>
              <w:autoSpaceDE w:val="0"/>
              <w:autoSpaceDN w:val="0"/>
              <w:adjustRightInd w:val="0"/>
              <w:ind w:left="0"/>
              <w:rPr>
                <w:rFonts w:eastAsia="Times New Roman" w:cs="Arial"/>
                <w:bCs/>
                <w:sz w:val="18"/>
                <w:szCs w:val="18"/>
                <w:lang w:eastAsia="pl-PL"/>
              </w:rPr>
            </w:pPr>
            <w:r w:rsidRPr="00026B25">
              <w:rPr>
                <w:rFonts w:eastAsia="Times New Roman" w:cs="Arial"/>
                <w:bCs/>
                <w:sz w:val="18"/>
                <w:szCs w:val="18"/>
                <w:lang w:eastAsia="pl-PL"/>
              </w:rPr>
              <w:t xml:space="preserve">2 </w:t>
            </w:r>
            <w:proofErr w:type="spellStart"/>
            <w:r w:rsidRPr="00026B25">
              <w:rPr>
                <w:rFonts w:eastAsia="Times New Roman" w:cs="Arial"/>
                <w:bCs/>
                <w:sz w:val="18"/>
                <w:szCs w:val="18"/>
                <w:lang w:eastAsia="pl-PL"/>
              </w:rPr>
              <w:t>years</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other</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notarial</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activities</w:t>
            </w:r>
            <w:proofErr w:type="spellEnd"/>
            <w:r w:rsidRPr="00026B25">
              <w:rPr>
                <w:rFonts w:eastAsia="Times New Roman" w:cs="Arial"/>
                <w:bCs/>
                <w:sz w:val="18"/>
                <w:szCs w:val="18"/>
                <w:lang w:eastAsia="pl-PL"/>
              </w:rPr>
              <w:t>)</w:t>
            </w:r>
          </w:p>
        </w:tc>
      </w:tr>
      <w:tr w:rsidR="003A12D2" w:rsidRPr="001425BC" w14:paraId="0D494BE8" w14:textId="77777777" w:rsidTr="004054C6">
        <w:tc>
          <w:tcPr>
            <w:tcW w:w="2235" w:type="dxa"/>
            <w:vAlign w:val="center"/>
          </w:tcPr>
          <w:p w14:paraId="77B66C05" w14:textId="244C3156"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issuance of a temporary travel document</w:t>
            </w:r>
          </w:p>
        </w:tc>
        <w:tc>
          <w:tcPr>
            <w:tcW w:w="4365" w:type="dxa"/>
            <w:vAlign w:val="center"/>
          </w:tcPr>
          <w:p w14:paraId="2C5AE192" w14:textId="0E8002C2" w:rsidR="00544835" w:rsidRPr="008F1E1B" w:rsidRDefault="008F1E1B" w:rsidP="009A5BE0">
            <w:pPr>
              <w:pStyle w:val="Akapitzlist"/>
              <w:suppressAutoHyphens/>
              <w:autoSpaceDE w:val="0"/>
              <w:autoSpaceDN w:val="0"/>
              <w:adjustRightInd w:val="0"/>
              <w:ind w:left="0"/>
              <w:jc w:val="both"/>
              <w:rPr>
                <w:rFonts w:eastAsia="Times New Roman" w:cs="Arial"/>
                <w:b/>
                <w:bCs/>
                <w:sz w:val="18"/>
                <w:szCs w:val="18"/>
                <w:lang w:val="en-GB" w:eastAsia="pl-PL"/>
              </w:rPr>
            </w:pPr>
            <w:r w:rsidRPr="008F1E1B">
              <w:rPr>
                <w:rFonts w:cs="Arial"/>
                <w:sz w:val="18"/>
                <w:szCs w:val="18"/>
                <w:lang w:val="en-GB"/>
              </w:rPr>
              <w:t>Decision of the Representatives of the Governments of the Member States, meeting within the Council of 25 June 1996 on the establishment of a temporary travel document, the Act of 12 December 2013 on foreigners and the Act of 25 June 2015 - Consular law</w:t>
            </w:r>
          </w:p>
        </w:tc>
        <w:tc>
          <w:tcPr>
            <w:tcW w:w="6521" w:type="dxa"/>
            <w:vAlign w:val="center"/>
          </w:tcPr>
          <w:p w14:paraId="358C6B4B" w14:textId="3CFEECFF" w:rsidR="00544835" w:rsidRPr="00026B25" w:rsidRDefault="00026B25" w:rsidP="009266FB">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Issuing a temporary travel document or a Polish temporary travel document for a foreigner.</w:t>
            </w:r>
          </w:p>
        </w:tc>
        <w:tc>
          <w:tcPr>
            <w:tcW w:w="3260" w:type="dxa"/>
            <w:vAlign w:val="center"/>
          </w:tcPr>
          <w:p w14:paraId="66FCDA23" w14:textId="5C8460EA" w:rsidR="00544835" w:rsidRPr="001425BC" w:rsidRDefault="007974F0"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10 </w:t>
            </w:r>
            <w:proofErr w:type="spellStart"/>
            <w:r w:rsidR="00026B25">
              <w:rPr>
                <w:rFonts w:eastAsia="Times New Roman" w:cs="Arial"/>
                <w:bCs/>
                <w:sz w:val="18"/>
                <w:szCs w:val="18"/>
                <w:lang w:eastAsia="pl-PL"/>
              </w:rPr>
              <w:t>years</w:t>
            </w:r>
            <w:proofErr w:type="spellEnd"/>
          </w:p>
        </w:tc>
      </w:tr>
      <w:tr w:rsidR="003A12D2" w:rsidRPr="00026B25" w14:paraId="4EAAF6C8" w14:textId="77777777" w:rsidTr="004054C6">
        <w:tc>
          <w:tcPr>
            <w:tcW w:w="2235" w:type="dxa"/>
            <w:vAlign w:val="center"/>
          </w:tcPr>
          <w:p w14:paraId="4FF1B8EE" w14:textId="0E99D699"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Pole's Card</w:t>
            </w:r>
          </w:p>
        </w:tc>
        <w:tc>
          <w:tcPr>
            <w:tcW w:w="4365" w:type="dxa"/>
            <w:vAlign w:val="center"/>
          </w:tcPr>
          <w:p w14:paraId="07505E67" w14:textId="27D76A88" w:rsidR="00544835"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September 7, 2007 on the Pole's Card and Act of June 25, 2015 - Consular Law</w:t>
            </w:r>
          </w:p>
        </w:tc>
        <w:tc>
          <w:tcPr>
            <w:tcW w:w="6521" w:type="dxa"/>
            <w:vAlign w:val="center"/>
          </w:tcPr>
          <w:p w14:paraId="31424406" w14:textId="719CEDE2" w:rsidR="00544835" w:rsidRPr="00026B25" w:rsidRDefault="00026B25" w:rsidP="00343297">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Granting, refusing to grant, invalidating or extending the validity of the Pole's Card</w:t>
            </w:r>
          </w:p>
        </w:tc>
        <w:tc>
          <w:tcPr>
            <w:tcW w:w="3260" w:type="dxa"/>
            <w:vAlign w:val="center"/>
          </w:tcPr>
          <w:p w14:paraId="3075BC84" w14:textId="77777777" w:rsidR="00026B25" w:rsidRPr="00026B25" w:rsidRDefault="00026B25" w:rsidP="00026B25">
            <w:pPr>
              <w:suppressAutoHyphens/>
              <w:autoSpaceDE w:val="0"/>
              <w:autoSpaceDN w:val="0"/>
              <w:adjustRightInd w:val="0"/>
              <w:rPr>
                <w:rFonts w:eastAsia="Times New Roman" w:cs="Arial"/>
                <w:bCs/>
                <w:sz w:val="18"/>
                <w:szCs w:val="18"/>
                <w:lang w:val="en-GB" w:eastAsia="pl-PL"/>
              </w:rPr>
            </w:pPr>
            <w:r w:rsidRPr="00026B25">
              <w:rPr>
                <w:rFonts w:eastAsia="Times New Roman" w:cs="Arial"/>
                <w:bCs/>
                <w:sz w:val="18"/>
                <w:szCs w:val="18"/>
                <w:lang w:val="en-GB" w:eastAsia="pl-PL"/>
              </w:rPr>
              <w:t>10 years</w:t>
            </w:r>
          </w:p>
          <w:p w14:paraId="56387345" w14:textId="2FCDD5AB" w:rsidR="00343297" w:rsidRPr="00026B25" w:rsidRDefault="00026B25" w:rsidP="00026B25">
            <w:pPr>
              <w:pStyle w:val="Akapitzlist"/>
              <w:suppressAutoHyphens/>
              <w:autoSpaceDE w:val="0"/>
              <w:autoSpaceDN w:val="0"/>
              <w:adjustRightInd w:val="0"/>
              <w:ind w:left="0"/>
              <w:rPr>
                <w:rFonts w:eastAsia="Times New Roman" w:cs="Arial"/>
                <w:b/>
                <w:bCs/>
                <w:sz w:val="18"/>
                <w:szCs w:val="18"/>
                <w:lang w:val="en-GB" w:eastAsia="pl-PL"/>
              </w:rPr>
            </w:pPr>
            <w:r w:rsidRPr="00026B25">
              <w:rPr>
                <w:rFonts w:eastAsia="Times New Roman" w:cs="Arial"/>
                <w:bCs/>
                <w:sz w:val="18"/>
                <w:szCs w:val="18"/>
                <w:lang w:val="en-GB" w:eastAsia="pl-PL"/>
              </w:rPr>
              <w:t>2 years in the event of reporting the loss, destruction or discovery of the Pole's Card</w:t>
            </w:r>
          </w:p>
        </w:tc>
      </w:tr>
      <w:tr w:rsidR="00413E44" w:rsidRPr="001425BC" w14:paraId="6FEBC414" w14:textId="77777777" w:rsidTr="004054C6">
        <w:tc>
          <w:tcPr>
            <w:tcW w:w="2235" w:type="dxa"/>
            <w:vAlign w:val="center"/>
          </w:tcPr>
          <w:p w14:paraId="57B0AF1F" w14:textId="19F6751B" w:rsidR="00413E44" w:rsidRPr="001425BC" w:rsidRDefault="00601AE8" w:rsidP="005F56D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School ID </w:t>
            </w:r>
            <w:proofErr w:type="spellStart"/>
            <w:r w:rsidRPr="00601AE8">
              <w:rPr>
                <w:rFonts w:eastAsia="Times New Roman" w:cs="Arial"/>
                <w:b/>
                <w:bCs/>
                <w:sz w:val="18"/>
                <w:szCs w:val="18"/>
                <w:lang w:eastAsia="pl-PL"/>
              </w:rPr>
              <w:t>cards</w:t>
            </w:r>
            <w:proofErr w:type="spellEnd"/>
          </w:p>
        </w:tc>
        <w:tc>
          <w:tcPr>
            <w:tcW w:w="4365" w:type="dxa"/>
            <w:vAlign w:val="center"/>
          </w:tcPr>
          <w:p w14:paraId="303B115A" w14:textId="495F65F4" w:rsidR="00413E44"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65158269" w14:textId="2259E1CE" w:rsidR="00413E44" w:rsidRPr="00026B25" w:rsidRDefault="00026B25" w:rsidP="00343297">
            <w:pPr>
              <w:pStyle w:val="Akapitzlist"/>
              <w:suppressAutoHyphens/>
              <w:autoSpaceDE w:val="0"/>
              <w:autoSpaceDN w:val="0"/>
              <w:adjustRightInd w:val="0"/>
              <w:ind w:left="0"/>
              <w:jc w:val="both"/>
              <w:rPr>
                <w:color w:val="FF0000"/>
                <w:sz w:val="18"/>
                <w:lang w:val="en-GB"/>
              </w:rPr>
            </w:pPr>
            <w:r w:rsidRPr="00026B25">
              <w:rPr>
                <w:rFonts w:eastAsia="Times New Roman" w:cs="Arial"/>
                <w:bCs/>
                <w:sz w:val="18"/>
                <w:szCs w:val="18"/>
                <w:lang w:val="en-GB" w:eastAsia="pl-PL"/>
              </w:rPr>
              <w:t>Issuance of a school ID card</w:t>
            </w:r>
          </w:p>
        </w:tc>
        <w:tc>
          <w:tcPr>
            <w:tcW w:w="3260" w:type="dxa"/>
            <w:vAlign w:val="center"/>
          </w:tcPr>
          <w:p w14:paraId="0538D263" w14:textId="4521873D" w:rsidR="00413E44" w:rsidRPr="001425BC"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026B25">
              <w:rPr>
                <w:rFonts w:eastAsia="Times New Roman" w:cs="Arial"/>
                <w:bCs/>
                <w:sz w:val="18"/>
                <w:szCs w:val="18"/>
                <w:lang w:eastAsia="pl-PL"/>
              </w:rPr>
              <w:t>years</w:t>
            </w:r>
            <w:proofErr w:type="spellEnd"/>
          </w:p>
        </w:tc>
      </w:tr>
      <w:tr w:rsidR="007F2395" w:rsidRPr="001425BC" w14:paraId="61EC433F" w14:textId="77777777" w:rsidTr="004054C6">
        <w:tc>
          <w:tcPr>
            <w:tcW w:w="2235" w:type="dxa"/>
            <w:vAlign w:val="center"/>
          </w:tcPr>
          <w:p w14:paraId="049A789A" w14:textId="77777777" w:rsidR="00601AE8" w:rsidRPr="00601AE8" w:rsidRDefault="00601AE8" w:rsidP="00601AE8">
            <w:pPr>
              <w:pStyle w:val="Akapitzlist"/>
              <w:suppressAutoHyphens/>
              <w:autoSpaceDE w:val="0"/>
              <w:autoSpaceDN w:val="0"/>
              <w:adjustRightInd w:val="0"/>
              <w:ind w:left="22"/>
              <w:jc w:val="center"/>
              <w:rPr>
                <w:rFonts w:eastAsia="Times New Roman" w:cs="Arial"/>
                <w:b/>
                <w:bCs/>
                <w:sz w:val="18"/>
                <w:szCs w:val="18"/>
                <w:lang w:val="en-GB" w:eastAsia="pl-PL"/>
              </w:rPr>
            </w:pPr>
            <w:r w:rsidRPr="00601AE8">
              <w:rPr>
                <w:rFonts w:eastAsia="Times New Roman" w:cs="Arial"/>
                <w:b/>
                <w:bCs/>
                <w:sz w:val="18"/>
                <w:szCs w:val="18"/>
                <w:lang w:val="en-GB" w:eastAsia="pl-PL"/>
              </w:rPr>
              <w:t>Certificate issued pursuant to Art. 11aa section 4</w:t>
            </w:r>
          </w:p>
          <w:p w14:paraId="40489E08" w14:textId="35115B73" w:rsidR="007F2395" w:rsidRPr="00601AE8" w:rsidRDefault="00601AE8" w:rsidP="00601AE8">
            <w:pPr>
              <w:pStyle w:val="Akapitzlist"/>
              <w:suppressAutoHyphens/>
              <w:autoSpaceDE w:val="0"/>
              <w:autoSpaceDN w:val="0"/>
              <w:adjustRightInd w:val="0"/>
              <w:ind w:left="22"/>
              <w:jc w:val="center"/>
              <w:rPr>
                <w:rFonts w:eastAsia="Times New Roman" w:cs="Arial"/>
                <w:b/>
                <w:bCs/>
                <w:sz w:val="18"/>
                <w:szCs w:val="18"/>
                <w:lang w:val="en-GB" w:eastAsia="pl-PL"/>
              </w:rPr>
            </w:pPr>
            <w:r w:rsidRPr="00601AE8">
              <w:rPr>
                <w:rFonts w:eastAsia="Times New Roman" w:cs="Arial"/>
                <w:b/>
                <w:bCs/>
                <w:sz w:val="18"/>
                <w:szCs w:val="18"/>
                <w:lang w:val="en-GB" w:eastAsia="pl-PL"/>
              </w:rPr>
              <w:lastRenderedPageBreak/>
              <w:t>Act of October 7, 1999 on the Polish language</w:t>
            </w:r>
          </w:p>
        </w:tc>
        <w:tc>
          <w:tcPr>
            <w:tcW w:w="4365" w:type="dxa"/>
            <w:vAlign w:val="center"/>
          </w:tcPr>
          <w:p w14:paraId="3CE37957" w14:textId="03DB6689" w:rsidR="007F2395" w:rsidRPr="008F1E1B" w:rsidRDefault="008F1E1B" w:rsidP="008A3919">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lastRenderedPageBreak/>
              <w:t>Act of October 7, 1999 on the Polish language.</w:t>
            </w:r>
          </w:p>
        </w:tc>
        <w:tc>
          <w:tcPr>
            <w:tcW w:w="6521" w:type="dxa"/>
            <w:vAlign w:val="center"/>
          </w:tcPr>
          <w:p w14:paraId="7DB2CFAD" w14:textId="37F18C23" w:rsidR="007F2395" w:rsidRPr="00026B25" w:rsidRDefault="00026B25" w:rsidP="00343297">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Issuance of a Polish diaspora certificate.</w:t>
            </w:r>
          </w:p>
        </w:tc>
        <w:tc>
          <w:tcPr>
            <w:tcW w:w="3260" w:type="dxa"/>
            <w:vAlign w:val="center"/>
          </w:tcPr>
          <w:p w14:paraId="4FD60E37" w14:textId="4BB1061F" w:rsidR="007F2395" w:rsidRPr="001425BC" w:rsidRDefault="007F2395" w:rsidP="005E2419">
            <w:pPr>
              <w:pStyle w:val="Akapitzlist"/>
              <w:suppressAutoHyphens/>
              <w:autoSpaceDE w:val="0"/>
              <w:autoSpaceDN w:val="0"/>
              <w:adjustRightInd w:val="0"/>
              <w:spacing w:after="120"/>
              <w:ind w:left="0"/>
              <w:contextualSpacing w:val="0"/>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FD1301">
              <w:rPr>
                <w:rFonts w:eastAsia="Times New Roman" w:cs="Arial"/>
                <w:bCs/>
                <w:sz w:val="18"/>
                <w:szCs w:val="18"/>
                <w:lang w:eastAsia="pl-PL"/>
              </w:rPr>
              <w:t>years</w:t>
            </w:r>
            <w:proofErr w:type="spellEnd"/>
          </w:p>
        </w:tc>
      </w:tr>
      <w:tr w:rsidR="003A12D2" w:rsidRPr="001425BC" w14:paraId="6963EB30" w14:textId="77777777" w:rsidTr="004054C6">
        <w:tc>
          <w:tcPr>
            <w:tcW w:w="2235" w:type="dxa"/>
            <w:vAlign w:val="center"/>
          </w:tcPr>
          <w:p w14:paraId="0FCA32E5" w14:textId="1FE3115A" w:rsidR="00544835" w:rsidRPr="00601AE8" w:rsidRDefault="00601AE8" w:rsidP="00AF77B7">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related to the legalization of documents and the extraction of documents from abroad</w:t>
            </w:r>
          </w:p>
        </w:tc>
        <w:tc>
          <w:tcPr>
            <w:tcW w:w="4365" w:type="dxa"/>
            <w:vAlign w:val="center"/>
          </w:tcPr>
          <w:p w14:paraId="5B0F45AB" w14:textId="28B5012B" w:rsidR="00544835" w:rsidRPr="008F1E1B" w:rsidRDefault="008F1E1B" w:rsidP="00382942">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73F0A016" w14:textId="01B08065" w:rsidR="00544835" w:rsidRPr="00026B25" w:rsidRDefault="00026B25" w:rsidP="00026B25">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Legalization of an official document drawn up or authenticated</w:t>
            </w:r>
            <w:r>
              <w:rPr>
                <w:rFonts w:eastAsia="Times New Roman" w:cs="Arial"/>
                <w:bCs/>
                <w:sz w:val="18"/>
                <w:szCs w:val="18"/>
                <w:lang w:val="en-GB" w:eastAsia="pl-PL"/>
              </w:rPr>
              <w:t xml:space="preserve"> </w:t>
            </w:r>
            <w:r w:rsidRPr="00026B25">
              <w:rPr>
                <w:rFonts w:eastAsia="Times New Roman" w:cs="Arial"/>
                <w:bCs/>
                <w:sz w:val="18"/>
                <w:szCs w:val="18"/>
                <w:lang w:val="en-GB" w:eastAsia="pl-PL"/>
              </w:rPr>
              <w:t>in the host country</w:t>
            </w:r>
          </w:p>
        </w:tc>
        <w:tc>
          <w:tcPr>
            <w:tcW w:w="3260" w:type="dxa"/>
            <w:vAlign w:val="center"/>
          </w:tcPr>
          <w:p w14:paraId="713A6C91" w14:textId="46BCB103" w:rsidR="00544835" w:rsidRPr="001425BC" w:rsidRDefault="00CA49E1"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FD1301">
              <w:rPr>
                <w:rFonts w:eastAsia="Times New Roman" w:cs="Arial"/>
                <w:bCs/>
                <w:sz w:val="18"/>
                <w:szCs w:val="18"/>
                <w:lang w:eastAsia="pl-PL"/>
              </w:rPr>
              <w:t>years</w:t>
            </w:r>
            <w:proofErr w:type="spellEnd"/>
          </w:p>
        </w:tc>
      </w:tr>
      <w:tr w:rsidR="003A12D2" w:rsidRPr="001425BC" w14:paraId="2E72D145" w14:textId="77777777" w:rsidTr="004054C6">
        <w:tc>
          <w:tcPr>
            <w:tcW w:w="2235" w:type="dxa"/>
            <w:vAlign w:val="center"/>
          </w:tcPr>
          <w:p w14:paraId="39427BA9" w14:textId="1447DE20" w:rsidR="00544835" w:rsidRPr="00601AE8" w:rsidRDefault="00601AE8" w:rsidP="005F56DF">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local border traffic</w:t>
            </w:r>
          </w:p>
        </w:tc>
        <w:tc>
          <w:tcPr>
            <w:tcW w:w="4365" w:type="dxa"/>
            <w:vAlign w:val="center"/>
          </w:tcPr>
          <w:p w14:paraId="3002F314" w14:textId="77777777" w:rsidR="008F1E1B" w:rsidRPr="008F1E1B" w:rsidRDefault="008F1E1B" w:rsidP="008F1E1B">
            <w:pPr>
              <w:jc w:val="both"/>
              <w:rPr>
                <w:rFonts w:eastAsia="Times New Roman" w:cs="Arial"/>
                <w:bCs/>
                <w:sz w:val="18"/>
                <w:szCs w:val="18"/>
                <w:lang w:val="en-GB" w:eastAsia="pl-PL"/>
              </w:rPr>
            </w:pPr>
            <w:r w:rsidRPr="008F1E1B">
              <w:rPr>
                <w:rFonts w:eastAsia="Times New Roman" w:cs="Arial"/>
                <w:bCs/>
                <w:sz w:val="18"/>
                <w:szCs w:val="18"/>
                <w:lang w:val="en-GB" w:eastAsia="pl-PL"/>
              </w:rPr>
              <w:t>Regulation No 1931/2006 of the European Parliament and of the Council laying down rules on local border traffic</w:t>
            </w:r>
          </w:p>
          <w:p w14:paraId="468ED976" w14:textId="7C340128" w:rsidR="00544835" w:rsidRPr="008F1E1B" w:rsidRDefault="008F1E1B" w:rsidP="008F1E1B">
            <w:pPr>
              <w:jc w:val="both"/>
              <w:rPr>
                <w:rFonts w:eastAsia="Times New Roman" w:cs="Arial"/>
                <w:bCs/>
                <w:sz w:val="18"/>
                <w:szCs w:val="18"/>
                <w:lang w:val="en-GB" w:eastAsia="pl-PL"/>
              </w:rPr>
            </w:pPr>
            <w:r w:rsidRPr="008F1E1B">
              <w:rPr>
                <w:rFonts w:eastAsia="Times New Roman" w:cs="Arial"/>
                <w:bCs/>
                <w:sz w:val="18"/>
                <w:szCs w:val="18"/>
                <w:lang w:val="en-GB" w:eastAsia="pl-PL"/>
              </w:rPr>
              <w:t>at the external land borders of the Member States and amending the provisions of the Schengen Convention and the Act of 25 June 2015 - Consular Law</w:t>
            </w:r>
          </w:p>
        </w:tc>
        <w:tc>
          <w:tcPr>
            <w:tcW w:w="6521" w:type="dxa"/>
            <w:vAlign w:val="center"/>
          </w:tcPr>
          <w:p w14:paraId="71396040" w14:textId="31E73F30" w:rsidR="00544835" w:rsidRPr="00026B25" w:rsidRDefault="00026B25" w:rsidP="00D0254D">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Issuance, refusal to issue, invalidation of a permit to cross the border under local border traffic</w:t>
            </w:r>
          </w:p>
        </w:tc>
        <w:tc>
          <w:tcPr>
            <w:tcW w:w="3260" w:type="dxa"/>
            <w:vAlign w:val="center"/>
          </w:tcPr>
          <w:p w14:paraId="412E7607" w14:textId="73DB78EF" w:rsidR="00544835" w:rsidRPr="001425BC" w:rsidRDefault="00D0254D" w:rsidP="001F5E75">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FD1301">
              <w:rPr>
                <w:rFonts w:eastAsia="Times New Roman" w:cs="Arial"/>
                <w:bCs/>
                <w:sz w:val="18"/>
                <w:szCs w:val="18"/>
                <w:lang w:eastAsia="pl-PL"/>
              </w:rPr>
              <w:t>years</w:t>
            </w:r>
            <w:proofErr w:type="spellEnd"/>
          </w:p>
        </w:tc>
      </w:tr>
      <w:tr w:rsidR="003A12D2" w:rsidRPr="00FD1301" w14:paraId="2724AFA4" w14:textId="77777777" w:rsidTr="004054C6">
        <w:tc>
          <w:tcPr>
            <w:tcW w:w="2235" w:type="dxa"/>
            <w:vAlign w:val="center"/>
          </w:tcPr>
          <w:p w14:paraId="05D31F09" w14:textId="74C5DF54" w:rsidR="00544835" w:rsidRPr="001425BC" w:rsidRDefault="00601AE8" w:rsidP="0014082F">
            <w:pPr>
              <w:pStyle w:val="Akapitzlist"/>
              <w:suppressAutoHyphens/>
              <w:autoSpaceDE w:val="0"/>
              <w:autoSpaceDN w:val="0"/>
              <w:adjustRightInd w:val="0"/>
              <w:ind w:left="0"/>
              <w:jc w:val="center"/>
              <w:rPr>
                <w:rFonts w:eastAsia="Times New Roman" w:cs="Arial"/>
                <w:b/>
                <w:bCs/>
                <w:sz w:val="18"/>
                <w:szCs w:val="18"/>
                <w:lang w:eastAsia="pl-PL"/>
              </w:rPr>
            </w:pPr>
            <w:r w:rsidRPr="00601AE8">
              <w:rPr>
                <w:rFonts w:eastAsia="Times New Roman" w:cs="Arial"/>
                <w:b/>
                <w:bCs/>
                <w:sz w:val="18"/>
                <w:szCs w:val="18"/>
                <w:lang w:eastAsia="pl-PL"/>
              </w:rPr>
              <w:t xml:space="preserve">Passport </w:t>
            </w:r>
            <w:proofErr w:type="spellStart"/>
            <w:r w:rsidRPr="00601AE8">
              <w:rPr>
                <w:rFonts w:eastAsia="Times New Roman" w:cs="Arial"/>
                <w:b/>
                <w:bCs/>
                <w:sz w:val="18"/>
                <w:szCs w:val="18"/>
                <w:lang w:eastAsia="pl-PL"/>
              </w:rPr>
              <w:t>matters</w:t>
            </w:r>
            <w:proofErr w:type="spellEnd"/>
          </w:p>
        </w:tc>
        <w:tc>
          <w:tcPr>
            <w:tcW w:w="4365" w:type="dxa"/>
            <w:vAlign w:val="center"/>
          </w:tcPr>
          <w:p w14:paraId="0F5A3D04" w14:textId="527A42AA" w:rsidR="00544835" w:rsidRPr="008F1E1B" w:rsidRDefault="008F1E1B" w:rsidP="00251151">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January 27, 2022 on passport documents and Act of June 25, 2015 - Consular law</w:t>
            </w:r>
          </w:p>
        </w:tc>
        <w:tc>
          <w:tcPr>
            <w:tcW w:w="6521" w:type="dxa"/>
            <w:vAlign w:val="center"/>
          </w:tcPr>
          <w:p w14:paraId="298197EF" w14:textId="118FD451" w:rsidR="00671B3E" w:rsidRPr="00026B25" w:rsidRDefault="00026B25" w:rsidP="00FD64E4">
            <w:pPr>
              <w:jc w:val="both"/>
              <w:rPr>
                <w:rFonts w:eastAsia="Calibri" w:cs="Arial"/>
                <w:sz w:val="18"/>
                <w:szCs w:val="18"/>
                <w:lang w:val="en-GB"/>
              </w:rPr>
            </w:pPr>
            <w:r w:rsidRPr="00026B25">
              <w:rPr>
                <w:rFonts w:eastAsia="Calibri" w:cs="Arial"/>
                <w:sz w:val="18"/>
                <w:szCs w:val="18"/>
                <w:lang w:val="en-GB"/>
              </w:rPr>
              <w:t>Issuance of a passport document, reporting of loss, destruction, refusal to issue, declaration of invalidity and invalidation of a passport document</w:t>
            </w:r>
            <w:r w:rsidR="00D56C5C" w:rsidRPr="00026B25">
              <w:rPr>
                <w:rFonts w:eastAsia="Calibri" w:cs="Arial"/>
                <w:sz w:val="18"/>
                <w:szCs w:val="18"/>
                <w:lang w:val="en-GB"/>
              </w:rPr>
              <w:t>.</w:t>
            </w:r>
          </w:p>
          <w:p w14:paraId="13E38465" w14:textId="21FED0AD" w:rsidR="00544835" w:rsidRPr="00026B25" w:rsidRDefault="00544835" w:rsidP="00FD64E4">
            <w:pPr>
              <w:jc w:val="both"/>
              <w:rPr>
                <w:rFonts w:eastAsia="Times New Roman" w:cs="Arial"/>
                <w:b/>
                <w:bCs/>
                <w:sz w:val="18"/>
                <w:szCs w:val="18"/>
                <w:lang w:val="en-GB" w:eastAsia="pl-PL"/>
              </w:rPr>
            </w:pPr>
          </w:p>
        </w:tc>
        <w:tc>
          <w:tcPr>
            <w:tcW w:w="3260" w:type="dxa"/>
            <w:vAlign w:val="center"/>
          </w:tcPr>
          <w:p w14:paraId="1A5AC42D" w14:textId="74B2269F" w:rsidR="00544835" w:rsidRPr="00FD1301" w:rsidRDefault="00FD1301" w:rsidP="00485727">
            <w:pPr>
              <w:pStyle w:val="Akapitzlist"/>
              <w:suppressAutoHyphens/>
              <w:autoSpaceDE w:val="0"/>
              <w:autoSpaceDN w:val="0"/>
              <w:adjustRightInd w:val="0"/>
              <w:ind w:left="0"/>
              <w:rPr>
                <w:rFonts w:eastAsia="Times New Roman" w:cs="Arial"/>
                <w:bCs/>
                <w:sz w:val="18"/>
                <w:szCs w:val="18"/>
                <w:lang w:val="en-GB" w:eastAsia="pl-PL"/>
              </w:rPr>
            </w:pPr>
            <w:r w:rsidRPr="00FD1301">
              <w:rPr>
                <w:rFonts w:eastAsia="Times New Roman" w:cs="Arial"/>
                <w:bCs/>
                <w:sz w:val="18"/>
                <w:szCs w:val="18"/>
                <w:lang w:val="en-GB" w:eastAsia="pl-PL"/>
              </w:rPr>
              <w:t>60 years in the case of issuing a passport document, in other cases 10 years</w:t>
            </w:r>
          </w:p>
        </w:tc>
      </w:tr>
      <w:tr w:rsidR="00151A01" w:rsidRPr="001425BC" w14:paraId="2EEB705C" w14:textId="77777777" w:rsidTr="004054C6">
        <w:tc>
          <w:tcPr>
            <w:tcW w:w="2235" w:type="dxa"/>
            <w:vAlign w:val="center"/>
          </w:tcPr>
          <w:p w14:paraId="12350D41" w14:textId="4158E264" w:rsidR="00151A01"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Repatriation</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184A33C2" w14:textId="143EF962" w:rsidR="00151A01" w:rsidRPr="008F1E1B" w:rsidRDefault="008F1E1B" w:rsidP="00151A01">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7 September 2007 on repatriation and the Act of 25 June 2015 - Consular law</w:t>
            </w:r>
          </w:p>
        </w:tc>
        <w:tc>
          <w:tcPr>
            <w:tcW w:w="6521" w:type="dxa"/>
            <w:vAlign w:val="center"/>
          </w:tcPr>
          <w:p w14:paraId="71B05557" w14:textId="17B60CAA" w:rsidR="00151A01" w:rsidRPr="00026B25" w:rsidRDefault="00026B25" w:rsidP="00203038">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Recognition as a person of Polish origin, granting a repatriation visa, providing assistance to repatriates from the state budget</w:t>
            </w:r>
          </w:p>
        </w:tc>
        <w:tc>
          <w:tcPr>
            <w:tcW w:w="3260" w:type="dxa"/>
            <w:vAlign w:val="center"/>
          </w:tcPr>
          <w:p w14:paraId="14C6EFD5" w14:textId="274F04E7" w:rsidR="00151A01" w:rsidRPr="001425BC" w:rsidRDefault="00FD1301" w:rsidP="00151A01">
            <w:pPr>
              <w:pStyle w:val="Akapitzlist"/>
              <w:suppressAutoHyphens/>
              <w:autoSpaceDE w:val="0"/>
              <w:autoSpaceDN w:val="0"/>
              <w:adjustRightInd w:val="0"/>
              <w:ind w:left="0"/>
              <w:jc w:val="both"/>
              <w:rPr>
                <w:rFonts w:eastAsia="Times New Roman" w:cs="Arial"/>
                <w:bCs/>
                <w:sz w:val="18"/>
                <w:szCs w:val="18"/>
                <w:lang w:eastAsia="pl-PL"/>
              </w:rPr>
            </w:pPr>
            <w:r w:rsidRPr="00FD1301">
              <w:rPr>
                <w:rFonts w:eastAsia="Times New Roman" w:cs="Arial"/>
                <w:bCs/>
                <w:sz w:val="18"/>
                <w:szCs w:val="18"/>
                <w:lang w:eastAsia="pl-PL"/>
              </w:rPr>
              <w:t xml:space="preserve">25 </w:t>
            </w:r>
            <w:proofErr w:type="spellStart"/>
            <w:r w:rsidRPr="00FD1301">
              <w:rPr>
                <w:rFonts w:eastAsia="Times New Roman" w:cs="Arial"/>
                <w:bCs/>
                <w:sz w:val="18"/>
                <w:szCs w:val="18"/>
                <w:lang w:eastAsia="pl-PL"/>
              </w:rPr>
              <w:t>years</w:t>
            </w:r>
            <w:proofErr w:type="spellEnd"/>
          </w:p>
        </w:tc>
      </w:tr>
      <w:tr w:rsidR="00151A01" w:rsidRPr="001425BC" w14:paraId="49E39207" w14:textId="77777777" w:rsidTr="004054C6">
        <w:tc>
          <w:tcPr>
            <w:tcW w:w="2235" w:type="dxa"/>
            <w:vAlign w:val="center"/>
          </w:tcPr>
          <w:p w14:paraId="305B7379" w14:textId="33A30EED" w:rsidR="00151A01"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Inheritance</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matters</w:t>
            </w:r>
            <w:proofErr w:type="spellEnd"/>
          </w:p>
        </w:tc>
        <w:tc>
          <w:tcPr>
            <w:tcW w:w="4365" w:type="dxa"/>
            <w:vAlign w:val="center"/>
          </w:tcPr>
          <w:p w14:paraId="3F69AE44" w14:textId="35090BC4" w:rsidR="00151A01" w:rsidRPr="008F1E1B" w:rsidRDefault="008F1E1B" w:rsidP="00151A01">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544F4137" w14:textId="1A2FFA25" w:rsidR="00151A01" w:rsidRPr="00026B25" w:rsidRDefault="00026B25" w:rsidP="00203038">
            <w:pPr>
              <w:suppressAutoHyphens/>
              <w:autoSpaceDE w:val="0"/>
              <w:autoSpaceDN w:val="0"/>
              <w:adjustRightInd w:val="0"/>
              <w:jc w:val="both"/>
              <w:rPr>
                <w:rFonts w:eastAsia="Times New Roman" w:cs="Arial"/>
                <w:bCs/>
                <w:sz w:val="18"/>
                <w:szCs w:val="18"/>
                <w:lang w:val="en-GB" w:eastAsia="pl-PL"/>
              </w:rPr>
            </w:pPr>
            <w:r w:rsidRPr="00026B25">
              <w:rPr>
                <w:rFonts w:eastAsia="Times New Roman" w:cs="Arial"/>
                <w:bCs/>
                <w:sz w:val="18"/>
                <w:szCs w:val="18"/>
                <w:lang w:val="en-GB" w:eastAsia="pl-PL"/>
              </w:rPr>
              <w:t>Execution of inheritance rights vested in the State Treasury;</w:t>
            </w:r>
          </w:p>
        </w:tc>
        <w:tc>
          <w:tcPr>
            <w:tcW w:w="3260" w:type="dxa"/>
            <w:vAlign w:val="center"/>
          </w:tcPr>
          <w:p w14:paraId="7F85C500" w14:textId="0E550D95" w:rsidR="00151A01" w:rsidRPr="001425BC" w:rsidRDefault="00FD1301" w:rsidP="00151A01">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FD1301">
              <w:rPr>
                <w:rFonts w:eastAsia="Times New Roman" w:cs="Arial"/>
                <w:bCs/>
                <w:sz w:val="18"/>
                <w:szCs w:val="18"/>
                <w:lang w:eastAsia="pl-PL"/>
              </w:rPr>
              <w:t>Indefinitely</w:t>
            </w:r>
            <w:proofErr w:type="spellEnd"/>
          </w:p>
        </w:tc>
      </w:tr>
      <w:tr w:rsidR="00151A01" w:rsidRPr="00D9626B" w14:paraId="0A8A3C90" w14:textId="77777777" w:rsidTr="004054C6">
        <w:trPr>
          <w:trHeight w:val="1595"/>
        </w:trPr>
        <w:tc>
          <w:tcPr>
            <w:tcW w:w="2235" w:type="dxa"/>
            <w:vAlign w:val="center"/>
          </w:tcPr>
          <w:p w14:paraId="72AD00B9" w14:textId="066AC7A4"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Polish citizenship</w:t>
            </w:r>
          </w:p>
        </w:tc>
        <w:tc>
          <w:tcPr>
            <w:tcW w:w="4365" w:type="dxa"/>
            <w:vAlign w:val="center"/>
          </w:tcPr>
          <w:p w14:paraId="69242636" w14:textId="4519CC78" w:rsidR="00151A01" w:rsidRPr="008F1E1B" w:rsidRDefault="008F1E1B" w:rsidP="00FD64E4">
            <w:pPr>
              <w:suppressAutoHyphens/>
              <w:autoSpaceDE w:val="0"/>
              <w:autoSpaceDN w:val="0"/>
              <w:adjustRightInd w:val="0"/>
              <w:jc w:val="both"/>
              <w:rPr>
                <w:rFonts w:eastAsia="Times New Roman" w:cs="Arial"/>
                <w:bCs/>
                <w:sz w:val="18"/>
                <w:szCs w:val="18"/>
                <w:lang w:val="en-GB" w:eastAsia="pl-PL"/>
              </w:rPr>
            </w:pPr>
            <w:r w:rsidRPr="008F1E1B">
              <w:rPr>
                <w:rFonts w:eastAsia="Times New Roman" w:cs="Arial"/>
                <w:bCs/>
                <w:sz w:val="18"/>
                <w:szCs w:val="18"/>
                <w:lang w:val="en-GB" w:eastAsia="pl-PL"/>
              </w:rPr>
              <w:t>Act of April 2, 2009 on Polish citizenship and Act of June 25, 2015 - Consular law</w:t>
            </w:r>
          </w:p>
        </w:tc>
        <w:tc>
          <w:tcPr>
            <w:tcW w:w="6521" w:type="dxa"/>
            <w:vAlign w:val="center"/>
          </w:tcPr>
          <w:p w14:paraId="448C616A" w14:textId="5B3FB4F8" w:rsidR="00151A01" w:rsidRPr="00026B25" w:rsidRDefault="00026B25" w:rsidP="00203038">
            <w:pPr>
              <w:suppressAutoHyphens/>
              <w:autoSpaceDE w:val="0"/>
              <w:autoSpaceDN w:val="0"/>
              <w:adjustRightInd w:val="0"/>
              <w:jc w:val="both"/>
              <w:rPr>
                <w:rFonts w:eastAsia="Times New Roman" w:cs="Arial"/>
                <w:b/>
                <w:bCs/>
                <w:sz w:val="18"/>
                <w:szCs w:val="18"/>
                <w:lang w:val="en-GB" w:eastAsia="pl-PL"/>
              </w:rPr>
            </w:pPr>
            <w:proofErr w:type="spellStart"/>
            <w:r w:rsidRPr="00026B25">
              <w:rPr>
                <w:rFonts w:eastAsia="Times New Roman" w:cs="Arial"/>
                <w:bCs/>
                <w:sz w:val="18"/>
                <w:szCs w:val="18"/>
                <w:lang w:val="en-GB" w:eastAsia="pl-PL"/>
              </w:rPr>
              <w:t>Fulfillment</w:t>
            </w:r>
            <w:proofErr w:type="spellEnd"/>
            <w:r w:rsidRPr="00026B25">
              <w:rPr>
                <w:rFonts w:eastAsia="Times New Roman" w:cs="Arial"/>
                <w:bCs/>
                <w:sz w:val="18"/>
                <w:szCs w:val="18"/>
                <w:lang w:val="en-GB" w:eastAsia="pl-PL"/>
              </w:rPr>
              <w:t xml:space="preserve"> of an application for: granting Polish citizenship by the President of the Republic of Poland, consent by the President of the Republic of Poland to renounce Polish citizenship, restoration of Polish citizenship, confirmation of Polish citizenship, acceptance of a declaration of consent to acquire Polish citizenship, renunciation of Polish citizenship, recognition as a Polish citizen .</w:t>
            </w:r>
          </w:p>
        </w:tc>
        <w:tc>
          <w:tcPr>
            <w:tcW w:w="3260" w:type="dxa"/>
            <w:vAlign w:val="center"/>
          </w:tcPr>
          <w:p w14:paraId="39CE394A" w14:textId="77777777" w:rsidR="00D9626B" w:rsidRPr="00D9626B" w:rsidRDefault="00D9626B" w:rsidP="00D9626B">
            <w:pPr>
              <w:suppressAutoHyphens/>
              <w:autoSpaceDE w:val="0"/>
              <w:autoSpaceDN w:val="0"/>
              <w:adjustRightInd w:val="0"/>
              <w:rPr>
                <w:rFonts w:eastAsia="Times New Roman" w:cs="Arial"/>
                <w:bCs/>
                <w:sz w:val="18"/>
                <w:szCs w:val="18"/>
                <w:lang w:val="en-GB" w:eastAsia="pl-PL"/>
              </w:rPr>
            </w:pPr>
            <w:r w:rsidRPr="00D9626B">
              <w:rPr>
                <w:rFonts w:eastAsia="Times New Roman" w:cs="Arial"/>
                <w:bCs/>
                <w:sz w:val="18"/>
                <w:szCs w:val="18"/>
                <w:lang w:val="en-GB" w:eastAsia="pl-PL"/>
              </w:rPr>
              <w:t>20 years (in terms of confirming citizenship, acquiring, granting, restoring citizenship and losing citizenship</w:t>
            </w:r>
          </w:p>
          <w:p w14:paraId="5881E710" w14:textId="377898C3" w:rsidR="00151A01" w:rsidRPr="00D9626B" w:rsidRDefault="00D9626B" w:rsidP="00D9626B">
            <w:pPr>
              <w:rPr>
                <w:rFonts w:eastAsia="Times New Roman" w:cs="Arial"/>
                <w:iCs/>
                <w:sz w:val="18"/>
                <w:szCs w:val="18"/>
                <w:lang w:val="en-GB"/>
              </w:rPr>
            </w:pPr>
            <w:r w:rsidRPr="00D9626B">
              <w:rPr>
                <w:rFonts w:eastAsia="Times New Roman" w:cs="Arial"/>
                <w:bCs/>
                <w:sz w:val="18"/>
                <w:szCs w:val="18"/>
                <w:lang w:val="en-GB" w:eastAsia="pl-PL"/>
              </w:rPr>
              <w:t>5 years (for other correspondence on civic matters)</w:t>
            </w:r>
          </w:p>
        </w:tc>
      </w:tr>
      <w:tr w:rsidR="00151A01" w:rsidRPr="001425BC" w14:paraId="50BC5C8A" w14:textId="77777777" w:rsidTr="004054C6">
        <w:tc>
          <w:tcPr>
            <w:tcW w:w="2235" w:type="dxa"/>
            <w:vAlign w:val="center"/>
          </w:tcPr>
          <w:p w14:paraId="2603B15B" w14:textId="062AE5D8"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obtaining information</w:t>
            </w:r>
          </w:p>
        </w:tc>
        <w:tc>
          <w:tcPr>
            <w:tcW w:w="4365" w:type="dxa"/>
            <w:vAlign w:val="center"/>
          </w:tcPr>
          <w:p w14:paraId="76B7AC26" w14:textId="31054356" w:rsidR="00151A01" w:rsidRPr="008F1E1B" w:rsidRDefault="008F1E1B" w:rsidP="00151A01">
            <w:pPr>
              <w:pStyle w:val="Akapitzlist"/>
              <w:suppressAutoHyphens/>
              <w:autoSpaceDE w:val="0"/>
              <w:autoSpaceDN w:val="0"/>
              <w:adjustRightInd w:val="0"/>
              <w:ind w:left="0"/>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7F542191" w14:textId="01AD3FDC" w:rsidR="00151A01" w:rsidRPr="001425BC" w:rsidRDefault="00026B25" w:rsidP="005E70E1">
            <w:pPr>
              <w:pStyle w:val="Akapitzlist"/>
              <w:suppressAutoHyphens/>
              <w:autoSpaceDE w:val="0"/>
              <w:autoSpaceDN w:val="0"/>
              <w:adjustRightInd w:val="0"/>
              <w:ind w:left="0"/>
              <w:jc w:val="both"/>
              <w:rPr>
                <w:rFonts w:eastAsia="Times New Roman" w:cs="Arial"/>
                <w:bCs/>
                <w:sz w:val="18"/>
                <w:szCs w:val="18"/>
                <w:lang w:eastAsia="pl-PL"/>
              </w:rPr>
            </w:pPr>
            <w:proofErr w:type="spellStart"/>
            <w:r w:rsidRPr="00026B25">
              <w:rPr>
                <w:rFonts w:eastAsia="Times New Roman" w:cs="Arial"/>
                <w:bCs/>
                <w:sz w:val="18"/>
                <w:szCs w:val="18"/>
                <w:lang w:eastAsia="pl-PL"/>
              </w:rPr>
              <w:t>Providing</w:t>
            </w:r>
            <w:proofErr w:type="spellEnd"/>
            <w:r w:rsidRPr="00026B25">
              <w:rPr>
                <w:rFonts w:eastAsia="Times New Roman" w:cs="Arial"/>
                <w:bCs/>
                <w:sz w:val="18"/>
                <w:szCs w:val="18"/>
                <w:lang w:eastAsia="pl-PL"/>
              </w:rPr>
              <w:t xml:space="preserve"> </w:t>
            </w:r>
            <w:proofErr w:type="spellStart"/>
            <w:r w:rsidRPr="00026B25">
              <w:rPr>
                <w:rFonts w:eastAsia="Times New Roman" w:cs="Arial"/>
                <w:bCs/>
                <w:sz w:val="18"/>
                <w:szCs w:val="18"/>
                <w:lang w:eastAsia="pl-PL"/>
              </w:rPr>
              <w:t>information</w:t>
            </w:r>
            <w:proofErr w:type="spellEnd"/>
          </w:p>
        </w:tc>
        <w:tc>
          <w:tcPr>
            <w:tcW w:w="3260" w:type="dxa"/>
            <w:vAlign w:val="center"/>
          </w:tcPr>
          <w:p w14:paraId="5998A9F1" w14:textId="1BF74DA2" w:rsidR="00151A01" w:rsidRPr="001425BC"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 </w:t>
            </w:r>
            <w:proofErr w:type="spellStart"/>
            <w:r w:rsidR="00D9626B">
              <w:rPr>
                <w:rFonts w:eastAsia="Times New Roman" w:cs="Arial"/>
                <w:bCs/>
                <w:sz w:val="18"/>
                <w:szCs w:val="18"/>
                <w:lang w:eastAsia="pl-PL"/>
              </w:rPr>
              <w:t>years</w:t>
            </w:r>
            <w:proofErr w:type="spellEnd"/>
          </w:p>
        </w:tc>
      </w:tr>
      <w:tr w:rsidR="00151A01" w:rsidRPr="00D9626B" w14:paraId="586DBA13" w14:textId="77777777" w:rsidTr="004054C6">
        <w:tc>
          <w:tcPr>
            <w:tcW w:w="2235" w:type="dxa"/>
            <w:vAlign w:val="center"/>
          </w:tcPr>
          <w:p w14:paraId="2B6E986B" w14:textId="50F0C6AC"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relating to the issuance of certificates</w:t>
            </w:r>
          </w:p>
        </w:tc>
        <w:tc>
          <w:tcPr>
            <w:tcW w:w="4365" w:type="dxa"/>
            <w:vAlign w:val="center"/>
          </w:tcPr>
          <w:p w14:paraId="4CDA1E02" w14:textId="36938664" w:rsidR="00151A01" w:rsidRPr="008F1E1B" w:rsidRDefault="008F1E1B" w:rsidP="00FD64E4">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w:t>
            </w:r>
          </w:p>
        </w:tc>
        <w:tc>
          <w:tcPr>
            <w:tcW w:w="6521" w:type="dxa"/>
            <w:vAlign w:val="center"/>
          </w:tcPr>
          <w:p w14:paraId="66BE0419" w14:textId="7CBF0A9E" w:rsidR="00151A01" w:rsidRPr="00026B25" w:rsidRDefault="00026B25" w:rsidP="00151A01">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cs="Arial"/>
                <w:sz w:val="18"/>
                <w:szCs w:val="18"/>
                <w:lang w:val="en-GB"/>
              </w:rPr>
              <w:t>Issuing a certificate serving the legal interest of a party or an obligation arising from a legal provision.</w:t>
            </w:r>
          </w:p>
        </w:tc>
        <w:tc>
          <w:tcPr>
            <w:tcW w:w="3260" w:type="dxa"/>
            <w:vAlign w:val="center"/>
          </w:tcPr>
          <w:p w14:paraId="22B016F7" w14:textId="52CEF042" w:rsidR="00151A01" w:rsidRPr="00D9626B" w:rsidRDefault="00D9626B" w:rsidP="00DA3E1E">
            <w:pPr>
              <w:jc w:val="both"/>
              <w:rPr>
                <w:rFonts w:eastAsia="Times New Roman" w:cs="Arial"/>
                <w:bCs/>
                <w:sz w:val="18"/>
                <w:szCs w:val="18"/>
                <w:lang w:val="en-GB" w:eastAsia="pl-PL"/>
              </w:rPr>
            </w:pPr>
            <w:r w:rsidRPr="00D9626B">
              <w:rPr>
                <w:rFonts w:cs="Arial"/>
                <w:sz w:val="18"/>
                <w:szCs w:val="18"/>
                <w:lang w:val="en-GB"/>
              </w:rPr>
              <w:t>10 years, and in the case of issuing a certificate regarding the import or transport through the territory of the Republic of Poland of weapons and ammunition, transport of bodies, - exhumation 5 years.</w:t>
            </w:r>
          </w:p>
        </w:tc>
      </w:tr>
      <w:tr w:rsidR="00151A01" w:rsidRPr="001425BC" w14:paraId="2B303CD1" w14:textId="77777777" w:rsidTr="004054C6">
        <w:tc>
          <w:tcPr>
            <w:tcW w:w="2235" w:type="dxa"/>
            <w:vAlign w:val="center"/>
          </w:tcPr>
          <w:p w14:paraId="13B2C573" w14:textId="72749A30" w:rsidR="00151A01" w:rsidRPr="00601AE8" w:rsidRDefault="00601AE8" w:rsidP="00151A01">
            <w:pPr>
              <w:pStyle w:val="Akapitzlist"/>
              <w:suppressAutoHyphens/>
              <w:autoSpaceDE w:val="0"/>
              <w:autoSpaceDN w:val="0"/>
              <w:adjustRightInd w:val="0"/>
              <w:ind w:left="0"/>
              <w:jc w:val="center"/>
              <w:rPr>
                <w:rFonts w:eastAsia="Times New Roman" w:cs="Arial"/>
                <w:b/>
                <w:bCs/>
                <w:sz w:val="18"/>
                <w:szCs w:val="18"/>
                <w:lang w:val="en-GB" w:eastAsia="pl-PL"/>
              </w:rPr>
            </w:pPr>
            <w:r w:rsidRPr="00601AE8">
              <w:rPr>
                <w:rFonts w:eastAsia="Times New Roman" w:cs="Arial"/>
                <w:b/>
                <w:bCs/>
                <w:sz w:val="18"/>
                <w:szCs w:val="18"/>
                <w:lang w:val="en-GB" w:eastAsia="pl-PL"/>
              </w:rPr>
              <w:t>Matters related to providing support to Poles abroad</w:t>
            </w:r>
          </w:p>
        </w:tc>
        <w:tc>
          <w:tcPr>
            <w:tcW w:w="4365" w:type="dxa"/>
            <w:vAlign w:val="center"/>
          </w:tcPr>
          <w:p w14:paraId="4C4D8F03" w14:textId="0A9BF161" w:rsidR="00151A01"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and pursuant to the provisions of Art. 6 section 1 letter d and art. 9 section 2 letter c GDPR</w:t>
            </w:r>
          </w:p>
        </w:tc>
        <w:tc>
          <w:tcPr>
            <w:tcW w:w="6521" w:type="dxa"/>
            <w:vAlign w:val="center"/>
          </w:tcPr>
          <w:p w14:paraId="567455CF" w14:textId="185E565B" w:rsidR="00151A01" w:rsidRPr="00026B25" w:rsidRDefault="00026B25" w:rsidP="00151A01">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Protection of the interests of Polish citizens and Polish legal persons temporarily staying abroad, including reporting on emergency and crisis situations</w:t>
            </w:r>
          </w:p>
        </w:tc>
        <w:tc>
          <w:tcPr>
            <w:tcW w:w="3260" w:type="dxa"/>
            <w:vAlign w:val="center"/>
          </w:tcPr>
          <w:p w14:paraId="480CB95F" w14:textId="54985153" w:rsidR="00151A01" w:rsidRPr="001425BC" w:rsidRDefault="00151A01" w:rsidP="00151A01">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D9626B">
              <w:rPr>
                <w:rFonts w:eastAsia="Times New Roman" w:cs="Arial"/>
                <w:bCs/>
                <w:sz w:val="18"/>
                <w:szCs w:val="18"/>
                <w:lang w:eastAsia="pl-PL"/>
              </w:rPr>
              <w:t>years</w:t>
            </w:r>
            <w:proofErr w:type="spellEnd"/>
          </w:p>
        </w:tc>
      </w:tr>
      <w:tr w:rsidR="00BB3B9A" w:rsidRPr="001425BC" w14:paraId="39B95D91" w14:textId="77777777" w:rsidTr="004054C6">
        <w:tc>
          <w:tcPr>
            <w:tcW w:w="2235" w:type="dxa"/>
            <w:vAlign w:val="center"/>
          </w:tcPr>
          <w:p w14:paraId="0ED1C8C1" w14:textId="29B41293" w:rsidR="00BB3B9A" w:rsidRPr="001425BC" w:rsidRDefault="00601AE8" w:rsidP="00151A01">
            <w:pPr>
              <w:pStyle w:val="Akapitzlist"/>
              <w:suppressAutoHyphens/>
              <w:autoSpaceDE w:val="0"/>
              <w:autoSpaceDN w:val="0"/>
              <w:adjustRightInd w:val="0"/>
              <w:ind w:left="0"/>
              <w:jc w:val="center"/>
              <w:rPr>
                <w:rFonts w:eastAsia="Times New Roman" w:cs="Arial"/>
                <w:b/>
                <w:bCs/>
                <w:sz w:val="18"/>
                <w:szCs w:val="18"/>
                <w:lang w:eastAsia="pl-PL"/>
              </w:rPr>
            </w:pPr>
            <w:proofErr w:type="spellStart"/>
            <w:r w:rsidRPr="00601AE8">
              <w:rPr>
                <w:rFonts w:eastAsia="Times New Roman" w:cs="Arial"/>
                <w:b/>
                <w:bCs/>
                <w:sz w:val="18"/>
                <w:szCs w:val="18"/>
                <w:lang w:eastAsia="pl-PL"/>
              </w:rPr>
              <w:t>National</w:t>
            </w:r>
            <w:proofErr w:type="spellEnd"/>
            <w:r w:rsidRPr="00601AE8">
              <w:rPr>
                <w:rFonts w:eastAsia="Times New Roman" w:cs="Arial"/>
                <w:b/>
                <w:bCs/>
                <w:sz w:val="18"/>
                <w:szCs w:val="18"/>
                <w:lang w:eastAsia="pl-PL"/>
              </w:rPr>
              <w:t xml:space="preserve"> </w:t>
            </w:r>
            <w:proofErr w:type="spellStart"/>
            <w:r w:rsidRPr="00601AE8">
              <w:rPr>
                <w:rFonts w:eastAsia="Times New Roman" w:cs="Arial"/>
                <w:b/>
                <w:bCs/>
                <w:sz w:val="18"/>
                <w:szCs w:val="18"/>
                <w:lang w:eastAsia="pl-PL"/>
              </w:rPr>
              <w:t>elections</w:t>
            </w:r>
            <w:proofErr w:type="spellEnd"/>
            <w:r w:rsidRPr="00601AE8">
              <w:rPr>
                <w:rFonts w:eastAsia="Times New Roman" w:cs="Arial"/>
                <w:b/>
                <w:bCs/>
                <w:sz w:val="18"/>
                <w:szCs w:val="18"/>
                <w:lang w:eastAsia="pl-PL"/>
              </w:rPr>
              <w:t xml:space="preserve"> and referenda</w:t>
            </w:r>
          </w:p>
        </w:tc>
        <w:tc>
          <w:tcPr>
            <w:tcW w:w="4365" w:type="dxa"/>
            <w:vAlign w:val="center"/>
          </w:tcPr>
          <w:p w14:paraId="210F3D40" w14:textId="7478CC34" w:rsidR="00BB3B9A"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and Act of 5 January 2011 - Electoral Code</w:t>
            </w:r>
          </w:p>
        </w:tc>
        <w:tc>
          <w:tcPr>
            <w:tcW w:w="6521" w:type="dxa"/>
            <w:vAlign w:val="center"/>
          </w:tcPr>
          <w:p w14:paraId="60AD8F5F" w14:textId="00C260F6" w:rsidR="00BB3B9A" w:rsidRPr="00026B25" w:rsidRDefault="00026B25" w:rsidP="000012D0">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Conducting voting in the elections for the President of the Republic of Poland, for the Sejm of the Republic of Poland and the Senate of the Republic of Poland, for the European Parliament and in the national referendum.</w:t>
            </w:r>
          </w:p>
        </w:tc>
        <w:tc>
          <w:tcPr>
            <w:tcW w:w="3260" w:type="dxa"/>
            <w:vAlign w:val="center"/>
          </w:tcPr>
          <w:p w14:paraId="7D622884" w14:textId="62F16E42" w:rsidR="00BB3B9A" w:rsidRPr="001425BC" w:rsidRDefault="000012D0" w:rsidP="00DE30DA">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5 </w:t>
            </w:r>
            <w:proofErr w:type="spellStart"/>
            <w:r w:rsidR="00D9626B">
              <w:rPr>
                <w:rFonts w:eastAsia="Times New Roman" w:cs="Arial"/>
                <w:bCs/>
                <w:sz w:val="18"/>
                <w:szCs w:val="18"/>
                <w:lang w:eastAsia="pl-PL"/>
              </w:rPr>
              <w:t>years</w:t>
            </w:r>
            <w:proofErr w:type="spellEnd"/>
          </w:p>
        </w:tc>
      </w:tr>
      <w:tr w:rsidR="000012D0" w:rsidRPr="00D9626B" w14:paraId="7AD63C2E" w14:textId="77777777" w:rsidTr="004054C6">
        <w:tc>
          <w:tcPr>
            <w:tcW w:w="2235" w:type="dxa"/>
            <w:vAlign w:val="center"/>
          </w:tcPr>
          <w:p w14:paraId="7CCBF8D4" w14:textId="207E69F0" w:rsidR="000012D0" w:rsidRPr="008F1E1B" w:rsidRDefault="008F1E1B" w:rsidP="00F16A52">
            <w:pPr>
              <w:pStyle w:val="Akapitzlist"/>
              <w:suppressAutoHyphens/>
              <w:autoSpaceDE w:val="0"/>
              <w:autoSpaceDN w:val="0"/>
              <w:adjustRightInd w:val="0"/>
              <w:ind w:left="0"/>
              <w:jc w:val="center"/>
              <w:rPr>
                <w:rFonts w:eastAsia="Times New Roman" w:cs="Arial"/>
                <w:b/>
                <w:bCs/>
                <w:sz w:val="18"/>
                <w:szCs w:val="18"/>
                <w:lang w:val="en-GB" w:eastAsia="pl-PL"/>
              </w:rPr>
            </w:pPr>
            <w:r w:rsidRPr="008F1E1B">
              <w:rPr>
                <w:rFonts w:eastAsia="Times New Roman" w:cs="Arial"/>
                <w:b/>
                <w:bCs/>
                <w:sz w:val="18"/>
                <w:szCs w:val="18"/>
                <w:lang w:val="en-GB" w:eastAsia="pl-PL"/>
              </w:rPr>
              <w:t>Matters relating to seaman's books and other maritime matters</w:t>
            </w:r>
          </w:p>
        </w:tc>
        <w:tc>
          <w:tcPr>
            <w:tcW w:w="4365" w:type="dxa"/>
            <w:vAlign w:val="center"/>
          </w:tcPr>
          <w:p w14:paraId="37932832"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25 June 2015 - Consular Law, Act of 29 June 2020 Maritime Code,</w:t>
            </w:r>
          </w:p>
          <w:p w14:paraId="2379C9FA"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18 August 2011 on maritime safety,</w:t>
            </w:r>
          </w:p>
          <w:p w14:paraId="12463E0F" w14:textId="77777777" w:rsidR="008F1E1B"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16 March 1995 on the prevention of sea pollution by ships,</w:t>
            </w:r>
          </w:p>
          <w:p w14:paraId="3815D55A" w14:textId="2BC78ECE" w:rsidR="000012D0" w:rsidRPr="008F1E1B" w:rsidRDefault="008F1E1B" w:rsidP="008F1E1B">
            <w:pPr>
              <w:rPr>
                <w:rFonts w:eastAsia="Times New Roman" w:cs="Arial"/>
                <w:bCs/>
                <w:sz w:val="18"/>
                <w:szCs w:val="18"/>
                <w:lang w:val="en-GB" w:eastAsia="pl-PL"/>
              </w:rPr>
            </w:pPr>
            <w:r w:rsidRPr="008F1E1B">
              <w:rPr>
                <w:rFonts w:eastAsia="Times New Roman" w:cs="Arial"/>
                <w:bCs/>
                <w:sz w:val="18"/>
                <w:szCs w:val="18"/>
                <w:lang w:val="en-GB" w:eastAsia="pl-PL"/>
              </w:rPr>
              <w:t>Act of 5 August 2015 on maritime work</w:t>
            </w:r>
          </w:p>
        </w:tc>
        <w:tc>
          <w:tcPr>
            <w:tcW w:w="6521" w:type="dxa"/>
            <w:vAlign w:val="center"/>
          </w:tcPr>
          <w:p w14:paraId="38A6ACBF" w14:textId="0B588747" w:rsidR="000012D0" w:rsidRPr="00026B25" w:rsidRDefault="00026B25" w:rsidP="00C251BF">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Issuing a seaman's book, issuing a temporary certificate of Polish affiliation of the ship, and a ship safety certificate</w:t>
            </w:r>
          </w:p>
        </w:tc>
        <w:tc>
          <w:tcPr>
            <w:tcW w:w="3260" w:type="dxa"/>
            <w:vAlign w:val="center"/>
          </w:tcPr>
          <w:p w14:paraId="6D3DE710" w14:textId="211C2328" w:rsidR="000012D0" w:rsidRPr="00D9626B" w:rsidRDefault="00D9626B" w:rsidP="00427C86">
            <w:pPr>
              <w:pStyle w:val="Akapitzlist"/>
              <w:suppressAutoHyphens/>
              <w:autoSpaceDE w:val="0"/>
              <w:autoSpaceDN w:val="0"/>
              <w:adjustRightInd w:val="0"/>
              <w:ind w:left="0"/>
              <w:jc w:val="both"/>
              <w:rPr>
                <w:rFonts w:eastAsia="Times New Roman" w:cs="Arial"/>
                <w:bCs/>
                <w:sz w:val="18"/>
                <w:szCs w:val="18"/>
                <w:lang w:val="en-GB" w:eastAsia="pl-PL"/>
              </w:rPr>
            </w:pPr>
            <w:r w:rsidRPr="00D9626B">
              <w:rPr>
                <w:rFonts w:eastAsia="Times New Roman" w:cs="Arial"/>
                <w:bCs/>
                <w:sz w:val="18"/>
                <w:szCs w:val="18"/>
                <w:lang w:val="en-GB" w:eastAsia="pl-PL"/>
              </w:rPr>
              <w:t>10 years in matters relating to seaman's books, in other matters 5 years</w:t>
            </w:r>
          </w:p>
        </w:tc>
      </w:tr>
      <w:tr w:rsidR="005E70E1" w:rsidRPr="001425BC" w14:paraId="5CCB459C" w14:textId="77777777" w:rsidTr="004054C6">
        <w:tc>
          <w:tcPr>
            <w:tcW w:w="2235" w:type="dxa"/>
            <w:vAlign w:val="center"/>
          </w:tcPr>
          <w:p w14:paraId="7D8C9AE1" w14:textId="57F83BC7" w:rsidR="005E70E1" w:rsidRPr="001425BC" w:rsidRDefault="00907561" w:rsidP="00DE30DA">
            <w:pPr>
              <w:pStyle w:val="Akapitzlist"/>
              <w:suppressAutoHyphens/>
              <w:autoSpaceDE w:val="0"/>
              <w:autoSpaceDN w:val="0"/>
              <w:adjustRightInd w:val="0"/>
              <w:ind w:left="0"/>
              <w:jc w:val="center"/>
              <w:rPr>
                <w:rFonts w:eastAsia="Times New Roman" w:cs="Arial"/>
                <w:b/>
                <w:bCs/>
                <w:sz w:val="18"/>
                <w:szCs w:val="18"/>
                <w:lang w:eastAsia="pl-PL"/>
              </w:rPr>
            </w:pPr>
            <w:r w:rsidRPr="001425BC">
              <w:rPr>
                <w:rFonts w:eastAsia="Times New Roman" w:cs="Arial"/>
                <w:b/>
                <w:bCs/>
                <w:sz w:val="18"/>
                <w:szCs w:val="18"/>
                <w:lang w:eastAsia="pl-PL"/>
              </w:rPr>
              <w:t>EPUAP</w:t>
            </w:r>
          </w:p>
        </w:tc>
        <w:tc>
          <w:tcPr>
            <w:tcW w:w="4365" w:type="dxa"/>
            <w:vAlign w:val="center"/>
          </w:tcPr>
          <w:p w14:paraId="161E94AA" w14:textId="175A94A5" w:rsidR="005E70E1"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t>Act of February 17, 2005 on computerization of the activities of entities carrying out public tasks</w:t>
            </w:r>
          </w:p>
        </w:tc>
        <w:tc>
          <w:tcPr>
            <w:tcW w:w="6521" w:type="dxa"/>
            <w:vAlign w:val="center"/>
          </w:tcPr>
          <w:p w14:paraId="2E39F907" w14:textId="23261275" w:rsidR="005E70E1" w:rsidRPr="00026B25" w:rsidRDefault="00026B25" w:rsidP="000012D0">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Confirmation of a trusted profile</w:t>
            </w:r>
          </w:p>
        </w:tc>
        <w:tc>
          <w:tcPr>
            <w:tcW w:w="3260" w:type="dxa"/>
            <w:vAlign w:val="center"/>
          </w:tcPr>
          <w:p w14:paraId="01134F06" w14:textId="19264590" w:rsidR="005E70E1" w:rsidRPr="001425BC" w:rsidRDefault="00907561" w:rsidP="00427C86">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t xml:space="preserve">20 </w:t>
            </w:r>
            <w:proofErr w:type="spellStart"/>
            <w:r w:rsidR="00D9626B">
              <w:rPr>
                <w:rFonts w:eastAsia="Times New Roman" w:cs="Arial"/>
                <w:bCs/>
                <w:sz w:val="18"/>
                <w:szCs w:val="18"/>
                <w:lang w:eastAsia="pl-PL"/>
              </w:rPr>
              <w:t>years</w:t>
            </w:r>
            <w:proofErr w:type="spellEnd"/>
          </w:p>
        </w:tc>
      </w:tr>
      <w:tr w:rsidR="00AF77B7" w:rsidRPr="00DA3E5E" w14:paraId="6442D1ED" w14:textId="77777777" w:rsidTr="004054C6">
        <w:tc>
          <w:tcPr>
            <w:tcW w:w="2235" w:type="dxa"/>
            <w:vAlign w:val="center"/>
          </w:tcPr>
          <w:p w14:paraId="1C3BB68D" w14:textId="2BECFDC0" w:rsidR="00AF77B7" w:rsidRPr="008F1E1B" w:rsidRDefault="008F1E1B" w:rsidP="00DA3E5E">
            <w:pPr>
              <w:pStyle w:val="Akapitzlist"/>
              <w:suppressAutoHyphens/>
              <w:autoSpaceDE w:val="0"/>
              <w:autoSpaceDN w:val="0"/>
              <w:adjustRightInd w:val="0"/>
              <w:ind w:left="0"/>
              <w:jc w:val="center"/>
              <w:rPr>
                <w:rFonts w:eastAsia="Times New Roman" w:cs="Arial"/>
                <w:b/>
                <w:bCs/>
                <w:sz w:val="18"/>
                <w:szCs w:val="18"/>
                <w:lang w:val="en-GB" w:eastAsia="pl-PL"/>
              </w:rPr>
            </w:pPr>
            <w:r w:rsidRPr="008F1E1B">
              <w:rPr>
                <w:rFonts w:eastAsia="Times New Roman" w:cs="Arial"/>
                <w:b/>
                <w:bCs/>
                <w:sz w:val="18"/>
                <w:szCs w:val="18"/>
                <w:lang w:val="en-GB" w:eastAsia="pl-PL"/>
              </w:rPr>
              <w:t xml:space="preserve">Cases regarding applications for consent to </w:t>
            </w:r>
            <w:r w:rsidRPr="008F1E1B">
              <w:rPr>
                <w:rFonts w:eastAsia="Times New Roman" w:cs="Arial"/>
                <w:b/>
                <w:bCs/>
                <w:sz w:val="18"/>
                <w:szCs w:val="18"/>
                <w:lang w:val="en-GB" w:eastAsia="pl-PL"/>
              </w:rPr>
              <w:lastRenderedPageBreak/>
              <w:t>serve in a foreign army, access to documents from the resources of the Institute of National Remembrance</w:t>
            </w:r>
          </w:p>
        </w:tc>
        <w:tc>
          <w:tcPr>
            <w:tcW w:w="4365" w:type="dxa"/>
            <w:vAlign w:val="center"/>
          </w:tcPr>
          <w:p w14:paraId="39D6F8EB" w14:textId="233FE6BF" w:rsidR="00AF77B7" w:rsidRPr="008F1E1B" w:rsidRDefault="008F1E1B" w:rsidP="00650258">
            <w:pPr>
              <w:jc w:val="both"/>
              <w:rPr>
                <w:rFonts w:eastAsia="Times New Roman" w:cs="Arial"/>
                <w:bCs/>
                <w:sz w:val="18"/>
                <w:szCs w:val="18"/>
                <w:lang w:val="en-GB" w:eastAsia="pl-PL"/>
              </w:rPr>
            </w:pPr>
            <w:r w:rsidRPr="008F1E1B">
              <w:rPr>
                <w:rFonts w:eastAsia="Times New Roman" w:cs="Arial"/>
                <w:bCs/>
                <w:sz w:val="18"/>
                <w:szCs w:val="18"/>
                <w:lang w:val="en-GB" w:eastAsia="pl-PL"/>
              </w:rPr>
              <w:lastRenderedPageBreak/>
              <w:t>Act of 25 June 2015 – Consular Law</w:t>
            </w:r>
          </w:p>
        </w:tc>
        <w:tc>
          <w:tcPr>
            <w:tcW w:w="6521" w:type="dxa"/>
            <w:vAlign w:val="center"/>
          </w:tcPr>
          <w:p w14:paraId="071823F8" w14:textId="1F500295" w:rsidR="00AF77B7" w:rsidRPr="00026B25" w:rsidRDefault="00026B25" w:rsidP="00DA3E5E">
            <w:pPr>
              <w:pStyle w:val="Akapitzlist"/>
              <w:suppressAutoHyphens/>
              <w:autoSpaceDE w:val="0"/>
              <w:autoSpaceDN w:val="0"/>
              <w:adjustRightInd w:val="0"/>
              <w:ind w:left="0"/>
              <w:jc w:val="both"/>
              <w:rPr>
                <w:rFonts w:eastAsia="Times New Roman" w:cs="Arial"/>
                <w:bCs/>
                <w:sz w:val="18"/>
                <w:szCs w:val="18"/>
                <w:lang w:val="en-GB" w:eastAsia="pl-PL"/>
              </w:rPr>
            </w:pPr>
            <w:r w:rsidRPr="00026B25">
              <w:rPr>
                <w:rFonts w:eastAsia="Times New Roman" w:cs="Arial"/>
                <w:bCs/>
                <w:sz w:val="18"/>
                <w:szCs w:val="18"/>
                <w:lang w:val="en-GB" w:eastAsia="pl-PL"/>
              </w:rPr>
              <w:t xml:space="preserve">Submitting to the competent authority an application for consent to serve in a foreign army or a foreign military organization, forwarding to the Institute of National </w:t>
            </w:r>
            <w:r w:rsidRPr="00026B25">
              <w:rPr>
                <w:rFonts w:eastAsia="Times New Roman" w:cs="Arial"/>
                <w:bCs/>
                <w:sz w:val="18"/>
                <w:szCs w:val="18"/>
                <w:lang w:val="en-GB" w:eastAsia="pl-PL"/>
              </w:rPr>
              <w:lastRenderedPageBreak/>
              <w:t>Remembrance a request for access to documents held in the resources of the Institute of National Remembrance</w:t>
            </w:r>
          </w:p>
        </w:tc>
        <w:tc>
          <w:tcPr>
            <w:tcW w:w="3260" w:type="dxa"/>
            <w:vAlign w:val="center"/>
          </w:tcPr>
          <w:p w14:paraId="44289758" w14:textId="7C8761F5"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lang w:eastAsia="pl-PL"/>
              </w:rPr>
            </w:pPr>
            <w:r w:rsidRPr="001425BC">
              <w:rPr>
                <w:rFonts w:eastAsia="Times New Roman" w:cs="Arial"/>
                <w:bCs/>
                <w:sz w:val="18"/>
                <w:szCs w:val="18"/>
                <w:lang w:eastAsia="pl-PL"/>
              </w:rPr>
              <w:lastRenderedPageBreak/>
              <w:t xml:space="preserve">10 </w:t>
            </w:r>
            <w:r w:rsidR="00D9626B">
              <w:rPr>
                <w:rFonts w:eastAsia="Times New Roman" w:cs="Arial"/>
                <w:bCs/>
                <w:sz w:val="18"/>
                <w:szCs w:val="18"/>
                <w:lang w:eastAsia="pl-PL"/>
              </w:rPr>
              <w:t>years</w:t>
            </w:r>
            <w:bookmarkStart w:id="0" w:name="_GoBack"/>
            <w:bookmarkEnd w:id="0"/>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92DE9" w16cex:dateUtc="2024-06-28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BF88" w14:textId="77777777" w:rsidR="0045407C" w:rsidRDefault="0045407C" w:rsidP="007C2BF9">
      <w:pPr>
        <w:spacing w:after="0" w:line="240" w:lineRule="auto"/>
      </w:pPr>
      <w:r>
        <w:separator/>
      </w:r>
    </w:p>
  </w:endnote>
  <w:endnote w:type="continuationSeparator" w:id="0">
    <w:p w14:paraId="788D3168" w14:textId="77777777" w:rsidR="0045407C" w:rsidRDefault="0045407C" w:rsidP="007C2BF9">
      <w:pPr>
        <w:spacing w:after="0" w:line="240" w:lineRule="auto"/>
      </w:pPr>
      <w:r>
        <w:continuationSeparator/>
      </w:r>
    </w:p>
  </w:endnote>
  <w:endnote w:type="continuationNotice" w:id="1">
    <w:p w14:paraId="24599F21" w14:textId="77777777" w:rsidR="0045407C" w:rsidRDefault="00454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3E3F" w14:textId="77777777" w:rsidR="0045407C" w:rsidRDefault="0045407C" w:rsidP="007C2BF9">
      <w:pPr>
        <w:spacing w:after="0" w:line="240" w:lineRule="auto"/>
      </w:pPr>
      <w:r>
        <w:separator/>
      </w:r>
    </w:p>
  </w:footnote>
  <w:footnote w:type="continuationSeparator" w:id="0">
    <w:p w14:paraId="7AE1688E" w14:textId="77777777" w:rsidR="0045407C" w:rsidRDefault="0045407C" w:rsidP="007C2BF9">
      <w:pPr>
        <w:spacing w:after="0" w:line="240" w:lineRule="auto"/>
      </w:pPr>
      <w:r>
        <w:continuationSeparator/>
      </w:r>
    </w:p>
  </w:footnote>
  <w:footnote w:type="continuationNotice" w:id="1">
    <w:p w14:paraId="07E061AC" w14:textId="77777777" w:rsidR="0045407C" w:rsidRDefault="004540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012D0"/>
    <w:rsid w:val="0000371F"/>
    <w:rsid w:val="000100EA"/>
    <w:rsid w:val="00026B25"/>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425BC"/>
    <w:rsid w:val="00151A01"/>
    <w:rsid w:val="001548FC"/>
    <w:rsid w:val="00164D0F"/>
    <w:rsid w:val="0017389F"/>
    <w:rsid w:val="00174862"/>
    <w:rsid w:val="00175608"/>
    <w:rsid w:val="00175E43"/>
    <w:rsid w:val="0018387B"/>
    <w:rsid w:val="0018552C"/>
    <w:rsid w:val="001A39F9"/>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2D7A"/>
    <w:rsid w:val="00226175"/>
    <w:rsid w:val="002329EA"/>
    <w:rsid w:val="00233CDD"/>
    <w:rsid w:val="002342AC"/>
    <w:rsid w:val="002401F7"/>
    <w:rsid w:val="00240818"/>
    <w:rsid w:val="00245268"/>
    <w:rsid w:val="00251151"/>
    <w:rsid w:val="002518FE"/>
    <w:rsid w:val="0025761E"/>
    <w:rsid w:val="00275FD2"/>
    <w:rsid w:val="00290C11"/>
    <w:rsid w:val="002A76EB"/>
    <w:rsid w:val="002C0102"/>
    <w:rsid w:val="002C1667"/>
    <w:rsid w:val="002D319A"/>
    <w:rsid w:val="002E0B91"/>
    <w:rsid w:val="002E351F"/>
    <w:rsid w:val="002F3C69"/>
    <w:rsid w:val="00301A20"/>
    <w:rsid w:val="003130BB"/>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054C6"/>
    <w:rsid w:val="00413E44"/>
    <w:rsid w:val="004273D2"/>
    <w:rsid w:val="00427C86"/>
    <w:rsid w:val="0043014F"/>
    <w:rsid w:val="00437762"/>
    <w:rsid w:val="0045407C"/>
    <w:rsid w:val="0045733F"/>
    <w:rsid w:val="00461F9D"/>
    <w:rsid w:val="0046309A"/>
    <w:rsid w:val="00465F34"/>
    <w:rsid w:val="00485727"/>
    <w:rsid w:val="004919BD"/>
    <w:rsid w:val="00494496"/>
    <w:rsid w:val="004A435C"/>
    <w:rsid w:val="004A5471"/>
    <w:rsid w:val="004A670C"/>
    <w:rsid w:val="004B6D27"/>
    <w:rsid w:val="004C14F2"/>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4FC2"/>
    <w:rsid w:val="005C6EFE"/>
    <w:rsid w:val="005C75BB"/>
    <w:rsid w:val="005D2EFE"/>
    <w:rsid w:val="005D5509"/>
    <w:rsid w:val="005E2419"/>
    <w:rsid w:val="005E3657"/>
    <w:rsid w:val="005E66D9"/>
    <w:rsid w:val="005E70E1"/>
    <w:rsid w:val="005F03A7"/>
    <w:rsid w:val="005F56DF"/>
    <w:rsid w:val="00601AE8"/>
    <w:rsid w:val="00602345"/>
    <w:rsid w:val="00603CE8"/>
    <w:rsid w:val="00612383"/>
    <w:rsid w:val="00613CE7"/>
    <w:rsid w:val="00624C5B"/>
    <w:rsid w:val="0063088E"/>
    <w:rsid w:val="00645CBD"/>
    <w:rsid w:val="00650258"/>
    <w:rsid w:val="00654E3D"/>
    <w:rsid w:val="0066433F"/>
    <w:rsid w:val="00671B3E"/>
    <w:rsid w:val="00677A81"/>
    <w:rsid w:val="00687870"/>
    <w:rsid w:val="00690F21"/>
    <w:rsid w:val="0069418A"/>
    <w:rsid w:val="006A1CBE"/>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A1648"/>
    <w:rsid w:val="007C2BF9"/>
    <w:rsid w:val="007C3627"/>
    <w:rsid w:val="007C6924"/>
    <w:rsid w:val="007D1B34"/>
    <w:rsid w:val="007D6F7E"/>
    <w:rsid w:val="007D7124"/>
    <w:rsid w:val="007F2395"/>
    <w:rsid w:val="00803415"/>
    <w:rsid w:val="0080400D"/>
    <w:rsid w:val="00812817"/>
    <w:rsid w:val="00816D5D"/>
    <w:rsid w:val="00827254"/>
    <w:rsid w:val="00827B58"/>
    <w:rsid w:val="00830EB0"/>
    <w:rsid w:val="00835A6A"/>
    <w:rsid w:val="00840C26"/>
    <w:rsid w:val="00853AA1"/>
    <w:rsid w:val="00857CEF"/>
    <w:rsid w:val="00861781"/>
    <w:rsid w:val="0086348E"/>
    <w:rsid w:val="00865E33"/>
    <w:rsid w:val="00872D64"/>
    <w:rsid w:val="00883E95"/>
    <w:rsid w:val="008A232C"/>
    <w:rsid w:val="008A3919"/>
    <w:rsid w:val="008A3E01"/>
    <w:rsid w:val="008A543D"/>
    <w:rsid w:val="008B2543"/>
    <w:rsid w:val="008B36D2"/>
    <w:rsid w:val="008B419B"/>
    <w:rsid w:val="008B4A0D"/>
    <w:rsid w:val="008B7C11"/>
    <w:rsid w:val="008C12F8"/>
    <w:rsid w:val="008C2DFA"/>
    <w:rsid w:val="008D053C"/>
    <w:rsid w:val="008D3E6A"/>
    <w:rsid w:val="008E1919"/>
    <w:rsid w:val="008F19C9"/>
    <w:rsid w:val="008F1E1B"/>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5F4"/>
    <w:rsid w:val="009A5BE0"/>
    <w:rsid w:val="009B2231"/>
    <w:rsid w:val="009B66E4"/>
    <w:rsid w:val="009C1164"/>
    <w:rsid w:val="009C23DB"/>
    <w:rsid w:val="009C6A2B"/>
    <w:rsid w:val="009C6E69"/>
    <w:rsid w:val="009D2B54"/>
    <w:rsid w:val="009E2679"/>
    <w:rsid w:val="009E352A"/>
    <w:rsid w:val="009F2273"/>
    <w:rsid w:val="009F75D8"/>
    <w:rsid w:val="00A035F1"/>
    <w:rsid w:val="00A041D9"/>
    <w:rsid w:val="00A04D87"/>
    <w:rsid w:val="00A05F24"/>
    <w:rsid w:val="00A06B1F"/>
    <w:rsid w:val="00A15DD0"/>
    <w:rsid w:val="00A225DF"/>
    <w:rsid w:val="00A3156A"/>
    <w:rsid w:val="00A43488"/>
    <w:rsid w:val="00A53BA3"/>
    <w:rsid w:val="00A64721"/>
    <w:rsid w:val="00A65E6C"/>
    <w:rsid w:val="00A76606"/>
    <w:rsid w:val="00A76AC6"/>
    <w:rsid w:val="00A8704F"/>
    <w:rsid w:val="00A93FA5"/>
    <w:rsid w:val="00AB3793"/>
    <w:rsid w:val="00AB7060"/>
    <w:rsid w:val="00AB70B4"/>
    <w:rsid w:val="00AD5E25"/>
    <w:rsid w:val="00AE46A2"/>
    <w:rsid w:val="00AE6162"/>
    <w:rsid w:val="00AF2D02"/>
    <w:rsid w:val="00AF61C8"/>
    <w:rsid w:val="00AF77B7"/>
    <w:rsid w:val="00B1118C"/>
    <w:rsid w:val="00B21175"/>
    <w:rsid w:val="00B2499E"/>
    <w:rsid w:val="00B24B67"/>
    <w:rsid w:val="00B32413"/>
    <w:rsid w:val="00B44815"/>
    <w:rsid w:val="00B9624B"/>
    <w:rsid w:val="00B96EFB"/>
    <w:rsid w:val="00BA2300"/>
    <w:rsid w:val="00BA54D1"/>
    <w:rsid w:val="00BB3B9A"/>
    <w:rsid w:val="00BC02DB"/>
    <w:rsid w:val="00BC0BAA"/>
    <w:rsid w:val="00BD1F51"/>
    <w:rsid w:val="00BE3149"/>
    <w:rsid w:val="00BE39FA"/>
    <w:rsid w:val="00BE3DDB"/>
    <w:rsid w:val="00BE4E46"/>
    <w:rsid w:val="00BF08B8"/>
    <w:rsid w:val="00BF0BF4"/>
    <w:rsid w:val="00BF106E"/>
    <w:rsid w:val="00BF1803"/>
    <w:rsid w:val="00BF50E4"/>
    <w:rsid w:val="00C0787A"/>
    <w:rsid w:val="00C22309"/>
    <w:rsid w:val="00C22B2B"/>
    <w:rsid w:val="00C251BF"/>
    <w:rsid w:val="00C26A48"/>
    <w:rsid w:val="00C34807"/>
    <w:rsid w:val="00C42D28"/>
    <w:rsid w:val="00C47EC3"/>
    <w:rsid w:val="00C512DE"/>
    <w:rsid w:val="00C555FF"/>
    <w:rsid w:val="00C5630D"/>
    <w:rsid w:val="00C620B5"/>
    <w:rsid w:val="00C8070F"/>
    <w:rsid w:val="00C81626"/>
    <w:rsid w:val="00C93988"/>
    <w:rsid w:val="00C970C5"/>
    <w:rsid w:val="00CA49E1"/>
    <w:rsid w:val="00CA7D19"/>
    <w:rsid w:val="00CC1D12"/>
    <w:rsid w:val="00CC662F"/>
    <w:rsid w:val="00CC6ADB"/>
    <w:rsid w:val="00CE4EF3"/>
    <w:rsid w:val="00CE6C96"/>
    <w:rsid w:val="00CE7AB7"/>
    <w:rsid w:val="00CF2758"/>
    <w:rsid w:val="00CF2E0B"/>
    <w:rsid w:val="00D0254D"/>
    <w:rsid w:val="00D11779"/>
    <w:rsid w:val="00D17F4C"/>
    <w:rsid w:val="00D2161B"/>
    <w:rsid w:val="00D24668"/>
    <w:rsid w:val="00D25C7B"/>
    <w:rsid w:val="00D4014B"/>
    <w:rsid w:val="00D46650"/>
    <w:rsid w:val="00D561D1"/>
    <w:rsid w:val="00D56C5C"/>
    <w:rsid w:val="00D65622"/>
    <w:rsid w:val="00D66E85"/>
    <w:rsid w:val="00D867DC"/>
    <w:rsid w:val="00D9043A"/>
    <w:rsid w:val="00D90757"/>
    <w:rsid w:val="00D915B6"/>
    <w:rsid w:val="00D9626B"/>
    <w:rsid w:val="00DA3E1E"/>
    <w:rsid w:val="00DA3E5E"/>
    <w:rsid w:val="00DA528A"/>
    <w:rsid w:val="00DB0ED0"/>
    <w:rsid w:val="00DB2620"/>
    <w:rsid w:val="00DB5FEC"/>
    <w:rsid w:val="00DB70DD"/>
    <w:rsid w:val="00DD06CE"/>
    <w:rsid w:val="00DD4561"/>
    <w:rsid w:val="00DE2441"/>
    <w:rsid w:val="00DE30DA"/>
    <w:rsid w:val="00DF19BC"/>
    <w:rsid w:val="00E0388A"/>
    <w:rsid w:val="00E03DFA"/>
    <w:rsid w:val="00E13423"/>
    <w:rsid w:val="00E21CB9"/>
    <w:rsid w:val="00E2455D"/>
    <w:rsid w:val="00E26A7F"/>
    <w:rsid w:val="00E43922"/>
    <w:rsid w:val="00E449DC"/>
    <w:rsid w:val="00E50B1D"/>
    <w:rsid w:val="00E54DA0"/>
    <w:rsid w:val="00E653E7"/>
    <w:rsid w:val="00E70A85"/>
    <w:rsid w:val="00E754D5"/>
    <w:rsid w:val="00E82989"/>
    <w:rsid w:val="00E86340"/>
    <w:rsid w:val="00E91EBD"/>
    <w:rsid w:val="00EA0FE0"/>
    <w:rsid w:val="00EA5845"/>
    <w:rsid w:val="00EB075F"/>
    <w:rsid w:val="00EB265D"/>
    <w:rsid w:val="00EC629A"/>
    <w:rsid w:val="00ED2BD3"/>
    <w:rsid w:val="00ED60B9"/>
    <w:rsid w:val="00ED7A10"/>
    <w:rsid w:val="00EE2207"/>
    <w:rsid w:val="00EF19FC"/>
    <w:rsid w:val="00EF35D1"/>
    <w:rsid w:val="00F11B2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1301"/>
    <w:rsid w:val="00FD4E00"/>
    <w:rsid w:val="00FD64E4"/>
    <w:rsid w:val="00FD7786"/>
    <w:rsid w:val="00FE506C"/>
    <w:rsid w:val="00FE7563"/>
    <w:rsid w:val="00FF1D25"/>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7E953F37-9DF8-46ED-AFE7-FB81775D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 w:type="character" w:styleId="UyteHipercze">
    <w:name w:val="FollowedHyperlink"/>
    <w:basedOn w:val="Domylnaczcionkaakapitu"/>
    <w:uiPriority w:val="99"/>
    <w:semiHidden/>
    <w:unhideWhenUsed/>
    <w:rsid w:val="009A55F4"/>
    <w:rPr>
      <w:color w:val="800080" w:themeColor="followedHyperlink"/>
      <w:u w:val="single"/>
    </w:rPr>
  </w:style>
  <w:style w:type="paragraph" w:styleId="Poprawka">
    <w:name w:val="Revision"/>
    <w:hidden/>
    <w:uiPriority w:val="99"/>
    <w:semiHidden/>
    <w:rsid w:val="009A5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70CA-DFEE-4FFB-B495-85ACF186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1556</Words>
  <Characters>9339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Protorczyn Norman</cp:lastModifiedBy>
  <cp:revision>5</cp:revision>
  <dcterms:created xsi:type="dcterms:W3CDTF">2024-07-09T12:29:00Z</dcterms:created>
  <dcterms:modified xsi:type="dcterms:W3CDTF">2024-07-09T12:57:00Z</dcterms:modified>
</cp:coreProperties>
</file>