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A936F9" w:rsidRPr="00280C7C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5" o:title=""/>
            <w10:wrap type="topAndBottom"/>
            <w10:anchorlock/>
          </v:shape>
          <o:OLEObject Type="Embed" ProgID="CorelDraw.Rysunek.8" ShapeID="_x0000_s1025" DrawAspect="Content" ObjectID="_1721036461" r:id="rId6"/>
        </w:pict>
      </w:r>
      <w:r w:rsidRPr="00E96BF7" w:rsidR="008D64FE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0" w:name="ezdDataPodpisu"/>
      <w:r>
        <w:rPr>
          <w:rFonts w:ascii="Arial" w:hAnsi="Arial" w:cs="Arial"/>
          <w:sz w:val="22"/>
          <w:szCs w:val="22"/>
        </w:rPr>
        <w:t>3 sierpnia 2022</w:t>
      </w:r>
      <w:bookmarkEnd w:id="0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1" w:name="ezdSprawaZnak"/>
      <w:r w:rsidRPr="00186481">
        <w:rPr>
          <w:rFonts w:ascii="Arial" w:hAnsi="Arial" w:cs="Arial"/>
          <w:sz w:val="22"/>
          <w:szCs w:val="22"/>
        </w:rPr>
        <w:t>PN.I.431.4.2.2022</w:t>
      </w:r>
      <w:bookmarkEnd w:id="1"/>
      <w:r w:rsidRPr="00186481">
        <w:rPr>
          <w:rFonts w:ascii="Arial" w:hAnsi="Arial" w:cs="Arial"/>
          <w:sz w:val="22"/>
          <w:szCs w:val="22"/>
        </w:rPr>
        <w:t>.</w:t>
      </w:r>
      <w:bookmarkStart w:id="2" w:name="ezdAutorInicjaly"/>
      <w:r w:rsidRPr="00186481">
        <w:rPr>
          <w:rFonts w:ascii="Arial" w:hAnsi="Arial" w:cs="Arial"/>
          <w:sz w:val="22"/>
          <w:szCs w:val="22"/>
        </w:rPr>
        <w:t>DR</w:t>
      </w:r>
      <w:bookmarkEnd w:id="2"/>
    </w:p>
    <w:p w:rsidR="002C0094" w:rsidRPr="00514E41" w:rsidP="00395F7E">
      <w:pPr>
        <w:tabs>
          <w:tab w:val="left" w:pos="-7371"/>
          <w:tab w:val="left" w:pos="5670"/>
          <w:tab w:val="right" w:pos="9072"/>
        </w:tabs>
        <w:ind w:left="5103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>Pan</w:t>
      </w:r>
    </w:p>
    <w:p w:rsidR="002C0094" w:rsidRPr="00514E41" w:rsidP="00395F7E">
      <w:pPr>
        <w:tabs>
          <w:tab w:val="left" w:pos="5670"/>
          <w:tab w:val="right" w:pos="9072"/>
        </w:tabs>
        <w:spacing w:before="120" w:after="120"/>
        <w:ind w:left="5103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Jerzy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Wrębiak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:rsidR="002C0094" w:rsidRPr="00514E41" w:rsidP="00395F7E">
      <w:pPr>
        <w:tabs>
          <w:tab w:val="left" w:pos="5670"/>
          <w:tab w:val="right" w:pos="9072"/>
        </w:tabs>
        <w:spacing w:before="120" w:after="120"/>
        <w:ind w:left="5103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 xml:space="preserve">Burmistrz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Brzegu</w:t>
      </w:r>
    </w:p>
    <w:p w:rsidR="002C0094" w:rsidRPr="00514E41" w:rsidP="00395F7E">
      <w:pPr>
        <w:tabs>
          <w:tab w:val="left" w:pos="-7371"/>
          <w:tab w:val="left" w:pos="5670"/>
          <w:tab w:val="right" w:pos="9072"/>
        </w:tabs>
        <w:spacing w:before="120" w:after="120"/>
        <w:ind w:left="5103"/>
        <w:contextualSpacing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 xml:space="preserve">ul.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Robotnicza 12 </w:t>
      </w:r>
    </w:p>
    <w:p w:rsidR="002C0094" w:rsidRPr="00514E41" w:rsidP="00395F7E">
      <w:pPr>
        <w:tabs>
          <w:tab w:val="left" w:pos="-7371"/>
          <w:tab w:val="left" w:pos="5670"/>
          <w:tab w:val="right" w:pos="9072"/>
        </w:tabs>
        <w:spacing w:before="120" w:after="120"/>
        <w:ind w:left="5103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>4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9</w:t>
      </w: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 xml:space="preserve"> -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Pr="00514E41">
        <w:rPr>
          <w:rFonts w:ascii="Arial" w:eastAsia="Calibri" w:hAnsi="Arial" w:cs="Arial"/>
          <w:b/>
          <w:sz w:val="24"/>
          <w:szCs w:val="24"/>
          <w:lang w:eastAsia="en-US"/>
        </w:rPr>
        <w:t xml:space="preserve">00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Brzeg</w:t>
      </w:r>
    </w:p>
    <w:p w:rsidR="002C0094" w:rsidRPr="00514E41" w:rsidP="00AF49D2">
      <w:pPr>
        <w:spacing w:before="600" w:after="720"/>
        <w:jc w:val="center"/>
        <w:rPr>
          <w:rFonts w:ascii="Arial" w:hAnsi="Arial" w:cs="Arial"/>
          <w:b/>
          <w:sz w:val="28"/>
          <w:szCs w:val="28"/>
        </w:rPr>
      </w:pPr>
      <w:bookmarkStart w:id="3" w:name="_Hlk103337433"/>
      <w:r w:rsidRPr="00514E41">
        <w:rPr>
          <w:rFonts w:ascii="Arial" w:hAnsi="Arial" w:cs="Arial"/>
          <w:b/>
          <w:sz w:val="28"/>
          <w:szCs w:val="28"/>
        </w:rPr>
        <w:t xml:space="preserve">Wystąpienie pokontrolne </w:t>
      </w:r>
    </w:p>
    <w:p w:rsidR="002C0094" w:rsidRPr="00200673" w:rsidP="00AF49D2">
      <w:pPr>
        <w:numPr>
          <w:ilvl w:val="0"/>
          <w:numId w:val="1"/>
        </w:numPr>
        <w:spacing w:before="120" w:after="120" w:line="360" w:lineRule="auto"/>
        <w:ind w:left="714" w:hanging="357"/>
        <w:outlineLvl w:val="0"/>
        <w:rPr>
          <w:rFonts w:ascii="Arial" w:hAnsi="Arial" w:cs="Arial"/>
          <w:b/>
          <w:sz w:val="24"/>
          <w:szCs w:val="24"/>
        </w:rPr>
      </w:pPr>
      <w:r w:rsidRPr="00200673">
        <w:rPr>
          <w:rFonts w:ascii="Arial" w:hAnsi="Arial" w:cs="Arial"/>
          <w:b/>
          <w:sz w:val="24"/>
          <w:szCs w:val="24"/>
        </w:rPr>
        <w:t>Dane identyfikacyjne kontroli.</w:t>
      </w:r>
    </w:p>
    <w:p w:rsidR="002C0094" w:rsidRPr="00200673" w:rsidP="00AF49D2">
      <w:pPr>
        <w:numPr>
          <w:ilvl w:val="0"/>
          <w:numId w:val="2"/>
        </w:numPr>
        <w:spacing w:before="120" w:after="120" w:line="360" w:lineRule="auto"/>
        <w:ind w:left="284" w:hanging="284"/>
        <w:outlineLvl w:val="0"/>
        <w:rPr>
          <w:rFonts w:ascii="Arial" w:hAnsi="Arial" w:cs="Arial"/>
          <w:w w:val="90"/>
          <w:sz w:val="24"/>
          <w:szCs w:val="24"/>
        </w:rPr>
      </w:pPr>
      <w:r w:rsidRPr="00200673">
        <w:rPr>
          <w:rFonts w:ascii="Arial" w:hAnsi="Arial" w:cs="Arial"/>
          <w:b/>
          <w:sz w:val="24"/>
          <w:szCs w:val="24"/>
        </w:rPr>
        <w:t>Nazwa i adres jednostki kontrolowanej:</w:t>
      </w:r>
      <w:r w:rsidRPr="00200673">
        <w:rPr>
          <w:rFonts w:ascii="Arial" w:hAnsi="Arial" w:cs="Arial"/>
          <w:sz w:val="24"/>
          <w:szCs w:val="24"/>
        </w:rPr>
        <w:t xml:space="preserve"> Urząd Miasta w Brzegu, 49-300 Brzeg, ul. Robotnicza 12.</w:t>
      </w:r>
    </w:p>
    <w:p w:rsidR="002C0094" w:rsidRPr="00200673" w:rsidP="00AF49D2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b/>
          <w:sz w:val="24"/>
          <w:szCs w:val="24"/>
        </w:rPr>
        <w:t>Podstawa prawna podjęcia kontroli:</w:t>
      </w:r>
    </w:p>
    <w:p w:rsidR="002C0094" w:rsidRPr="00200673" w:rsidP="00AF49D2">
      <w:pPr>
        <w:numPr>
          <w:ilvl w:val="0"/>
          <w:numId w:val="4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 xml:space="preserve">art. 28 ust. 1 pkt  2 ustawy z dnia 23 stycznia 2009 r. o wojewodzie </w:t>
      </w:r>
      <w:r w:rsidRPr="00200673">
        <w:rPr>
          <w:rFonts w:ascii="Arial" w:hAnsi="Arial" w:cs="Arial"/>
          <w:sz w:val="24"/>
          <w:szCs w:val="24"/>
        </w:rPr>
        <w:br/>
        <w:t>i administracji rządowej w województwie</w:t>
      </w:r>
      <w:r>
        <w:rPr>
          <w:rFonts w:ascii="Arial" w:hAnsi="Arial" w:cs="Arial"/>
          <w:sz w:val="24"/>
          <w:szCs w:val="24"/>
          <w:vertAlign w:val="superscript"/>
        </w:rPr>
        <w:footnoteReference w:id="2"/>
      </w:r>
      <w:r w:rsidRPr="00200673">
        <w:rPr>
          <w:rFonts w:ascii="Arial" w:hAnsi="Arial" w:cs="Arial"/>
          <w:sz w:val="24"/>
          <w:szCs w:val="24"/>
        </w:rPr>
        <w:t>, dalej ustawa o wojewodzie;</w:t>
      </w:r>
    </w:p>
    <w:p w:rsidR="002C0094" w:rsidRPr="00200673" w:rsidP="00AF49D2">
      <w:pPr>
        <w:numPr>
          <w:ilvl w:val="0"/>
          <w:numId w:val="4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>art. 6 ust. 4 pkt 3 ustawy z dnia 15 lipca 2011 r. o kontroli w administracji rządowej</w:t>
      </w:r>
      <w:r>
        <w:rPr>
          <w:rFonts w:ascii="Arial" w:hAnsi="Arial" w:cs="Arial"/>
          <w:sz w:val="24"/>
          <w:szCs w:val="24"/>
          <w:vertAlign w:val="superscript"/>
        </w:rPr>
        <w:footnoteReference w:id="3"/>
      </w:r>
      <w:r w:rsidRPr="00200673">
        <w:rPr>
          <w:rFonts w:ascii="Arial" w:hAnsi="Arial" w:cs="Arial"/>
          <w:sz w:val="24"/>
          <w:szCs w:val="24"/>
        </w:rPr>
        <w:t xml:space="preserve">,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>dalej ustawa o kontroli;</w:t>
      </w:r>
    </w:p>
    <w:p w:rsidR="002C0094" w:rsidRPr="00200673" w:rsidP="00AF49D2">
      <w:pPr>
        <w:numPr>
          <w:ilvl w:val="0"/>
          <w:numId w:val="4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art. 8 ust. 7 ustawy</w:t>
      </w:r>
      <w:r w:rsidRPr="00200673"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z dnia 6 marca 2018 r. o Centralnej Ewidencji i Informacji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>o Działalności</w:t>
      </w:r>
      <w:r w:rsidRPr="00200673">
        <w:rPr>
          <w:rFonts w:ascii="Arial" w:eastAsia="Calibri" w:hAnsi="Arial"/>
          <w:sz w:val="24"/>
          <w:szCs w:val="24"/>
          <w:lang w:eastAsia="en-US"/>
        </w:rPr>
        <w:t xml:space="preserve">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>Gospodarczej i Punkcie Informacji dla Przedsiębiorcy</w:t>
      </w:r>
      <w:r>
        <w:rPr>
          <w:rFonts w:ascii="Arial" w:eastAsia="Calibri" w:hAnsi="Arial" w:cs="Arial"/>
          <w:sz w:val="24"/>
          <w:szCs w:val="24"/>
          <w:vertAlign w:val="superscript"/>
          <w:lang w:eastAsia="en-US"/>
        </w:rPr>
        <w:footnoteReference w:id="4"/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>, dalej ustawa.</w:t>
      </w:r>
    </w:p>
    <w:p w:rsidR="002C0094" w:rsidRPr="00200673" w:rsidP="00AF49D2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b/>
          <w:sz w:val="24"/>
          <w:szCs w:val="24"/>
        </w:rPr>
      </w:pPr>
      <w:r w:rsidRPr="00200673">
        <w:rPr>
          <w:rFonts w:ascii="Arial" w:hAnsi="Arial" w:cs="Arial"/>
          <w:b/>
          <w:sz w:val="24"/>
          <w:szCs w:val="24"/>
        </w:rPr>
        <w:t>Zakres kontroli:</w:t>
      </w:r>
    </w:p>
    <w:p w:rsidR="002C0094" w:rsidRPr="00200673" w:rsidP="00AF49D2">
      <w:pPr>
        <w:numPr>
          <w:ilvl w:val="0"/>
          <w:numId w:val="5"/>
        </w:numPr>
        <w:spacing w:before="120" w:after="120" w:line="360" w:lineRule="auto"/>
        <w:ind w:left="567" w:hanging="283"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b/>
          <w:sz w:val="24"/>
          <w:szCs w:val="24"/>
        </w:rPr>
        <w:t>Przedmiot kontroli:</w:t>
      </w:r>
      <w:r w:rsidRPr="00200673">
        <w:rPr>
          <w:rFonts w:ascii="Arial" w:hAnsi="Arial" w:cs="Arial"/>
          <w:sz w:val="24"/>
          <w:szCs w:val="24"/>
        </w:rPr>
        <w:t xml:space="preserve"> przyjmowanie, przekształcanie i przesyłanie przez organ gminy wniosków przedsiębiorców o wpis do Centralnej Ewidencji i Informacji </w:t>
      </w:r>
      <w:r w:rsidRPr="00200673">
        <w:rPr>
          <w:rFonts w:ascii="Arial" w:hAnsi="Arial" w:cs="Arial"/>
          <w:sz w:val="24"/>
          <w:szCs w:val="24"/>
        </w:rPr>
        <w:br/>
        <w:t xml:space="preserve">o Działalności Gospodarczej. </w:t>
      </w:r>
    </w:p>
    <w:p w:rsidR="002C0094" w:rsidRPr="00200673" w:rsidP="00AF49D2">
      <w:pPr>
        <w:numPr>
          <w:ilvl w:val="0"/>
          <w:numId w:val="3"/>
        </w:numPr>
        <w:spacing w:before="120" w:after="120" w:line="360" w:lineRule="auto"/>
        <w:ind w:left="721" w:hanging="437"/>
        <w:outlineLvl w:val="0"/>
        <w:rPr>
          <w:rFonts w:ascii="Arial" w:hAnsi="Arial" w:cs="Arial"/>
          <w:b/>
          <w:sz w:val="24"/>
          <w:szCs w:val="24"/>
        </w:rPr>
      </w:pPr>
      <w:r w:rsidRPr="00200673">
        <w:rPr>
          <w:rFonts w:ascii="Arial" w:hAnsi="Arial" w:cs="Arial"/>
          <w:b/>
          <w:sz w:val="24"/>
          <w:szCs w:val="24"/>
        </w:rPr>
        <w:t xml:space="preserve">Okres objęty kontrolą:  </w:t>
      </w:r>
      <w:r w:rsidRPr="00200673">
        <w:rPr>
          <w:rFonts w:ascii="Arial" w:hAnsi="Arial" w:cs="Arial"/>
          <w:sz w:val="24"/>
          <w:szCs w:val="24"/>
        </w:rPr>
        <w:t>od</w:t>
      </w:r>
      <w:r w:rsidRPr="00200673">
        <w:rPr>
          <w:rFonts w:ascii="Arial" w:hAnsi="Arial" w:cs="Arial"/>
          <w:b/>
          <w:sz w:val="24"/>
          <w:szCs w:val="24"/>
        </w:rPr>
        <w:t xml:space="preserve"> </w:t>
      </w:r>
      <w:r w:rsidRPr="00200673">
        <w:rPr>
          <w:rFonts w:ascii="Arial" w:hAnsi="Arial" w:cs="Arial"/>
          <w:sz w:val="24"/>
          <w:szCs w:val="24"/>
        </w:rPr>
        <w:t>1 stycznia 2022 r. do 20 czerwca 2022 r.</w:t>
      </w:r>
    </w:p>
    <w:p w:rsidR="002C0094" w:rsidRPr="00200673" w:rsidP="00AF49D2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200673">
        <w:rPr>
          <w:rFonts w:ascii="Arial" w:hAnsi="Arial" w:cs="Arial"/>
          <w:b/>
          <w:bCs/>
          <w:sz w:val="24"/>
          <w:szCs w:val="24"/>
        </w:rPr>
        <w:t>Rodzaj kontroli:</w:t>
      </w:r>
      <w:r w:rsidRPr="00200673">
        <w:rPr>
          <w:rFonts w:ascii="Arial" w:hAnsi="Arial" w:cs="Arial"/>
          <w:bCs/>
          <w:sz w:val="24"/>
          <w:szCs w:val="24"/>
        </w:rPr>
        <w:t xml:space="preserve"> </w:t>
      </w:r>
      <w:r w:rsidRPr="00200673">
        <w:rPr>
          <w:rFonts w:ascii="Arial" w:hAnsi="Arial" w:cs="Arial"/>
          <w:sz w:val="24"/>
          <w:szCs w:val="24"/>
        </w:rPr>
        <w:t>problemowa.</w:t>
      </w:r>
    </w:p>
    <w:p w:rsidR="002C0094" w:rsidRPr="00200673" w:rsidP="00AF49D2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200673">
        <w:rPr>
          <w:rFonts w:ascii="Arial" w:hAnsi="Arial" w:cs="Arial"/>
          <w:b/>
          <w:bCs/>
          <w:sz w:val="24"/>
          <w:szCs w:val="24"/>
        </w:rPr>
        <w:t>Tryb kontroli:</w:t>
      </w:r>
      <w:r w:rsidRPr="00200673">
        <w:rPr>
          <w:rFonts w:ascii="Arial" w:hAnsi="Arial" w:cs="Arial"/>
          <w:bCs/>
          <w:sz w:val="24"/>
          <w:szCs w:val="24"/>
        </w:rPr>
        <w:t xml:space="preserve"> </w:t>
      </w:r>
      <w:r w:rsidRPr="00200673">
        <w:rPr>
          <w:rFonts w:ascii="Arial" w:hAnsi="Arial" w:cs="Arial"/>
          <w:sz w:val="24"/>
          <w:szCs w:val="24"/>
        </w:rPr>
        <w:t>zwykły.</w:t>
      </w:r>
    </w:p>
    <w:p w:rsidR="002C0094" w:rsidRPr="00200673" w:rsidP="00AF49D2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200673">
        <w:rPr>
          <w:rFonts w:ascii="Arial" w:hAnsi="Arial" w:cs="Arial"/>
          <w:b/>
          <w:sz w:val="24"/>
          <w:szCs w:val="24"/>
        </w:rPr>
        <w:t>Termin kontroli:</w:t>
      </w:r>
      <w:r w:rsidRPr="00200673">
        <w:rPr>
          <w:rFonts w:ascii="Arial" w:hAnsi="Arial" w:cs="Arial"/>
          <w:sz w:val="24"/>
          <w:szCs w:val="24"/>
        </w:rPr>
        <w:t xml:space="preserve"> 20 - 21 czerwca 2022 r.</w:t>
      </w:r>
    </w:p>
    <w:p w:rsidR="002C0094" w:rsidRPr="00200673" w:rsidP="00AF49D2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200673">
        <w:rPr>
          <w:rFonts w:ascii="Arial" w:hAnsi="Arial" w:cs="Arial"/>
          <w:b/>
          <w:sz w:val="24"/>
          <w:szCs w:val="24"/>
        </w:rPr>
        <w:t>Skład zespołu kontrolnego:</w:t>
      </w:r>
    </w:p>
    <w:p w:rsidR="002C0094" w:rsidRPr="00200673" w:rsidP="00AF49D2">
      <w:pPr>
        <w:numPr>
          <w:ilvl w:val="0"/>
          <w:numId w:val="6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>Danuta Rajkowska – Inspektor Wojewódzki w Oddziale Organizacji, Kontroli i Skarg w Wydziale Prawnym i Nadzoru Opolskiego Urzędu Wojewódzkiego (kierownik zespołu kontrolnego),</w:t>
      </w:r>
    </w:p>
    <w:p w:rsidR="002C0094" w:rsidRPr="00200673" w:rsidP="00AF49D2">
      <w:pPr>
        <w:numPr>
          <w:ilvl w:val="0"/>
          <w:numId w:val="6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>Małgorzata Frankowicz – Inspektor Wojewódzki w Oddziale Organizacji, Kontroli i Skarg w Wydziale Prawnym i Nadzoru Opolskiego Urzędu Wojewódzkiego (członek zespołu kontrolnego).</w:t>
      </w:r>
    </w:p>
    <w:p w:rsidR="002C0094" w:rsidRPr="00200673" w:rsidP="00AF49D2">
      <w:pPr>
        <w:numPr>
          <w:ilvl w:val="0"/>
          <w:numId w:val="8"/>
        </w:numPr>
        <w:spacing w:before="120" w:after="120" w:line="360" w:lineRule="auto"/>
        <w:outlineLvl w:val="0"/>
        <w:rPr>
          <w:rFonts w:ascii="Arial" w:hAnsi="Arial" w:cs="Arial"/>
          <w:i/>
          <w:sz w:val="24"/>
          <w:szCs w:val="24"/>
        </w:rPr>
      </w:pPr>
      <w:r w:rsidRPr="00200673">
        <w:rPr>
          <w:rFonts w:ascii="Arial" w:hAnsi="Arial" w:cs="Arial"/>
          <w:b/>
          <w:bCs/>
          <w:sz w:val="24"/>
          <w:szCs w:val="24"/>
        </w:rPr>
        <w:t xml:space="preserve">Kierownik </w:t>
      </w:r>
      <w:r w:rsidRPr="00200673">
        <w:rPr>
          <w:rFonts w:ascii="Arial" w:hAnsi="Arial" w:cs="Arial"/>
          <w:b/>
          <w:sz w:val="24"/>
          <w:szCs w:val="24"/>
        </w:rPr>
        <w:t>jednostki kontrolowanej: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left="284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bCs/>
          <w:sz w:val="24"/>
          <w:szCs w:val="24"/>
          <w:lang w:eastAsia="en-US"/>
        </w:rPr>
        <w:t xml:space="preserve">Pan Jerzy </w:t>
      </w:r>
      <w:r w:rsidRPr="00200673">
        <w:rPr>
          <w:rFonts w:ascii="Arial" w:eastAsia="Calibri" w:hAnsi="Arial" w:cs="Arial"/>
          <w:bCs/>
          <w:sz w:val="24"/>
          <w:szCs w:val="24"/>
          <w:lang w:eastAsia="en-US"/>
        </w:rPr>
        <w:t>Wrębiak</w:t>
      </w:r>
      <w:r w:rsidRPr="00200673">
        <w:rPr>
          <w:rFonts w:ascii="Arial" w:eastAsia="Calibri" w:hAnsi="Arial" w:cs="Arial"/>
          <w:bCs/>
          <w:sz w:val="24"/>
          <w:szCs w:val="24"/>
          <w:lang w:eastAsia="en-US"/>
        </w:rPr>
        <w:t xml:space="preserve">– Burmistrz Brzegu,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>od dnia 4 listopada 2018 roku.</w:t>
      </w:r>
    </w:p>
    <w:p w:rsidR="002C0094" w:rsidRPr="00200673" w:rsidP="00AF49D2">
      <w:pPr>
        <w:numPr>
          <w:ilvl w:val="0"/>
          <w:numId w:val="8"/>
        </w:numPr>
        <w:spacing w:before="120" w:after="120" w:line="360" w:lineRule="auto"/>
        <w:ind w:left="284" w:hanging="284"/>
        <w:outlineLvl w:val="0"/>
        <w:rPr>
          <w:rFonts w:ascii="Arial" w:eastAsia="Calibri" w:hAnsi="Arial" w:cs="Arial"/>
          <w:bCs/>
          <w:sz w:val="24"/>
          <w:szCs w:val="24"/>
        </w:rPr>
      </w:pPr>
      <w:r w:rsidRPr="00200673">
        <w:rPr>
          <w:rFonts w:ascii="Arial" w:hAnsi="Arial" w:cs="Arial"/>
          <w:bCs/>
          <w:sz w:val="24"/>
          <w:szCs w:val="24"/>
        </w:rPr>
        <w:t>Kontrolę wpisano do książki kontroli prowadzonej w jednostce kontrolowanej pod nr 15/2022.</w:t>
      </w:r>
    </w:p>
    <w:p w:rsidR="002C0094" w:rsidRPr="00200673" w:rsidP="00AF49D2">
      <w:pPr>
        <w:numPr>
          <w:ilvl w:val="0"/>
          <w:numId w:val="7"/>
        </w:numPr>
        <w:tabs>
          <w:tab w:val="left" w:pos="567"/>
        </w:tabs>
        <w:spacing w:before="120" w:after="120" w:line="360" w:lineRule="auto"/>
        <w:ind w:left="0"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hAnsi="Arial" w:cs="Arial"/>
          <w:b/>
          <w:sz w:val="24"/>
          <w:szCs w:val="24"/>
        </w:rPr>
        <w:t xml:space="preserve">Ocena skontrolowanej działalności i opis ustalonego stanu faktycznego. </w:t>
      </w:r>
      <w:r w:rsidRPr="00200673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Pr="00200673">
        <w:rPr>
          <w:rFonts w:ascii="Arial" w:hAnsi="Arial" w:cs="Arial"/>
          <w:sz w:val="24"/>
          <w:szCs w:val="24"/>
        </w:rPr>
        <w:t>W wyniku kontroli oceniono pozytywnie z nieprawidłowościami wykonywanie</w:t>
      </w:r>
      <w:r w:rsidRPr="00200673">
        <w:rPr>
          <w:rFonts w:ascii="Arial" w:hAnsi="Arial" w:cs="Arial"/>
          <w:b/>
          <w:sz w:val="24"/>
          <w:szCs w:val="24"/>
        </w:rPr>
        <w:t xml:space="preserve"> </w:t>
      </w:r>
      <w:r w:rsidRPr="00200673">
        <w:rPr>
          <w:rFonts w:ascii="Arial" w:hAnsi="Arial" w:cs="Arial"/>
          <w:sz w:val="24"/>
          <w:szCs w:val="24"/>
        </w:rPr>
        <w:t xml:space="preserve">zadań w przedmiocie przyjmowania, przekształcania i przesyłania przez organ gminy wniosków przedsiębiorców o wpis do Centralnej Ewidencji i Informacji </w:t>
      </w:r>
      <w:r w:rsidRPr="00200673">
        <w:rPr>
          <w:rFonts w:ascii="Arial" w:hAnsi="Arial" w:cs="Arial"/>
          <w:sz w:val="24"/>
          <w:szCs w:val="24"/>
        </w:rPr>
        <w:br/>
        <w:t>o Działalności Gospodarczej.</w:t>
      </w:r>
    </w:p>
    <w:p w:rsidR="002C0094" w:rsidRPr="00200673" w:rsidP="00AF49D2">
      <w:pPr>
        <w:tabs>
          <w:tab w:val="left" w:pos="567"/>
        </w:tabs>
        <w:spacing w:before="120"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200673">
        <w:rPr>
          <w:rFonts w:ascii="Arial" w:hAnsi="Arial" w:cs="Arial"/>
          <w:sz w:val="24"/>
          <w:szCs w:val="24"/>
        </w:rPr>
        <w:t>W toku kontroli badano następujące zagadnienia:</w:t>
      </w:r>
    </w:p>
    <w:p w:rsidR="002C0094" w:rsidRPr="00200673" w:rsidP="00AF49D2">
      <w:pPr>
        <w:numPr>
          <w:ilvl w:val="0"/>
          <w:numId w:val="10"/>
        </w:numPr>
        <w:tabs>
          <w:tab w:val="left" w:pos="567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 xml:space="preserve">prawidłowość powierzania zadań z zakresu podlegającego kontroli, </w:t>
      </w:r>
    </w:p>
    <w:p w:rsidR="002C0094" w:rsidRPr="00200673" w:rsidP="00AF49D2">
      <w:pPr>
        <w:numPr>
          <w:ilvl w:val="0"/>
          <w:numId w:val="10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>prawidłowość upoważniania pracowników jednostki kontrolowanej do przyjmowania, przekształcania i przesyłania wniosków o wpis do CEIDG oraz zgłaszania do CEIDG informacji o udzielonych upoważnieniach lub o ich cofnięciu,</w:t>
      </w:r>
    </w:p>
    <w:p w:rsidR="002C0094" w:rsidRPr="00200673" w:rsidP="00AF49D2">
      <w:pPr>
        <w:numPr>
          <w:ilvl w:val="0"/>
          <w:numId w:val="10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>prawidłowość przyjmowania wniosków o wpis do CEIDG,</w:t>
      </w:r>
    </w:p>
    <w:p w:rsidR="002C0094" w:rsidRPr="00200673" w:rsidP="00AF49D2">
      <w:pPr>
        <w:numPr>
          <w:ilvl w:val="0"/>
          <w:numId w:val="10"/>
        </w:numPr>
        <w:tabs>
          <w:tab w:val="left" w:pos="567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bookmarkStart w:id="4" w:name="_Hlk106788663"/>
      <w:r w:rsidRPr="00200673">
        <w:rPr>
          <w:rFonts w:ascii="Arial" w:hAnsi="Arial" w:cs="Arial"/>
          <w:sz w:val="24"/>
          <w:szCs w:val="24"/>
        </w:rPr>
        <w:t>terminowość przekształcania i przesyłania wniosków o wpis do CEIDG,</w:t>
      </w:r>
    </w:p>
    <w:p w:rsidR="002C0094" w:rsidRPr="00200673" w:rsidP="00AF49D2">
      <w:pPr>
        <w:numPr>
          <w:ilvl w:val="0"/>
          <w:numId w:val="10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bookmarkStart w:id="5" w:name="_Hlk106788763"/>
      <w:bookmarkEnd w:id="4"/>
      <w:r w:rsidRPr="00200673">
        <w:rPr>
          <w:rFonts w:ascii="Arial" w:hAnsi="Arial" w:cs="Arial"/>
          <w:sz w:val="24"/>
          <w:szCs w:val="24"/>
        </w:rPr>
        <w:t>zgodność wniosków papierowych z zakresem i układem aktualnego formularza elektronicznego, zamieszczonego na stronie internetowej CEIDG,</w:t>
      </w:r>
    </w:p>
    <w:p w:rsidR="002C0094" w:rsidRPr="00200673" w:rsidP="00AF49D2">
      <w:pPr>
        <w:numPr>
          <w:ilvl w:val="0"/>
          <w:numId w:val="10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bookmarkEnd w:id="5"/>
      <w:r w:rsidRPr="00200673">
        <w:rPr>
          <w:rFonts w:ascii="Arial" w:eastAsia="Calibri" w:hAnsi="Arial" w:cs="Arial"/>
          <w:sz w:val="24"/>
          <w:szCs w:val="24"/>
          <w:lang w:eastAsia="en-US"/>
        </w:rPr>
        <w:t>poprawność i kompletność wniosków składanych przez przedsiębiorców do organu gminy o wpis do CEIDG,</w:t>
      </w:r>
    </w:p>
    <w:p w:rsidR="002C0094" w:rsidRPr="00200673" w:rsidP="00AF49D2">
      <w:pPr>
        <w:numPr>
          <w:ilvl w:val="0"/>
          <w:numId w:val="10"/>
        </w:numPr>
        <w:tabs>
          <w:tab w:val="left" w:pos="567"/>
        </w:tabs>
        <w:spacing w:after="120" w:line="360" w:lineRule="auto"/>
        <w:ind w:left="714" w:hanging="357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>sposób rejestracji, gromadzenia i archiwizacji wniosków o wpis do CEIDG.</w:t>
      </w:r>
    </w:p>
    <w:p w:rsidR="002C0094" w:rsidRPr="00200673" w:rsidP="00AF49D2">
      <w:pPr>
        <w:tabs>
          <w:tab w:val="left" w:pos="567"/>
        </w:tabs>
        <w:spacing w:line="360" w:lineRule="auto"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>Nie wniesiono zastrzeżeń w zakresie:</w:t>
      </w:r>
    </w:p>
    <w:p w:rsidR="002C0094" w:rsidRPr="00200673" w:rsidP="00AF49D2">
      <w:pPr>
        <w:numPr>
          <w:ilvl w:val="0"/>
          <w:numId w:val="10"/>
        </w:numPr>
        <w:tabs>
          <w:tab w:val="left" w:pos="567"/>
        </w:tabs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 xml:space="preserve">powierzania zadań z zakresu podlegającego kontroli, </w:t>
      </w:r>
    </w:p>
    <w:p w:rsidR="002C0094" w:rsidRPr="00200673" w:rsidP="00AF49D2">
      <w:pPr>
        <w:numPr>
          <w:ilvl w:val="0"/>
          <w:numId w:val="10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 xml:space="preserve">upoważniania pracowników jednostki kontrolowanej do przyjmowania, przekształcania i przesyłania wniosków o wpis do CEIDG oraz zgłaszania do CEIDG informacji o udzielonych upoważnieniach lub o ich cofnięciu, </w:t>
      </w:r>
    </w:p>
    <w:p w:rsidR="002C0094" w:rsidRPr="00200673" w:rsidP="00AF49D2">
      <w:pPr>
        <w:numPr>
          <w:ilvl w:val="0"/>
          <w:numId w:val="10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>zgodności wniosków papierowych z zakresem i układem aktualnego formularza elektronicznego, zamieszczonego na stronie internetowej CEIDG,</w:t>
      </w:r>
    </w:p>
    <w:p w:rsidR="002C0094" w:rsidRPr="00200673" w:rsidP="00AF49D2">
      <w:pPr>
        <w:numPr>
          <w:ilvl w:val="0"/>
          <w:numId w:val="10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>gromadzenia i archiwizacji wniosków o wpis do CEIDG.</w:t>
      </w:r>
    </w:p>
    <w:p w:rsidR="002C0094" w:rsidRPr="00200673" w:rsidP="00AF49D2">
      <w:pPr>
        <w:tabs>
          <w:tab w:val="left" w:pos="567"/>
        </w:tabs>
        <w:spacing w:before="120" w:after="120" w:line="360" w:lineRule="auto"/>
        <w:ind w:left="720" w:hanging="720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>Zastrzeżenia kontrolerów dotyczyły:</w:t>
      </w:r>
    </w:p>
    <w:p w:rsidR="002C0094" w:rsidRPr="00200673" w:rsidP="00AF49D2">
      <w:pPr>
        <w:numPr>
          <w:ilvl w:val="0"/>
          <w:numId w:val="10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przyjmowania i rejestracji wniosków o wpis do CEIDG,</w:t>
      </w:r>
    </w:p>
    <w:p w:rsidR="002C0094" w:rsidRPr="00200673" w:rsidP="00AF49D2">
      <w:pPr>
        <w:numPr>
          <w:ilvl w:val="0"/>
          <w:numId w:val="10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>terminowości przekształcania i przesyłania wniosków o wpis do CEIDG,</w:t>
      </w:r>
    </w:p>
    <w:p w:rsidR="002C0094" w:rsidRPr="00200673" w:rsidP="00AF49D2">
      <w:pPr>
        <w:numPr>
          <w:ilvl w:val="0"/>
          <w:numId w:val="10"/>
        </w:numPr>
        <w:tabs>
          <w:tab w:val="left" w:pos="567"/>
        </w:tabs>
        <w:spacing w:before="120" w:after="120" w:line="360" w:lineRule="auto"/>
        <w:ind w:left="567" w:hanging="207"/>
        <w:contextualSpacing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poprawności i kompletności wniosków składanych przez przedsiębiorców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>do organu gminy o wpis do CEIDG.</w:t>
      </w:r>
    </w:p>
    <w:p w:rsidR="002C0094" w:rsidRPr="00200673" w:rsidP="00AF49D2">
      <w:pPr>
        <w:tabs>
          <w:tab w:val="left" w:pos="567"/>
        </w:tabs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ab/>
        <w:t>Mając na uwadze stwierdzone podczas kontroli uchybienia i nieprawidłowości ustalono, że właściwą oceną jednostki kontrolowanej w powyższym zakresie będzie ocena pozytywna z nieprawidłowościami.</w:t>
      </w:r>
      <w:r w:rsidRPr="00200673">
        <w:rPr>
          <w:rFonts w:ascii="Arial" w:hAnsi="Arial" w:cs="Arial"/>
          <w:b/>
          <w:sz w:val="24"/>
          <w:szCs w:val="24"/>
        </w:rPr>
        <w:br/>
      </w:r>
      <w:r w:rsidRPr="00200673">
        <w:rPr>
          <w:rFonts w:ascii="Arial" w:hAnsi="Arial" w:cs="Arial"/>
          <w:b/>
          <w:sz w:val="24"/>
          <w:szCs w:val="24"/>
        </w:rPr>
        <w:tab/>
        <w:t>Ustalenia kontroli: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2C0094" w:rsidRPr="00200673" w:rsidP="00AF49D2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W okresie objętym kontrolą oraz w dniu rozpoczęcia kontroli kierownikiem jednostki kontrolowanej był Pan Jerzy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>Wrębiak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– Burmistrz Brzegu, wybrany na stanowisko w wyniku wyborów bezpośrednich przeprowadzonych 4 listopada 2018 r.  </w:t>
      </w:r>
    </w:p>
    <w:p w:rsidR="002C0094" w:rsidRPr="00200673" w:rsidP="00AF49D2">
      <w:pPr>
        <w:spacing w:before="120" w:after="120" w:line="360" w:lineRule="auto"/>
        <w:ind w:firstLine="5103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[Dowód: akta kontroli załącznik nr 1]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W okresie od 1.01.2022 r. do 27.01.2022 r. w Urzędzie Miasta w Brzegu obowiązywał Regulamin organizacyjny wprowadzony Zarządzeniem Nr 142/2015 Burmistrza Brzegu z dnia 2 lutego 2015 r. w sprawie nadania Regulaminu Organizacyjnego Urzędu Miasta w Brzegu, natomiast w okresie od 28.01.2022 r. do dnia kontroli Regulamin organizacyjny wprowadzony Zarządzeniem Nr 2574/2022 Burmistrza Brzegu z dnia 28 stycznia 2022 r. w sprawie nadania Regulaminu Organizacyjnego Urzędu Miasta w Brzegu. 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Zgodnie z § 13 ust. 3 pkt 22 Regulaminu organizacyjnego wprowadzonego Zarządzeniem Nr 142/2015 Burmistrza Brzegu z dnia 2 lutego 2015 r. oraz §  13 ust. 3  pkt 22 Regulaminu organizacyjnego wprowadzonego Zarządzeniem Nr 2574/2022 Burmistrza Brzegu z dnia 28 stycznia 2022 r. zadania polegające na prowadzeniu spraw dotyczących ewidencji działalności gospodarczej realizowane były w Urzędzie Stanu Cywilnego, który podlega bezpośrednio Burmistrzowi Brzegu. </w:t>
      </w:r>
    </w:p>
    <w:p w:rsidR="002C0094" w:rsidRPr="00200673" w:rsidP="0010115B">
      <w:pPr>
        <w:autoSpaceDE w:val="0"/>
        <w:autoSpaceDN w:val="0"/>
        <w:adjustRightInd w:val="0"/>
        <w:spacing w:before="120" w:after="120" w:line="360" w:lineRule="auto"/>
        <w:ind w:firstLine="4763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[Dowód: akta kontroli załączniki nr 2 i 3]</w:t>
      </w:r>
    </w:p>
    <w:p w:rsidR="002C0094" w:rsidRPr="00200673" w:rsidP="00AF49D2">
      <w:pPr>
        <w:tabs>
          <w:tab w:val="left" w:pos="1134"/>
        </w:tabs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Za realizację zadania polegającego na przyjmowaniu, przekształcaniu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 xml:space="preserve">i przesyłaniu wniosków przedsiębiorców o wpis do Centralnej Ewidencji i Informacji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 xml:space="preserve">o Działalności Gospodarczej, dalej CEIDG, odpowiedzialne były dwie  osoby zatrudnione na stanowisku inspektora w Urzędzie Stanu Cywilnego. Nadzór nad pracownikami odpowiedzialnymi za realizację zadania sprawował Kierownik Urzędu Stanu Cywilnego. 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W  zakresach czynności pracowników odpowiedzialnych za realizację zadania znajdują się zapisy dotyczące prowadzenia spraw związanych z ewidencją działalności gospodarczej.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Pracownicy USC w Brzegu, którym powierzono realizację zadania w okresie objętym kontrolą, posiadali upoważnienia wydane przez  Burmistrza Brzegu do przyjmowania  wniosków o wpis do CEIDG oraz potwierdzania tożsamości osób je składających.</w:t>
      </w:r>
      <w:bookmarkStart w:id="6" w:name="_Hlk107312382"/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bookmarkEnd w:id="6"/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Stosownie do treści art. 8 ust. 5 ustawy w przypadku, gdy czynności, o których mowa w ust. 4 wykonują upoważnieni pracownicy, organ gminy jest obowiązany niezwłocznie przekazywać do CEIDG imiona i nazwiska tych osób, a także niezwłocznie informować o cofnięciu upoważnień dla tych osób. 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Z raportu </w:t>
      </w:r>
      <w:r w:rsidRPr="00200673">
        <w:rPr>
          <w:rFonts w:ascii="Arial" w:eastAsia="Calibri" w:hAnsi="Arial" w:cs="Arial"/>
          <w:i/>
          <w:sz w:val="24"/>
          <w:szCs w:val="24"/>
          <w:lang w:eastAsia="en-US"/>
        </w:rPr>
        <w:t>CEIDG R0 24 RZ Liczba złożonych wniosków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00673">
        <w:rPr>
          <w:rFonts w:ascii="Arial" w:eastAsia="Calibri" w:hAnsi="Arial" w:cs="Arial"/>
          <w:i/>
          <w:sz w:val="24"/>
          <w:szCs w:val="24"/>
          <w:lang w:eastAsia="en-US"/>
        </w:rPr>
        <w:t xml:space="preserve">przez pracowników gminy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z dnia 20.06.2022 r. wynika, że w okresie objętym kontrolą czynności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 xml:space="preserve">w zakresie przekształcania, podpisywania i przesyłania wniosków do CEIDG  realizowane były przez 2 pracowników Urzędu Miasta w Brzegu. Osoby te posiadały odrębne, pisemne upoważnienie Burmistrza do realizowania w jego imieniu zadań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 xml:space="preserve">z zakresu CEIDG oraz zostały zgłoszone do CEIDG, jako osoby uprawnione do podejmowania czynności, o których mowa w art. 8 ust. 4 ustawy. 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4820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[Dowód: akta kontroli załączniki nr 4-13]</w:t>
      </w:r>
    </w:p>
    <w:p w:rsidR="002C0094" w:rsidRPr="00200673" w:rsidP="00AF49D2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Z raportu </w:t>
      </w:r>
      <w:r w:rsidRPr="00200673">
        <w:rPr>
          <w:rFonts w:ascii="Arial" w:eastAsia="Calibri" w:hAnsi="Arial" w:cs="Arial"/>
          <w:i/>
          <w:sz w:val="24"/>
          <w:szCs w:val="24"/>
          <w:lang w:eastAsia="en-US"/>
        </w:rPr>
        <w:t>CEIDG R0 24 RZ Liczba złożonych wniosków przez pracowników gminy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 z dnia 20.06.2022 r. wynika, że w okresie od 1.01.2022 r. do 20.06.2022 r.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 xml:space="preserve">w Urzędzie Miasta w Brzegu zarejestrowano 509 wniosków przedsiębiorców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>o wpis do CEIDG. Weryfikacji poddano 54 wnioski złożone w Urzędzie Miasta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>w Brzegu w okresie objętym kontrolą  tj. 10,61 % wszystkich złożonych wniosków. Kontroli poddano, co dziesiąty wniosek z rejestru począwszy od numeru 10 do nr 140 oraz od numeru 270 do 410, a także co piąty wniosek począwszy od numeru 145 do numeru 265.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2C0094" w:rsidRPr="00200673" w:rsidP="00AF49D2">
      <w:pPr>
        <w:tabs>
          <w:tab w:val="left" w:pos="1134"/>
        </w:tabs>
        <w:spacing w:line="360" w:lineRule="auto"/>
        <w:ind w:firstLine="4876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[Dowód: akta kontroli załączniki nr 13]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Pracownik organu gminy zgodnie § 4 ust.1 rozporządzenia Prezesa Rady Ministrów w sprawie instrukcji kancelaryjnej, jednolitych rzeczowych wykazów akt oraz instrukcji w sprawie organizacji i zakresu działania archiwów zakładowych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 xml:space="preserve"> z dnia 18 stycznia 2011 r. (Dz. U. z 2011 r. Nr 14, poz. 67) rejestrował wnioski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 xml:space="preserve">w rejestrze spraw pod numerem 7330, jednakże nie </w:t>
      </w:r>
      <w:bookmarkStart w:id="7" w:name="_Hlk106979260"/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nadawał wnioskom znaku sprawy, co jest niezgodne z  § 5 ust.1 ust. 1, 2 i 3 Instrukcji kancelaryjnej stanowiącej załącznik Nr 1 do przywołanego powyżej rozporządzenia. 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bookmarkEnd w:id="7"/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W Urzędzie Miasta w Brzegu przyjęto zasadę, że wnioski przechowuje się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 xml:space="preserve">w segregatorach odrębnie dla każdego roku. W każdym segregatorze zamieszczony był rejestr przechowywanych w nim wniosków. Niemniej, jak ustalono w trakcie kontroli wnioski znajdujące się w segregatorach nie pokrywały się z załączonymi do nich rejestrami.  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Pod numerem 48 został zarejestrowany wniosek, którego nie było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 xml:space="preserve">w segregatorze.  Z wyjaśnień złożonych przez pracownika wynika, że skreślił on pozycję w rejestrze ponieważ przedsiębiorca po otrzymaniu informacji, że zmianę dotyczącą numeru konta bankowego dla spółki cywilnej powinien zgłosić do Urzędu Skarbowego ostatecznie nie złożył wniosku o zmianę wpisu, niemniej w rejestrze nie dokonano na tę okoliczność żadnej adnotacji, nie było również żadnego potwierdzenia złożonego przez przedsiębiorcę. 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W dwóch przypadkach (wniosek 290 oraz wniosek 290A) wnioski nie zostały zarejestrowane w prowadzonym rejestrze. Z wyjaśnień złożonych przez pracownika wynika, że cyt. „od połowy marca 2022 r. biuro Urząd Stanu Cywilnego realizowało dodatkowe zadania związane z nadaniem nr PESEL dla osób z Ukrainy. Wydawane były zlecenia na zdjęcia, pomagaliśmy w wypełnianiu wniosków o nadanie nr PESEL w związku z konfliktem na Ukrainie. Był to bardzo wytężony czas pracy, przy jednoczesnym załatwianiu bieżących spraw biura. Z tego powodu powstały pomyłki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>w rejestrze, między innymi takie jak brak wpisanych pozycji.”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4763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[Dowód: akta kontroli załączniki nr 14]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Odnosząc się do powyższego należy zauważyć, że rejestr wniosków o wpis do CEIDG  powinien być prowadzony w sposób rzetelny i dokładny, w szczególności żaden wniosek nie powinien zostać pominięty, a w przypadku wycofania wniosku przez przedsiębiorcę do akt powinien być  załączony wniosek wycofany wraz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 xml:space="preserve">z pismem przedsiębiorcy o wycofaniu wniosku lub przynajmniej sporządzoną przez pracownika adnotacją dotyczącą wycofania wniosku przez przedsiębiorcę. </w:t>
      </w:r>
    </w:p>
    <w:p w:rsidR="002C0094" w:rsidRPr="00200673" w:rsidP="00AF49D2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ind w:left="284" w:hanging="284"/>
        <w:contextualSpacing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b/>
          <w:sz w:val="24"/>
          <w:szCs w:val="24"/>
          <w:lang w:eastAsia="en-US"/>
        </w:rPr>
        <w:t xml:space="preserve">Poprawność i kompletność wniosków składanych przez przedsiębiorców </w:t>
      </w:r>
      <w:r w:rsidRPr="00200673">
        <w:rPr>
          <w:rFonts w:ascii="Arial" w:eastAsia="Calibri" w:hAnsi="Arial" w:cs="Arial"/>
          <w:b/>
          <w:sz w:val="24"/>
          <w:szCs w:val="24"/>
          <w:lang w:eastAsia="en-US"/>
        </w:rPr>
        <w:br/>
        <w:t>do organu gminy o wpis do CEIDG.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Zgodnie z art. 8 ust. 2 ustawy o CEIDG, przedsiębiorca może złożyć papierową wersję wniosku w dowolnie wybranym urzędzie gminy. Wniosek może być złożony osobiście przez przedsiębiorcę lub przez uprawnioną osobę. Zadaniem gminy jest przyjęcie wniosku za pokwitowaniem, potwierdzenie tożsamości osoby składającej wniosek, a następnie przekształcenie wniosku na postać dokumentu elektronicznego i przesłanie do CEIDG, nie później niż następnego dnia roboczego po przyjęciu wniosku. Elektroniczna wersja wniosku jest opatrywana kwalifikowanym podpisem elektronicznym, podpisem zaufanym  albo podpisem osobistym.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Jak wynika z art. 8 ust. 2 papierowa wersja wniosku o wpis do CEIDG musi być zgodna z zakresem i układem aktualnego formularza elektronicznego, zamieszczonego na stronie internetowej CEIDG, zgodnie z art. 3 ust. 2 ustawy. 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Zgodnie z art. 8 ust. 6 wniosek oraz dokumentacja z nim związana podlegają archiwizacji przez okres 10 lat od dnia ich złożenia. 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W okresie objętym kontrolą w Urzędzie Miasta  w Brzegu do CEIDG przekazano 509 wniosków przedsiębiorców. Kontroli poddano 54 wnioski. Wszystkie wnioski poddane kontroli zostały złożone w wersji papierowej, a następnie przekształcone na wersję elektroniczną i przesłane do CEIDG i zostały podpisane przez przedsiębiorcę lub  pełnomocnika przedsiębiorcy.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Pracownik Urzędu Miasta w Brzegu każdorazowo potwierdzał, za pokwitowaniem, przyjęcie wniosku, co jest zgodne z art. 8 ust.3 ustawy, jednakże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 xml:space="preserve">w 2 przypadkach, poddanych kontroli, nie odnotował na pokwitowaniu faktu potwierdzenia tożsamości wnioskodawcy.  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W 1 przypadku poddanym kontroli z wnioskiem o wpis do CEIDG  nie zostały złożone oświadczenia, o których mowa  w art. 7 ust.1 pkt 1 i pkt 2 ustawy, a w 2 przypadkach w miejscu, w którym powinno być zaznaczone złożenie oświadczenia wnioski zostały przedziurkowane, stąd kontrolujący nie mogli ustalić czy przedsiębiorcy faktycznie takie oświadczenia złożyli.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W pozostałych przypadkach poddanych kontroli, za wyjątkiem wniosków dotyczących wykreślenia działalności gospodarczej, oświadczenia takie zostały złożone.  Przedmiotowe oświadczenia, składane były pod rygorem odpowiedzialności karnej za złożenie fałszywego oświadczenia. Składający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oświadczenia zawierał w nich klauzule o treści: „Jestem świadomy odpowiedzialności karnej za złożenie fałszywego oświadczenia”, co jest zgodne z art. 7 ust. 2 ustawy. 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Zgodnie z  art. 10 ust. 1 ustawy wpis do CEIDG jest dokonywany, gdy wniosek jest poprawny tj. gdy zawiera dane podlegające wpisowi, zgodnie z art. 5 ustawy, oraz nie wystąpiła żadna z okoliczności, o których mowa w art. 10 ust. 2  pkt 2-8 ustawy. 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W 1 przypadku, poddanym kontroli (wniosek zarejestrowany pod numerem USC. 7330.90.2022) wniosek o wpis złożył pełnomocnik przedsiębiorcy nie przedstawiając jednak pełnomocnictwa przedsiębiorcy do dokonania tej czynności. Urzędnik dokonał wpisu do CEIDG, zgodnie z wnioskiem.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Powyższe oznacza, że pracownik urzędu dokonał wpisu do CEIDG w oparciu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 xml:space="preserve">o niepoprawny wniosek, którym jest wniosek złożony przez osobę nieuprawnioną,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 xml:space="preserve">co wynika z art. 10 ust. 2 pkt 8 ustawy. 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W </w:t>
      </w:r>
      <w:r w:rsidRPr="00200673">
        <w:rPr>
          <w:rFonts w:ascii="Arial" w:eastAsia="Calibri" w:hAnsi="Arial" w:cs="Arial"/>
          <w:i/>
          <w:sz w:val="24"/>
          <w:szCs w:val="24"/>
          <w:lang w:eastAsia="en-US"/>
        </w:rPr>
        <w:t>Instrukcji wypełniania wniosku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 wskazano minimalny zakres danych, jakie wniosek powinien zawierać.</w:t>
      </w:r>
    </w:p>
    <w:p w:rsidR="002C0094" w:rsidRPr="00200673" w:rsidP="00AF49D2">
      <w:pPr>
        <w:autoSpaceDE w:val="0"/>
        <w:autoSpaceDN w:val="0"/>
        <w:adjustRightInd w:val="0"/>
        <w:spacing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color w:val="FF0000"/>
          <w:sz w:val="24"/>
          <w:szCs w:val="24"/>
          <w:lang w:eastAsia="en-US"/>
        </w:rPr>
        <w:tab/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>W powyższym obszarze stwierdzono nieprawidłowość polegającą na przekształceniu na formę dokumentu elektronicznego wniosków papierowych nie zawierających niektórych danych, o których mowa w art. 5 ust. 1 pkt 2 i pkt 3 ustawy oraz Instrukcji t. j.:</w:t>
      </w:r>
    </w:p>
    <w:p w:rsidR="002C0094" w:rsidRPr="00200673" w:rsidP="00AF49D2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w 27 przypadkach – nie wpisano adresu zamieszkania wnioskodawcy,</w:t>
      </w:r>
    </w:p>
    <w:p w:rsidR="002C0094" w:rsidRPr="00200673" w:rsidP="00AF49D2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w 2 przypadkach nazwy skróconej przedsiębiorcy;</w:t>
      </w:r>
    </w:p>
    <w:p w:rsidR="002C0094" w:rsidRPr="00200673" w:rsidP="00AF49D2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w 2 przypadkach nie określono rodzaju wniosku,</w:t>
      </w:r>
    </w:p>
    <w:p w:rsidR="002C0094" w:rsidRPr="00200673" w:rsidP="00AF49D2">
      <w:pPr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contextualSpacing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w 1 przypadku nie wpisano numeru REGON.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W przypadku stwierdzenia braku danych, o których mowa w </w:t>
      </w:r>
      <w:r w:rsidRPr="00200673">
        <w:rPr>
          <w:rFonts w:ascii="Arial" w:eastAsia="Calibri" w:hAnsi="Arial" w:cs="Arial"/>
          <w:i/>
          <w:sz w:val="24"/>
          <w:szCs w:val="24"/>
          <w:lang w:eastAsia="en-US"/>
        </w:rPr>
        <w:t>Instrukcji wypełniania wniosku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, organ nie podjął stosownych działań mających na celu ich uzupełnienie. Co prawda niespełnienie wymogów Instrukcji nie może stanowić podstawy do uznania wniosku za niepoprawny w myśl art. 10 ust. 2 ustawy, a co za tym idzie do wezwania przedsiębiorcy do uzupełnienia wniosku w trybie ustępu 6 ww. artykułu, jednakże należy podkreślić, że pracownik merytoryczny winien znać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br/>
        <w:t xml:space="preserve">i stosować instrukcję oraz udzielać przedsiębiorcy wskazówek, co do konieczności wypełnienia brakujących rubryk. 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Ponadto ustalono, że w 1 przypadku wpisano, że wniosek dotyczy zmiany danych podczas, gdy faktycznie dotyczył wykreślenia działalności gospodarczej.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Stwierdzono również przypadki niezgodności wniosków papierowych, złożonych przez przedsiębiorcę z wnioskami przekazanymi do CEIDG.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W 1 przypadku przedsiębiorca zaznaczył, iż nie prowadzi zakładu pracy chronionej natomiast we wniosku przekazanym do CEIDG pozycja ta nie została zaznaczona.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W 1 przypadku wniosek papierowy nie został uzupełniony w pkt. dot. miejsca zamieszkania oraz nazwy skróconej, natomiast pozycje te zostały wypełnione we wniosku przekazanym do CEIDG.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W 1 przypadku przedsiębiorca we wniosku papierowym wpisał datę powstania obowiązku opłacania składek ZUS, a we wniosku przekazanym do CEIDG data ta nie została podana.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W 1 przypadku wniosek został złożony przez pełnomocnika,  a we wniosku zaznaczono, że złożył go osobiście przedsiębiorca.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Osobami odpowiedzialnymi za powstanie ww. nieprawidłowości są osoby zatrudnione na stanowisku inspektora w Urzędzie Stanu Cywilnego, którym powierzono realizację zadania, a także sprawujące bezpośredni nadzór w zakresie objętym kontrolą.</w:t>
      </w:r>
    </w:p>
    <w:p w:rsidR="002C0094" w:rsidRPr="00200673" w:rsidP="00AF49D2">
      <w:pPr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ind w:left="284" w:hanging="284"/>
        <w:contextualSpacing/>
        <w:outlineLvl w:val="0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b/>
          <w:sz w:val="24"/>
          <w:szCs w:val="24"/>
          <w:lang w:eastAsia="en-US"/>
        </w:rPr>
        <w:t>Terminowość przekształcania wniosków, o których mowa w art. 8 ust. 2 pkt 1 i 2, art. 15 ust.1 pkt 1-3, art. 20 ust.1 ustawy o CEIDG, na formę dokumentu elektronicznego oraz przesyłania ich do CEIDG.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200673">
        <w:rPr>
          <w:rFonts w:ascii="Arial" w:eastAsia="Calibri" w:hAnsi="Arial" w:cs="Arial"/>
          <w:sz w:val="24"/>
          <w:szCs w:val="24"/>
          <w:lang w:eastAsia="en-US"/>
        </w:rPr>
        <w:t>W 1 poddanym kontroli przypadku sprawa związana z przekształcaniem wniosku i przekazaniem do CEIDG została załatwiona po terminie określonym w art. 8 ust. 4 ustawy.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 xml:space="preserve">Wniosek został  złożony przez przedsiębiorcę w dniu 28.01.2022 r. natomiast pracownik Urzędu Miasta w Brzegu przekazał wniosek do CEIDG w dniu 1.02.2022 r. co oznacza, że termin określony w art. 8 ust. 4 ustawy nie został dochowany. </w:t>
      </w:r>
    </w:p>
    <w:p w:rsidR="002C0094" w:rsidRPr="00200673" w:rsidP="00AF49D2">
      <w:pPr>
        <w:autoSpaceDE w:val="0"/>
        <w:autoSpaceDN w:val="0"/>
        <w:adjustRightInd w:val="0"/>
        <w:spacing w:before="120" w:after="120" w:line="360" w:lineRule="auto"/>
        <w:ind w:firstLine="567"/>
        <w:outlineLvl w:val="0"/>
        <w:rPr>
          <w:rFonts w:ascii="Arial" w:eastAsia="Calibri" w:hAnsi="Arial" w:cs="Arial"/>
          <w:sz w:val="24"/>
          <w:szCs w:val="24"/>
          <w:lang w:eastAsia="en-US"/>
        </w:rPr>
      </w:pPr>
      <w:r w:rsidRPr="00200673">
        <w:rPr>
          <w:rFonts w:ascii="Arial" w:eastAsia="Calibri" w:hAnsi="Arial" w:cs="Arial"/>
          <w:sz w:val="24"/>
          <w:szCs w:val="24"/>
          <w:lang w:eastAsia="en-US"/>
        </w:rPr>
        <w:t>Osobami odpowiedzialnymi za powstanie ww. nieprawidłowości są osoby, którym powierzono zadania z zakresu objętego kontrolą, a także sprawujące bezpośredni nadzór w zakresie objętym kontrolą.</w:t>
      </w:r>
    </w:p>
    <w:p w:rsidR="002C0094" w:rsidRPr="00200673" w:rsidP="00AF49D2">
      <w:pPr>
        <w:numPr>
          <w:ilvl w:val="0"/>
          <w:numId w:val="7"/>
        </w:numPr>
        <w:spacing w:before="120" w:after="120" w:line="360" w:lineRule="auto"/>
        <w:ind w:left="574"/>
        <w:outlineLvl w:val="0"/>
        <w:rPr>
          <w:rFonts w:ascii="Arial" w:hAnsi="Arial" w:cs="Arial"/>
          <w:b/>
          <w:sz w:val="24"/>
          <w:szCs w:val="24"/>
        </w:rPr>
      </w:pPr>
      <w:r w:rsidRPr="00200673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</w:t>
      </w:r>
      <w:r w:rsidRPr="00200673">
        <w:rPr>
          <w:rFonts w:ascii="Arial" w:hAnsi="Arial" w:cs="Arial"/>
          <w:b/>
          <w:bCs/>
          <w:sz w:val="24"/>
          <w:szCs w:val="24"/>
        </w:rPr>
        <w:br/>
        <w:t>odpowiedzialne za nieprawidłowości:</w:t>
      </w:r>
    </w:p>
    <w:p w:rsidR="002C0094" w:rsidRPr="00200673" w:rsidP="00AF49D2">
      <w:pPr>
        <w:spacing w:before="120" w:line="360" w:lineRule="auto"/>
        <w:ind w:firstLine="567"/>
        <w:outlineLvl w:val="0"/>
        <w:rPr>
          <w:rFonts w:ascii="Arial" w:hAnsi="Arial" w:cs="Arial"/>
          <w:bCs/>
          <w:sz w:val="24"/>
          <w:szCs w:val="24"/>
        </w:rPr>
      </w:pPr>
      <w:r w:rsidRPr="00200673">
        <w:rPr>
          <w:rFonts w:ascii="Arial" w:hAnsi="Arial" w:cs="Arial"/>
          <w:bCs/>
          <w:sz w:val="24"/>
          <w:szCs w:val="24"/>
        </w:rPr>
        <w:t>W trakcie kontroli stwierdzono następujące uchybienia:</w:t>
      </w:r>
    </w:p>
    <w:p w:rsidR="002C0094" w:rsidRPr="00200673" w:rsidP="00AF49D2">
      <w:pPr>
        <w:numPr>
          <w:ilvl w:val="0"/>
          <w:numId w:val="11"/>
        </w:numPr>
        <w:spacing w:after="120" w:line="360" w:lineRule="auto"/>
        <w:ind w:left="714" w:hanging="357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200673">
        <w:rPr>
          <w:rFonts w:ascii="Arial" w:hAnsi="Arial" w:cs="Arial"/>
          <w:bCs/>
          <w:sz w:val="24"/>
          <w:szCs w:val="24"/>
        </w:rPr>
        <w:t>nieprawidłowe oznaczenie rodzaju złożonego wniosku,</w:t>
      </w:r>
    </w:p>
    <w:p w:rsidR="002C0094" w:rsidRPr="00200673" w:rsidP="00AF49D2">
      <w:pPr>
        <w:numPr>
          <w:ilvl w:val="0"/>
          <w:numId w:val="11"/>
        </w:numPr>
        <w:spacing w:before="120" w:after="120" w:line="360" w:lineRule="auto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200673">
        <w:rPr>
          <w:rFonts w:ascii="Arial" w:hAnsi="Arial" w:cs="Arial"/>
          <w:bCs/>
          <w:sz w:val="24"/>
          <w:szCs w:val="24"/>
        </w:rPr>
        <w:t>niezgodne z prowadzonym rejestrem przechowywanie wniosków o wpis do CEIDG,</w:t>
      </w:r>
    </w:p>
    <w:p w:rsidR="002C0094" w:rsidRPr="00200673" w:rsidP="00AF49D2">
      <w:pPr>
        <w:numPr>
          <w:ilvl w:val="0"/>
          <w:numId w:val="11"/>
        </w:numPr>
        <w:spacing w:after="16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200673">
        <w:rPr>
          <w:rFonts w:ascii="Arial" w:hAnsi="Arial" w:cs="Arial"/>
          <w:bCs/>
          <w:sz w:val="24"/>
          <w:szCs w:val="24"/>
        </w:rPr>
        <w:t xml:space="preserve">przekształcanie na wersję elektroniczną wniosków niezawierających wszystkich wymaganych danych zgodnie z Instrukcją wypełniania wniosku, </w:t>
      </w:r>
    </w:p>
    <w:p w:rsidR="002C0094" w:rsidRPr="00200673" w:rsidP="00AF49D2">
      <w:pPr>
        <w:numPr>
          <w:ilvl w:val="0"/>
          <w:numId w:val="11"/>
        </w:numPr>
        <w:spacing w:before="120" w:after="120" w:line="360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200673">
        <w:rPr>
          <w:rFonts w:ascii="Arial" w:hAnsi="Arial" w:cs="Arial"/>
          <w:bCs/>
          <w:sz w:val="24"/>
          <w:szCs w:val="24"/>
        </w:rPr>
        <w:t>nieodnotowanie faktu potwierdzenia tożsamości wnioskodawcy na pokwitowaniu przyjęcia wniosku, sporządzonym zgodnie z art. 8 ust. 3 ustawy.</w:t>
      </w:r>
    </w:p>
    <w:p w:rsidR="002C0094" w:rsidRPr="00200673" w:rsidP="00AF49D2">
      <w:pPr>
        <w:spacing w:before="120" w:line="360" w:lineRule="auto"/>
        <w:ind w:firstLine="567"/>
        <w:outlineLvl w:val="0"/>
        <w:rPr>
          <w:rFonts w:ascii="Arial" w:hAnsi="Arial" w:cs="Arial"/>
          <w:bCs/>
          <w:sz w:val="24"/>
          <w:szCs w:val="24"/>
        </w:rPr>
      </w:pPr>
      <w:r w:rsidRPr="00200673">
        <w:rPr>
          <w:rFonts w:ascii="Arial" w:hAnsi="Arial" w:cs="Arial"/>
          <w:bCs/>
          <w:sz w:val="24"/>
          <w:szCs w:val="24"/>
        </w:rPr>
        <w:t>W trakcie kontroli stwierdzono następujące nieprawidłowości:</w:t>
      </w:r>
    </w:p>
    <w:p w:rsidR="002C0094" w:rsidRPr="00200673" w:rsidP="00AF49D2">
      <w:pPr>
        <w:numPr>
          <w:ilvl w:val="0"/>
          <w:numId w:val="12"/>
        </w:numPr>
        <w:spacing w:after="16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200673">
        <w:rPr>
          <w:rFonts w:ascii="Arial" w:hAnsi="Arial" w:cs="Arial"/>
          <w:bCs/>
          <w:sz w:val="24"/>
          <w:szCs w:val="24"/>
        </w:rPr>
        <w:t>nierzetelne prowadzenie rejestru wniosków o wpis do CEIDG;</w:t>
      </w:r>
    </w:p>
    <w:p w:rsidR="002C0094" w:rsidRPr="00200673" w:rsidP="00AF49D2">
      <w:pPr>
        <w:numPr>
          <w:ilvl w:val="0"/>
          <w:numId w:val="12"/>
        </w:numPr>
        <w:spacing w:after="16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200673">
        <w:rPr>
          <w:rFonts w:ascii="Arial" w:hAnsi="Arial" w:cs="Arial"/>
          <w:bCs/>
          <w:sz w:val="24"/>
          <w:szCs w:val="24"/>
        </w:rPr>
        <w:t>nienadawanie wnioskom znaku sprawy, co jest niezgodnie z Instrukcją kancelaryjną stanowiącą załącznik Nr 1 do rozporządzenia Prezesa Rady Ministrów w sprawie instrukcji kancelaryjnej, jednolitych rzeczowych wykazów akt oraz instrukcji w sprawie organizacji i zakresu działania archiwów zakładowych z dnia 18 stycznia 2011 r.;</w:t>
      </w:r>
    </w:p>
    <w:p w:rsidR="002C0094" w:rsidRPr="00200673" w:rsidP="00AF49D2">
      <w:pPr>
        <w:numPr>
          <w:ilvl w:val="0"/>
          <w:numId w:val="12"/>
        </w:numPr>
        <w:spacing w:before="120" w:after="120" w:line="360" w:lineRule="auto"/>
        <w:ind w:left="714" w:hanging="357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200673">
        <w:rPr>
          <w:rFonts w:ascii="Arial" w:hAnsi="Arial" w:cs="Arial"/>
          <w:bCs/>
          <w:sz w:val="24"/>
          <w:szCs w:val="24"/>
        </w:rPr>
        <w:t>przekształcenie, w 1 poddanym kontroli przypadku, wniosku i przekazanie do CEIDG po terminie określonym w art. 8 ust. 4 ustawy;</w:t>
      </w:r>
    </w:p>
    <w:p w:rsidR="002C0094" w:rsidRPr="00200673" w:rsidP="00AF49D2">
      <w:pPr>
        <w:numPr>
          <w:ilvl w:val="0"/>
          <w:numId w:val="12"/>
        </w:numPr>
        <w:spacing w:before="120" w:after="120" w:line="360" w:lineRule="auto"/>
        <w:ind w:left="714" w:hanging="357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200673">
        <w:rPr>
          <w:rFonts w:ascii="Arial" w:hAnsi="Arial" w:cs="Arial"/>
          <w:bCs/>
          <w:sz w:val="24"/>
          <w:szCs w:val="24"/>
        </w:rPr>
        <w:t>przekazanie do CEIDG, w 3 przypadkach poddanych kontroli, wniosków niezgodnych z wnioskiem w formie papierowej podpisanym i złożonym przez przedsiębiorcę;</w:t>
      </w:r>
    </w:p>
    <w:p w:rsidR="002C0094" w:rsidRPr="00200673" w:rsidP="00AF49D2">
      <w:pPr>
        <w:numPr>
          <w:ilvl w:val="0"/>
          <w:numId w:val="12"/>
        </w:numPr>
        <w:spacing w:before="120" w:after="120" w:line="360" w:lineRule="auto"/>
        <w:ind w:left="714" w:hanging="357"/>
        <w:contextualSpacing/>
        <w:outlineLvl w:val="0"/>
        <w:rPr>
          <w:rFonts w:ascii="Arial" w:hAnsi="Arial" w:cs="Arial"/>
          <w:bCs/>
          <w:sz w:val="24"/>
          <w:szCs w:val="24"/>
        </w:rPr>
      </w:pPr>
      <w:r w:rsidRPr="00200673">
        <w:rPr>
          <w:rFonts w:ascii="Arial" w:hAnsi="Arial" w:cs="Arial"/>
          <w:bCs/>
          <w:sz w:val="24"/>
          <w:szCs w:val="24"/>
        </w:rPr>
        <w:t>przekazanie, w 2 poddanych kontroli przypadkach, niepoprawnych wniosków do CEIDG.</w:t>
      </w:r>
    </w:p>
    <w:p w:rsidR="002C0094" w:rsidRPr="00200673" w:rsidP="00AF49D2">
      <w:pPr>
        <w:spacing w:before="120" w:after="120" w:line="360" w:lineRule="auto"/>
        <w:ind w:firstLine="567"/>
        <w:outlineLvl w:val="0"/>
        <w:rPr>
          <w:rFonts w:ascii="Arial" w:hAnsi="Arial" w:cs="Arial"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 xml:space="preserve">Przyczyną stwierdzonych uchybień nieprawidłowości jest niedostateczna rzetelność pracowników, którym powierzono realizację zadania, nieznajomość  przepisów prawa w zakresie realizowanych zadań oraz niewystarczający nadzór przełożonego. </w:t>
      </w:r>
    </w:p>
    <w:p w:rsidR="002C0094" w:rsidRPr="00806655" w:rsidP="00AF49D2">
      <w:pPr>
        <w:spacing w:before="120" w:after="120" w:line="360" w:lineRule="auto"/>
        <w:ind w:firstLine="567"/>
        <w:outlineLvl w:val="0"/>
        <w:rPr>
          <w:rFonts w:ascii="Arial" w:hAnsi="Arial" w:cs="Arial"/>
          <w:bCs/>
          <w:sz w:val="24"/>
          <w:szCs w:val="24"/>
        </w:rPr>
      </w:pPr>
      <w:r w:rsidRPr="00200673">
        <w:rPr>
          <w:rFonts w:ascii="Arial" w:hAnsi="Arial" w:cs="Arial"/>
          <w:sz w:val="24"/>
          <w:szCs w:val="24"/>
        </w:rPr>
        <w:t xml:space="preserve">Skutkiem stwierdzonego uchybienia i nieprawidłowości jest odstępstwo </w:t>
      </w:r>
      <w:r w:rsidRPr="00200673">
        <w:rPr>
          <w:rFonts w:ascii="Arial" w:hAnsi="Arial" w:cs="Arial"/>
          <w:sz w:val="24"/>
          <w:szCs w:val="24"/>
        </w:rPr>
        <w:br/>
        <w:t>od stanu pożądanego w kontrolowanym zakresie.</w:t>
      </w:r>
    </w:p>
    <w:p w:rsidR="002C0094" w:rsidRPr="00806655" w:rsidP="00AF49D2">
      <w:pPr>
        <w:numPr>
          <w:ilvl w:val="0"/>
          <w:numId w:val="7"/>
        </w:numPr>
        <w:spacing w:before="120" w:after="120" w:line="360" w:lineRule="auto"/>
        <w:ind w:left="425" w:hanging="68"/>
        <w:outlineLvl w:val="0"/>
        <w:rPr>
          <w:rFonts w:ascii="Arial" w:hAnsi="Arial" w:cs="Arial"/>
          <w:b/>
          <w:w w:val="95"/>
          <w:sz w:val="24"/>
          <w:szCs w:val="24"/>
        </w:rPr>
      </w:pPr>
      <w:r w:rsidRPr="00806655">
        <w:rPr>
          <w:rFonts w:ascii="Arial" w:hAnsi="Arial" w:cs="Arial"/>
          <w:b/>
          <w:sz w:val="24"/>
          <w:szCs w:val="24"/>
        </w:rPr>
        <w:t xml:space="preserve">Informacja o zastrzeżeniach zgłoszonych do projektu wystąpienia pokontrolnego i wyniku ich rozpatrzenia lub o niezgłoszeniu zastrzeżeń. </w:t>
      </w:r>
    </w:p>
    <w:p w:rsidR="002C0094" w:rsidRPr="00E95911" w:rsidP="00E95911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806655">
        <w:rPr>
          <w:rFonts w:ascii="Arial" w:hAnsi="Arial" w:cs="Arial"/>
          <w:w w:val="95"/>
          <w:sz w:val="24"/>
          <w:szCs w:val="24"/>
        </w:rPr>
        <w:tab/>
      </w:r>
      <w:r w:rsidRPr="00E95911">
        <w:rPr>
          <w:rFonts w:ascii="Arial" w:hAnsi="Arial" w:cs="Arial"/>
          <w:sz w:val="24"/>
          <w:szCs w:val="24"/>
        </w:rPr>
        <w:t xml:space="preserve">Zgodnie z art. 40 ust.1 ustawy o kontroli Kierownik jednostki kontrolowanej </w:t>
      </w:r>
      <w:r w:rsidR="00E95911">
        <w:rPr>
          <w:rFonts w:ascii="Arial" w:hAnsi="Arial" w:cs="Arial"/>
          <w:sz w:val="24"/>
          <w:szCs w:val="24"/>
        </w:rPr>
        <w:br/>
      </w:r>
      <w:r w:rsidRPr="00E95911">
        <w:rPr>
          <w:rFonts w:ascii="Arial" w:hAnsi="Arial" w:cs="Arial"/>
          <w:sz w:val="24"/>
          <w:szCs w:val="24"/>
        </w:rPr>
        <w:t xml:space="preserve">w dniu 7.06.2022 r. zgłosił zastrzeżenia do projektu wystąpienia pokontrolnego </w:t>
      </w:r>
      <w:r w:rsidR="00E95911">
        <w:rPr>
          <w:rFonts w:ascii="Arial" w:hAnsi="Arial" w:cs="Arial"/>
          <w:sz w:val="24"/>
          <w:szCs w:val="24"/>
        </w:rPr>
        <w:br/>
      </w:r>
      <w:r w:rsidRPr="00E95911">
        <w:rPr>
          <w:rFonts w:ascii="Arial" w:hAnsi="Arial" w:cs="Arial"/>
          <w:sz w:val="24"/>
          <w:szCs w:val="24"/>
        </w:rPr>
        <w:t>nr PN.I.431.4.2.2022.DR z dnia 7.07.2022 r.</w:t>
      </w:r>
    </w:p>
    <w:p w:rsidR="002C0094" w:rsidRPr="00E95911" w:rsidP="00AF49D2">
      <w:p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ab/>
      </w:r>
      <w:r w:rsidRPr="00E95911">
        <w:rPr>
          <w:rFonts w:ascii="Arial" w:hAnsi="Arial" w:cs="Arial"/>
          <w:sz w:val="24"/>
          <w:szCs w:val="24"/>
        </w:rPr>
        <w:t xml:space="preserve">Zastrzeżenia dotyczyły przekształcania na wersję elektroniczną wniosków przedsiębiorców o wpis do CEIDG niezawierających wszystkich danych zgodnie </w:t>
      </w:r>
      <w:r w:rsidRPr="00E95911">
        <w:rPr>
          <w:rFonts w:ascii="Arial" w:hAnsi="Arial" w:cs="Arial"/>
          <w:sz w:val="24"/>
          <w:szCs w:val="24"/>
        </w:rPr>
        <w:br/>
        <w:t>z Instrukcją wypełniania wniosku.</w:t>
      </w:r>
    </w:p>
    <w:p w:rsidR="002C0094" w:rsidRPr="00E95911" w:rsidP="00AF49D2">
      <w:p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E95911">
        <w:rPr>
          <w:rFonts w:ascii="Arial" w:hAnsi="Arial" w:cs="Arial"/>
          <w:sz w:val="24"/>
          <w:szCs w:val="24"/>
        </w:rPr>
        <w:tab/>
        <w:t>Po dokonanej analizie treści wniesionych zastrzeżeń oddalono je w całości, przedstawiając stanowisko wraz z uzasadnieniem w piśmie z dnia 1.08.2022 r.</w:t>
      </w:r>
    </w:p>
    <w:p w:rsidR="002C0094" w:rsidRPr="00806655" w:rsidP="00AF49D2">
      <w:pPr>
        <w:numPr>
          <w:ilvl w:val="0"/>
          <w:numId w:val="7"/>
        </w:numPr>
        <w:spacing w:line="360" w:lineRule="auto"/>
        <w:ind w:left="425" w:hanging="68"/>
        <w:outlineLvl w:val="0"/>
        <w:rPr>
          <w:rFonts w:ascii="Arial" w:hAnsi="Arial" w:cs="Arial"/>
          <w:b/>
          <w:w w:val="95"/>
          <w:sz w:val="24"/>
          <w:szCs w:val="24"/>
        </w:rPr>
      </w:pPr>
      <w:r w:rsidRPr="00806655">
        <w:rPr>
          <w:rFonts w:ascii="Arial" w:hAnsi="Arial" w:cs="Arial"/>
          <w:b/>
          <w:w w:val="95"/>
          <w:sz w:val="24"/>
          <w:szCs w:val="24"/>
        </w:rPr>
        <w:t>Zalecenia lub wnioski dotyczące usunięcia nieprawidłowości lub usprawnienia funkcjonowania jednostki kontrolowanej.</w:t>
      </w:r>
    </w:p>
    <w:p w:rsidR="002C0094" w:rsidRPr="00806655" w:rsidP="00AF49D2">
      <w:pPr>
        <w:spacing w:before="120" w:line="360" w:lineRule="auto"/>
        <w:outlineLvl w:val="0"/>
        <w:rPr>
          <w:rFonts w:ascii="Arial" w:hAnsi="Arial" w:cs="Arial"/>
          <w:w w:val="95"/>
          <w:sz w:val="24"/>
          <w:szCs w:val="24"/>
        </w:rPr>
      </w:pPr>
      <w:r w:rsidRPr="00806655">
        <w:rPr>
          <w:rFonts w:ascii="Arial" w:hAnsi="Arial" w:cs="Arial"/>
          <w:w w:val="95"/>
          <w:sz w:val="24"/>
          <w:szCs w:val="24"/>
        </w:rPr>
        <w:t>W związku z ustaleniami kontroli zalecam:</w:t>
      </w:r>
    </w:p>
    <w:p w:rsidR="002C0094" w:rsidP="00AF49D2">
      <w:pPr>
        <w:numPr>
          <w:ilvl w:val="0"/>
          <w:numId w:val="14"/>
        </w:numPr>
        <w:spacing w:before="120" w:after="120" w:line="360" w:lineRule="auto"/>
        <w:contextualSpacing/>
        <w:outlineLvl w:val="0"/>
        <w:rPr>
          <w:rFonts w:ascii="Arial" w:hAnsi="Arial" w:cs="Arial"/>
          <w:w w:val="95"/>
          <w:sz w:val="24"/>
          <w:szCs w:val="24"/>
        </w:rPr>
      </w:pPr>
      <w:r w:rsidRPr="00144313">
        <w:rPr>
          <w:rFonts w:ascii="Arial" w:hAnsi="Arial" w:cs="Arial"/>
          <w:w w:val="95"/>
          <w:sz w:val="24"/>
          <w:szCs w:val="24"/>
        </w:rPr>
        <w:t xml:space="preserve">rzetelne prowadzenie </w:t>
      </w:r>
      <w:r>
        <w:rPr>
          <w:rFonts w:ascii="Arial" w:hAnsi="Arial" w:cs="Arial"/>
          <w:w w:val="95"/>
          <w:sz w:val="24"/>
          <w:szCs w:val="24"/>
        </w:rPr>
        <w:t>rejestru wniosków o wpis do CEIDG;</w:t>
      </w:r>
    </w:p>
    <w:p w:rsidR="002C0094" w:rsidRPr="00D21052" w:rsidP="00AF49D2">
      <w:pPr>
        <w:numPr>
          <w:ilvl w:val="0"/>
          <w:numId w:val="14"/>
        </w:numPr>
        <w:spacing w:before="120" w:after="120" w:line="360" w:lineRule="auto"/>
        <w:contextualSpacing/>
        <w:outlineLvl w:val="0"/>
        <w:rPr>
          <w:rFonts w:ascii="Arial" w:hAnsi="Arial" w:cs="Arial"/>
          <w:w w:val="95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>przechowywanie wniosków o wpis do CEIDG zgodnie z prowadzonym rejestrem;</w:t>
      </w:r>
    </w:p>
    <w:p w:rsidR="002C0094" w:rsidRPr="00144313" w:rsidP="00AF49D2">
      <w:pPr>
        <w:numPr>
          <w:ilvl w:val="0"/>
          <w:numId w:val="14"/>
        </w:numPr>
        <w:spacing w:before="120" w:after="120" w:line="360" w:lineRule="auto"/>
        <w:contextualSpacing/>
        <w:outlineLvl w:val="0"/>
        <w:rPr>
          <w:rFonts w:ascii="Arial" w:hAnsi="Arial" w:cs="Arial"/>
          <w:w w:val="95"/>
          <w:sz w:val="24"/>
          <w:szCs w:val="24"/>
        </w:rPr>
      </w:pPr>
      <w:r w:rsidRPr="00144313">
        <w:rPr>
          <w:rFonts w:ascii="Arial" w:hAnsi="Arial" w:cs="Arial"/>
          <w:w w:val="95"/>
          <w:sz w:val="24"/>
          <w:szCs w:val="24"/>
        </w:rPr>
        <w:t xml:space="preserve">nadawanie wnioskom znaku sprawy zgodnie z </w:t>
      </w:r>
      <w:r w:rsidRPr="00144313">
        <w:rPr>
          <w:rFonts w:ascii="ArialMT" w:hAnsi="ArialMT" w:cs="ArialMT"/>
          <w:sz w:val="24"/>
          <w:szCs w:val="24"/>
        </w:rPr>
        <w:t>Instrukcją</w:t>
      </w:r>
      <w:r>
        <w:rPr>
          <w:rFonts w:ascii="Arial" w:hAnsi="Arial" w:cs="Arial"/>
          <w:w w:val="95"/>
          <w:sz w:val="24"/>
          <w:szCs w:val="24"/>
        </w:rPr>
        <w:t xml:space="preserve"> </w:t>
      </w:r>
      <w:r w:rsidRPr="00144313">
        <w:rPr>
          <w:rFonts w:ascii="ArialMT" w:hAnsi="ArialMT" w:cs="ArialMT"/>
          <w:sz w:val="24"/>
          <w:szCs w:val="24"/>
        </w:rPr>
        <w:t>kancelaryjną stanowiącą załącznik Nr 1 do rozporządzenia Prezesa Rady</w:t>
      </w:r>
      <w:r>
        <w:rPr>
          <w:rFonts w:ascii="Arial" w:hAnsi="Arial" w:cs="Arial"/>
          <w:w w:val="95"/>
          <w:sz w:val="24"/>
          <w:szCs w:val="24"/>
        </w:rPr>
        <w:t xml:space="preserve"> </w:t>
      </w:r>
      <w:r w:rsidRPr="00144313">
        <w:rPr>
          <w:rFonts w:ascii="ArialMT" w:hAnsi="ArialMT" w:cs="ArialMT"/>
          <w:sz w:val="24"/>
          <w:szCs w:val="24"/>
        </w:rPr>
        <w:t>Ministrów w sprawie instrukcji kancelaryjnej, jednolitych rzeczowych wykazów</w:t>
      </w:r>
      <w:r>
        <w:rPr>
          <w:rFonts w:ascii="Arial" w:hAnsi="Arial" w:cs="Arial"/>
          <w:w w:val="95"/>
          <w:sz w:val="24"/>
          <w:szCs w:val="24"/>
        </w:rPr>
        <w:t xml:space="preserve"> </w:t>
      </w:r>
      <w:r w:rsidRPr="00144313">
        <w:rPr>
          <w:rFonts w:ascii="ArialMT" w:hAnsi="ArialMT" w:cs="ArialMT"/>
          <w:sz w:val="24"/>
          <w:szCs w:val="24"/>
        </w:rPr>
        <w:t>akt oraz instrukcji w sprawie organizacji i zakresu działania archiwów</w:t>
      </w:r>
      <w:r>
        <w:rPr>
          <w:rFonts w:ascii="ArialMT" w:hAnsi="ArialMT" w:cs="ArialMT"/>
          <w:sz w:val="24"/>
          <w:szCs w:val="24"/>
        </w:rPr>
        <w:t xml:space="preserve"> </w:t>
      </w:r>
      <w:r w:rsidRPr="00144313">
        <w:rPr>
          <w:rFonts w:ascii="ArialMT" w:hAnsi="ArialMT" w:cs="ArialMT"/>
          <w:sz w:val="24"/>
          <w:szCs w:val="24"/>
        </w:rPr>
        <w:t>zakładowych z dnia 18 stycznia 2011 r.;</w:t>
      </w:r>
    </w:p>
    <w:p w:rsidR="002C0094" w:rsidP="00AF49D2">
      <w:pPr>
        <w:numPr>
          <w:ilvl w:val="0"/>
          <w:numId w:val="14"/>
        </w:numPr>
        <w:spacing w:before="120" w:after="120" w:line="360" w:lineRule="auto"/>
        <w:contextualSpacing/>
        <w:outlineLvl w:val="0"/>
        <w:rPr>
          <w:rFonts w:ascii="Arial" w:hAnsi="Arial" w:cs="Arial"/>
          <w:w w:val="95"/>
          <w:sz w:val="24"/>
          <w:szCs w:val="24"/>
        </w:rPr>
      </w:pPr>
      <w:r w:rsidRPr="00144313">
        <w:rPr>
          <w:rFonts w:ascii="Arial" w:hAnsi="Arial" w:cs="Arial"/>
          <w:w w:val="95"/>
          <w:sz w:val="24"/>
          <w:szCs w:val="24"/>
        </w:rPr>
        <w:t>przyjmowanie wniosków o wpis do CEIDG w sposób określony w art. 8 ust. 2 i ust. 3 ustawy;</w:t>
      </w:r>
    </w:p>
    <w:p w:rsidR="002C0094" w:rsidRPr="00144313" w:rsidP="00AF49D2">
      <w:pPr>
        <w:numPr>
          <w:ilvl w:val="0"/>
          <w:numId w:val="14"/>
        </w:numPr>
        <w:spacing w:before="120" w:after="120" w:line="360" w:lineRule="auto"/>
        <w:contextualSpacing/>
        <w:outlineLvl w:val="0"/>
        <w:rPr>
          <w:rFonts w:ascii="Arial" w:hAnsi="Arial" w:cs="Arial"/>
          <w:w w:val="95"/>
          <w:sz w:val="24"/>
          <w:szCs w:val="24"/>
        </w:rPr>
      </w:pPr>
      <w:r>
        <w:rPr>
          <w:rFonts w:ascii="Arial" w:hAnsi="Arial" w:cs="Arial"/>
          <w:w w:val="95"/>
          <w:sz w:val="24"/>
          <w:szCs w:val="24"/>
        </w:rPr>
        <w:t>przekształcanie wniosków i ich przekazywanie do CEIDG w terminie określonym w art. 8 ust. 4 ustawy;</w:t>
      </w:r>
    </w:p>
    <w:p w:rsidR="002C0094" w:rsidRPr="00DA6262" w:rsidP="00AF49D2">
      <w:pPr>
        <w:numPr>
          <w:ilvl w:val="0"/>
          <w:numId w:val="14"/>
        </w:numPr>
        <w:spacing w:before="120" w:after="120" w:line="360" w:lineRule="auto"/>
        <w:contextualSpacing/>
        <w:outlineLvl w:val="0"/>
        <w:rPr>
          <w:rFonts w:ascii="Arial" w:hAnsi="Arial" w:cs="Arial"/>
          <w:w w:val="95"/>
          <w:sz w:val="24"/>
          <w:szCs w:val="24"/>
        </w:rPr>
      </w:pPr>
      <w:r w:rsidRPr="00DA6262">
        <w:rPr>
          <w:rFonts w:ascii="Arial" w:hAnsi="Arial" w:cs="Arial"/>
          <w:bCs/>
          <w:sz w:val="24"/>
          <w:szCs w:val="24"/>
        </w:rPr>
        <w:t xml:space="preserve">odbieranie wraz z wnioskiem przedsiębiorców o wpis do CEIDG oświadczeń, </w:t>
      </w:r>
      <w:r w:rsidRPr="00DA6262">
        <w:rPr>
          <w:rFonts w:ascii="Arial" w:hAnsi="Arial" w:cs="Arial"/>
          <w:bCs/>
          <w:sz w:val="24"/>
          <w:szCs w:val="24"/>
        </w:rPr>
        <w:br/>
        <w:t>o których mowa w art. 7 ust. 1 ustawy;</w:t>
      </w:r>
    </w:p>
    <w:p w:rsidR="002C0094" w:rsidRPr="00806655" w:rsidP="00AF49D2">
      <w:pPr>
        <w:numPr>
          <w:ilvl w:val="0"/>
          <w:numId w:val="14"/>
        </w:numPr>
        <w:spacing w:before="120" w:after="120" w:line="360" w:lineRule="auto"/>
        <w:contextualSpacing/>
        <w:outlineLvl w:val="0"/>
        <w:rPr>
          <w:rFonts w:ascii="Arial" w:hAnsi="Arial" w:cs="Arial"/>
          <w:w w:val="95"/>
          <w:sz w:val="24"/>
          <w:szCs w:val="24"/>
        </w:rPr>
      </w:pPr>
      <w:r w:rsidRPr="00806655">
        <w:rPr>
          <w:rFonts w:ascii="Arial" w:hAnsi="Arial" w:cs="Arial"/>
          <w:w w:val="95"/>
          <w:sz w:val="24"/>
          <w:szCs w:val="24"/>
        </w:rPr>
        <w:t>weryfikację wniosków przedsiębiorców o wpis do CEIDG pod względem ich kompletności, zgodnie z Instrukcją wypełniania wniosku;</w:t>
      </w:r>
    </w:p>
    <w:p w:rsidR="002C0094" w:rsidRPr="00806655" w:rsidP="00AF49D2">
      <w:pPr>
        <w:numPr>
          <w:ilvl w:val="0"/>
          <w:numId w:val="14"/>
        </w:numPr>
        <w:spacing w:before="120" w:after="120" w:line="360" w:lineRule="auto"/>
        <w:ind w:left="357" w:hanging="357"/>
        <w:contextualSpacing/>
        <w:outlineLvl w:val="0"/>
        <w:rPr>
          <w:rFonts w:ascii="Arial" w:hAnsi="Arial" w:cs="Arial"/>
          <w:w w:val="95"/>
          <w:sz w:val="24"/>
          <w:szCs w:val="24"/>
        </w:rPr>
      </w:pPr>
      <w:r w:rsidRPr="00806655">
        <w:rPr>
          <w:rFonts w:ascii="Arial" w:eastAsia="Calibri" w:hAnsi="Arial" w:cs="Arial"/>
          <w:sz w:val="24"/>
          <w:szCs w:val="24"/>
          <w:lang w:eastAsia="en-US"/>
        </w:rPr>
        <w:t>w zakresie określonym w 10 ust. 2 pkt 1-8 ustawy.</w:t>
      </w:r>
    </w:p>
    <w:p w:rsidR="002C0094" w:rsidRPr="00806655" w:rsidP="00AF49D2">
      <w:pPr>
        <w:numPr>
          <w:ilvl w:val="0"/>
          <w:numId w:val="7"/>
        </w:numPr>
        <w:spacing w:before="120" w:after="120" w:line="360" w:lineRule="auto"/>
        <w:ind w:left="425" w:hanging="68"/>
        <w:outlineLvl w:val="0"/>
        <w:rPr>
          <w:rFonts w:ascii="Arial" w:hAnsi="Arial" w:cs="Arial"/>
          <w:w w:val="95"/>
          <w:sz w:val="24"/>
          <w:szCs w:val="24"/>
        </w:rPr>
      </w:pPr>
      <w:r w:rsidRPr="00806655">
        <w:rPr>
          <w:rFonts w:ascii="Arial" w:hAnsi="Arial" w:cs="Arial"/>
          <w:b/>
          <w:w w:val="95"/>
          <w:sz w:val="24"/>
          <w:szCs w:val="24"/>
        </w:rPr>
        <w:t xml:space="preserve">Ocena wskazująca na niezasadność zajmowania stanowiska lub pełnienia funkcji przez osobę odpowiedzialną za stwierdzone nieprawidłowości: </w:t>
      </w:r>
      <w:r w:rsidRPr="00806655">
        <w:rPr>
          <w:rFonts w:ascii="Arial" w:hAnsi="Arial" w:cs="Arial"/>
          <w:w w:val="95"/>
          <w:sz w:val="24"/>
          <w:szCs w:val="24"/>
        </w:rPr>
        <w:t>nie dotyczy.</w:t>
      </w:r>
    </w:p>
    <w:p w:rsidR="002C0094" w:rsidRPr="00806655" w:rsidP="00AF49D2">
      <w:pPr>
        <w:numPr>
          <w:ilvl w:val="0"/>
          <w:numId w:val="7"/>
        </w:numPr>
        <w:spacing w:before="120" w:after="120" w:line="360" w:lineRule="auto"/>
        <w:ind w:left="425" w:hanging="68"/>
        <w:outlineLvl w:val="0"/>
        <w:rPr>
          <w:rFonts w:ascii="Arial" w:hAnsi="Arial" w:cs="Arial"/>
          <w:b/>
          <w:w w:val="95"/>
          <w:sz w:val="24"/>
          <w:szCs w:val="24"/>
        </w:rPr>
      </w:pPr>
      <w:r w:rsidRPr="00806655">
        <w:rPr>
          <w:rFonts w:ascii="Arial" w:hAnsi="Arial" w:cs="Arial"/>
          <w:b/>
          <w:w w:val="95"/>
          <w:sz w:val="24"/>
          <w:szCs w:val="24"/>
        </w:rPr>
        <w:t xml:space="preserve">Na podstawie art. 49 oraz art. 46 ust. 3 pkt 3 ustawy o kontroli, proszę </w:t>
      </w:r>
      <w:r w:rsidRPr="00806655">
        <w:rPr>
          <w:rFonts w:ascii="Arial" w:hAnsi="Arial" w:cs="Arial"/>
          <w:b/>
          <w:w w:val="95"/>
          <w:sz w:val="24"/>
          <w:szCs w:val="24"/>
        </w:rPr>
        <w:br/>
        <w:t>o przekazanie pisemnej informacji o sposobie wykonania zaleceń, wykorzystaniu wniosków lub przyczynach ich niewykorzystania, o podjętych działaniach lub przyczynach ich niepodjęcia, albo o innym sposobie usunięcia stwierdzonych nieprawidłowości, w terminie w 14 dni od dnia otrzymania niniejszego dokumentu.</w:t>
      </w:r>
      <w:bookmarkStart w:id="8" w:name="_GoBack"/>
      <w:bookmarkEnd w:id="8"/>
    </w:p>
    <w:p w:rsidR="00A936F9" w:rsidRPr="00395F7E" w:rsidP="00AF49D2">
      <w:pPr>
        <w:numPr>
          <w:ilvl w:val="0"/>
          <w:numId w:val="7"/>
        </w:numPr>
        <w:spacing w:line="360" w:lineRule="auto"/>
        <w:ind w:left="425" w:hanging="68"/>
        <w:outlineLvl w:val="0"/>
        <w:rPr>
          <w:rFonts w:ascii="Arial" w:hAnsi="Arial" w:cs="Arial"/>
          <w:b/>
          <w:w w:val="95"/>
          <w:sz w:val="24"/>
          <w:szCs w:val="24"/>
        </w:rPr>
      </w:pPr>
      <w:r w:rsidRPr="00806655">
        <w:rPr>
          <w:rFonts w:ascii="Arial" w:hAnsi="Arial" w:cs="Arial"/>
          <w:b/>
          <w:w w:val="95"/>
          <w:sz w:val="24"/>
          <w:szCs w:val="24"/>
        </w:rPr>
        <w:t>Zgodnie z art. 48 ustawy o kontroli, od wystąpienia pokontrolnego nie przysługują środki odwoławcze.</w:t>
      </w:r>
      <w:bookmarkEnd w:id="3"/>
    </w:p>
    <w:p w:rsidR="00A74D53" w:rsidRPr="00E249A1" w:rsidP="00395F7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9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Katarzyna Piasecka</w:t>
      </w:r>
      <w:bookmarkEnd w:id="9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0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Zastępca Dyrektora</w:t>
      </w:r>
      <w:bookmarkEnd w:id="10"/>
    </w:p>
    <w:p w:rsidR="00A74D53" w:rsidRPr="00E249A1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1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Prawny i Nadzoru</w:t>
      </w:r>
      <w:bookmarkEnd w:id="11"/>
    </w:p>
    <w:sectPr w:rsidSect="00000183">
      <w:footerReference w:type="default" r:id="rId7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8268196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395F7E" w:rsidRPr="00AF49D2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AF49D2">
          <w:rPr>
            <w:rFonts w:ascii="Arial" w:hAnsi="Arial" w:cs="Arial"/>
            <w:sz w:val="22"/>
            <w:szCs w:val="22"/>
          </w:rPr>
          <w:fldChar w:fldCharType="begin"/>
        </w:r>
        <w:r w:rsidRPr="00AF49D2">
          <w:rPr>
            <w:rFonts w:ascii="Arial" w:hAnsi="Arial" w:cs="Arial"/>
            <w:sz w:val="22"/>
            <w:szCs w:val="22"/>
          </w:rPr>
          <w:instrText>PAGE   \* MERGEFORMAT</w:instrText>
        </w:r>
        <w:r w:rsidRPr="00AF49D2">
          <w:rPr>
            <w:rFonts w:ascii="Arial" w:hAnsi="Arial" w:cs="Arial"/>
            <w:sz w:val="22"/>
            <w:szCs w:val="22"/>
          </w:rPr>
          <w:fldChar w:fldCharType="separate"/>
        </w:r>
        <w:r w:rsidRPr="00AF49D2">
          <w:rPr>
            <w:rFonts w:ascii="Arial" w:hAnsi="Arial" w:cs="Arial"/>
            <w:sz w:val="22"/>
            <w:szCs w:val="22"/>
          </w:rPr>
          <w:t>2</w:t>
        </w:r>
        <w:r w:rsidRPr="00AF49D2">
          <w:rPr>
            <w:rFonts w:ascii="Arial" w:hAnsi="Arial" w:cs="Arial"/>
            <w:sz w:val="22"/>
            <w:szCs w:val="22"/>
          </w:rPr>
          <w:fldChar w:fldCharType="end"/>
        </w:r>
        <w:r w:rsidRPr="00AF49D2">
          <w:rPr>
            <w:rFonts w:ascii="Arial" w:hAnsi="Arial" w:cs="Arial"/>
            <w:sz w:val="22"/>
            <w:szCs w:val="22"/>
          </w:rPr>
          <w:t>/1</w:t>
        </w:r>
        <w:r w:rsidR="006F4478">
          <w:rPr>
            <w:rFonts w:ascii="Arial" w:hAnsi="Arial" w:cs="Arial"/>
            <w:sz w:val="22"/>
            <w:szCs w:val="22"/>
          </w:rPr>
          <w:t>0</w:t>
        </w:r>
      </w:p>
    </w:sdtContent>
  </w:sdt>
  <w:p w:rsidR="00395F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532F0" w:rsidP="002C0094">
      <w:r>
        <w:separator/>
      </w:r>
    </w:p>
  </w:footnote>
  <w:footnote w:type="continuationSeparator" w:id="1">
    <w:p w:rsidR="007532F0" w:rsidP="002C0094">
      <w:r>
        <w:continuationSeparator/>
      </w:r>
    </w:p>
  </w:footnote>
  <w:footnote w:id="2">
    <w:p w:rsidR="002C0094" w:rsidRPr="008A1180" w:rsidP="002C0094">
      <w:pPr>
        <w:pStyle w:val="FootnoteText"/>
        <w:rPr>
          <w:rFonts w:ascii="Arial" w:hAnsi="Arial" w:cs="Arial"/>
        </w:rPr>
      </w:pPr>
      <w:r w:rsidRPr="008A1180">
        <w:rPr>
          <w:rStyle w:val="FootnoteReference"/>
          <w:rFonts w:ascii="Arial" w:hAnsi="Arial" w:cs="Arial"/>
        </w:rPr>
        <w:footnoteRef/>
      </w:r>
      <w:r w:rsidRPr="008A1180">
        <w:rPr>
          <w:rFonts w:ascii="Arial" w:hAnsi="Arial" w:cs="Arial"/>
        </w:rPr>
        <w:t xml:space="preserve"> t. j. Dz. U. z 2022 r. poz. 135</w:t>
      </w:r>
    </w:p>
  </w:footnote>
  <w:footnote w:id="3">
    <w:p w:rsidR="002C0094" w:rsidRPr="008A1180" w:rsidP="002C0094">
      <w:pPr>
        <w:pStyle w:val="FootnoteText"/>
        <w:rPr>
          <w:rFonts w:ascii="Arial" w:hAnsi="Arial" w:cs="Arial"/>
        </w:rPr>
      </w:pPr>
      <w:r w:rsidRPr="008A1180">
        <w:rPr>
          <w:rStyle w:val="FootnoteReference"/>
          <w:rFonts w:ascii="Arial" w:hAnsi="Arial" w:cs="Arial"/>
        </w:rPr>
        <w:footnoteRef/>
      </w:r>
      <w:r w:rsidRPr="008A1180">
        <w:rPr>
          <w:rFonts w:ascii="Arial" w:hAnsi="Arial" w:cs="Arial"/>
        </w:rPr>
        <w:t xml:space="preserve"> t. j. Dz. U. z 2020 r. poz. 224</w:t>
      </w:r>
    </w:p>
  </w:footnote>
  <w:footnote w:id="4">
    <w:p w:rsidR="002C0094" w:rsidRPr="008A1180" w:rsidP="002C0094">
      <w:pPr>
        <w:pStyle w:val="FootnoteText"/>
        <w:rPr>
          <w:rFonts w:ascii="Arial" w:hAnsi="Arial" w:cs="Arial"/>
        </w:rPr>
      </w:pPr>
      <w:r w:rsidRPr="008A1180">
        <w:rPr>
          <w:rStyle w:val="FootnoteReference"/>
          <w:rFonts w:ascii="Arial" w:hAnsi="Arial" w:cs="Arial"/>
        </w:rPr>
        <w:footnoteRef/>
      </w:r>
      <w:r w:rsidRPr="008A1180">
        <w:rPr>
          <w:rFonts w:ascii="Arial" w:hAnsi="Arial" w:cs="Arial"/>
        </w:rPr>
        <w:t xml:space="preserve"> t. j. Dz. U. z 2022 r. poz. 541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120474"/>
    <w:multiLevelType w:val="hybridMultilevel"/>
    <w:tmpl w:val="F7B471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B299D"/>
    <w:multiLevelType w:val="multilevel"/>
    <w:tmpl w:val="D166C5A6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">
    <w:nsid w:val="1561704D"/>
    <w:multiLevelType w:val="multilevel"/>
    <w:tmpl w:val="E68C4C92"/>
    <w:lvl w:ilvl="0">
      <w:start w:val="1"/>
      <w:numFmt w:val="lowerLetter"/>
      <w:suff w:val="space"/>
      <w:lvlText w:val="%1)"/>
      <w:lvlJc w:val="left"/>
      <w:pPr>
        <w:ind w:left="6456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7100" w:hanging="360"/>
      </w:pPr>
    </w:lvl>
    <w:lvl w:ilvl="2">
      <w:start w:val="1"/>
      <w:numFmt w:val="lowerRoman"/>
      <w:lvlText w:val="%3."/>
      <w:lvlJc w:val="right"/>
      <w:pPr>
        <w:ind w:left="7820" w:hanging="180"/>
      </w:pPr>
    </w:lvl>
    <w:lvl w:ilvl="3">
      <w:start w:val="1"/>
      <w:numFmt w:val="decimal"/>
      <w:lvlText w:val="%4."/>
      <w:lvlJc w:val="left"/>
      <w:pPr>
        <w:ind w:left="8540" w:hanging="360"/>
      </w:pPr>
    </w:lvl>
    <w:lvl w:ilvl="4">
      <w:start w:val="1"/>
      <w:numFmt w:val="lowerLetter"/>
      <w:lvlText w:val="%5."/>
      <w:lvlJc w:val="left"/>
      <w:pPr>
        <w:ind w:left="9260" w:hanging="360"/>
      </w:pPr>
    </w:lvl>
    <w:lvl w:ilvl="5">
      <w:start w:val="1"/>
      <w:numFmt w:val="lowerRoman"/>
      <w:lvlText w:val="%6."/>
      <w:lvlJc w:val="right"/>
      <w:pPr>
        <w:ind w:left="9980" w:hanging="180"/>
      </w:pPr>
    </w:lvl>
    <w:lvl w:ilvl="6">
      <w:start w:val="1"/>
      <w:numFmt w:val="decimal"/>
      <w:lvlText w:val="%7."/>
      <w:lvlJc w:val="left"/>
      <w:pPr>
        <w:ind w:left="10700" w:hanging="360"/>
      </w:pPr>
    </w:lvl>
    <w:lvl w:ilvl="7">
      <w:start w:val="1"/>
      <w:numFmt w:val="lowerLetter"/>
      <w:lvlText w:val="%8."/>
      <w:lvlJc w:val="left"/>
      <w:pPr>
        <w:ind w:left="11420" w:hanging="360"/>
      </w:pPr>
    </w:lvl>
    <w:lvl w:ilvl="8">
      <w:start w:val="1"/>
      <w:numFmt w:val="lowerRoman"/>
      <w:lvlText w:val="%9."/>
      <w:lvlJc w:val="right"/>
      <w:pPr>
        <w:ind w:left="12140" w:hanging="180"/>
      </w:pPr>
    </w:lvl>
  </w:abstractNum>
  <w:abstractNum w:abstractNumId="3">
    <w:nsid w:val="165334C7"/>
    <w:multiLevelType w:val="multilevel"/>
    <w:tmpl w:val="B6706826"/>
    <w:lvl w:ilvl="0">
      <w:start w:val="1"/>
      <w:numFmt w:val="lowerLetter"/>
      <w:lvlText w:val="%1)"/>
      <w:lvlJc w:val="left"/>
      <w:pPr>
        <w:ind w:left="83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18AC3649"/>
    <w:multiLevelType w:val="multilevel"/>
    <w:tmpl w:val="C4E665D4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074DCC"/>
    <w:multiLevelType w:val="hybridMultilevel"/>
    <w:tmpl w:val="281E8C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E0107"/>
    <w:multiLevelType w:val="hybridMultilevel"/>
    <w:tmpl w:val="1DDCDA3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6008C"/>
    <w:multiLevelType w:val="hybridMultilevel"/>
    <w:tmpl w:val="555C3A1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B10C77"/>
    <w:multiLevelType w:val="multilevel"/>
    <w:tmpl w:val="6EA4ED3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63502D26"/>
    <w:multiLevelType w:val="multilevel"/>
    <w:tmpl w:val="DE7A6D60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6AD24A7E"/>
    <w:multiLevelType w:val="multilevel"/>
    <w:tmpl w:val="95A6A9DE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1">
    <w:nsid w:val="6CCD461B"/>
    <w:multiLevelType w:val="hybridMultilevel"/>
    <w:tmpl w:val="5F909F7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11040"/>
    <w:multiLevelType w:val="multilevel"/>
    <w:tmpl w:val="3AD46880"/>
    <w:lvl w:ilvl="0">
      <w:start w:val="2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C5E7C"/>
    <w:multiLevelType w:val="hybridMultilevel"/>
    <w:tmpl w:val="EBD87076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12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82D"/>
  </w:style>
  <w:style w:type="paragraph" w:styleId="Heading1">
    <w:name w:val="heading 1"/>
    <w:basedOn w:val="Normal"/>
    <w:next w:val="Normal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9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yperlink">
    <w:name w:val="Hyperlink"/>
    <w:rsid w:val="00CB7988"/>
    <w:rPr>
      <w:color w:val="0000FF"/>
      <w:u w:val="single"/>
    </w:rPr>
  </w:style>
  <w:style w:type="paragraph" w:styleId="BodyText">
    <w:name w:val="Body Text"/>
    <w:basedOn w:val="Normal"/>
    <w:rsid w:val="006C5630"/>
    <w:pPr>
      <w:spacing w:line="360" w:lineRule="auto"/>
      <w:jc w:val="both"/>
    </w:pPr>
  </w:style>
  <w:style w:type="paragraph" w:styleId="ListParagraph">
    <w:name w:val="List Paragraph"/>
    <w:basedOn w:val="Normal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"/>
    <w:link w:val="dataZnak"/>
    <w:qFormat/>
    <w:rsid w:val="00397381"/>
    <w:pPr>
      <w:tabs>
        <w:tab w:val="left" w:pos="5387"/>
      </w:tabs>
      <w:spacing w:line="360" w:lineRule="auto"/>
    </w:pPr>
    <w:rPr>
      <w:rFonts w:ascii="Arial" w:hAnsi="Arial" w:eastAsiaTheme="minorEastAsia" w:cs="Arial"/>
      <w:bCs/>
      <w:sz w:val="22"/>
      <w:szCs w:val="22"/>
      <w:lang w:eastAsia="en-US"/>
    </w:rPr>
  </w:style>
  <w:style w:type="character" w:customStyle="1" w:styleId="dataZnak">
    <w:name w:val="data Znak"/>
    <w:basedOn w:val="DefaultParagraphFont"/>
    <w:link w:val="data"/>
    <w:rsid w:val="00397381"/>
    <w:rPr>
      <w:rFonts w:ascii="Arial" w:hAnsi="Arial" w:eastAsiaTheme="minorEastAsia" w:cs="Arial"/>
      <w:bCs/>
      <w:sz w:val="22"/>
      <w:szCs w:val="22"/>
      <w:lang w:eastAsia="en-US"/>
    </w:rPr>
  </w:style>
  <w:style w:type="paragraph" w:styleId="FootnoteText">
    <w:name w:val="footnote text"/>
    <w:basedOn w:val="Normal"/>
    <w:link w:val="TekstprzypisudolnegoZnak"/>
    <w:semiHidden/>
    <w:rsid w:val="002C0094"/>
  </w:style>
  <w:style w:type="character" w:customStyle="1" w:styleId="TekstprzypisudolnegoZnak">
    <w:name w:val="Tekst przypisu dolnego Znak"/>
    <w:basedOn w:val="DefaultParagraphFont"/>
    <w:link w:val="FootnoteText"/>
    <w:semiHidden/>
    <w:rsid w:val="002C0094"/>
  </w:style>
  <w:style w:type="character" w:styleId="FootnoteReference">
    <w:name w:val="footnote reference"/>
    <w:uiPriority w:val="99"/>
    <w:semiHidden/>
    <w:rsid w:val="002C0094"/>
    <w:rPr>
      <w:vertAlign w:val="superscript"/>
    </w:rPr>
  </w:style>
  <w:style w:type="character" w:customStyle="1" w:styleId="StopkaZnak">
    <w:name w:val="Stopka Znak"/>
    <w:basedOn w:val="DefaultParagraphFont"/>
    <w:link w:val="Footer"/>
    <w:uiPriority w:val="99"/>
    <w:rsid w:val="00395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2874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20083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Katarzyna Piasecka</cp:lastModifiedBy>
  <cp:revision>17</cp:revision>
  <dcterms:created xsi:type="dcterms:W3CDTF">2021-12-27T12:34:00Z</dcterms:created>
  <dcterms:modified xsi:type="dcterms:W3CDTF">2022-08-03T10:55:00Z</dcterms:modified>
</cp:coreProperties>
</file>