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79E9EB6F" w:rsidR="00AD15F4" w:rsidRPr="00416C7C" w:rsidRDefault="00AD15F4" w:rsidP="00AD4191">
      <w:pPr>
        <w:spacing w:after="0" w:line="240" w:lineRule="auto"/>
        <w:rPr>
          <w:rFonts w:ascii="Lato" w:hAnsi="Lato" w:cs="Lato"/>
        </w:rPr>
      </w:pPr>
      <w:r w:rsidRPr="00416C7C">
        <w:rPr>
          <w:rFonts w:ascii="Lato" w:hAnsi="Lato" w:cs="Lato"/>
        </w:rPr>
        <w:t>RDOŚ-Gd-WOO.4</w:t>
      </w:r>
      <w:r w:rsidR="00022AC0" w:rsidRPr="00416C7C">
        <w:rPr>
          <w:rFonts w:ascii="Lato" w:hAnsi="Lato" w:cs="Lato"/>
        </w:rPr>
        <w:t>0</w:t>
      </w:r>
      <w:r w:rsidRPr="00416C7C">
        <w:rPr>
          <w:rFonts w:ascii="Lato" w:hAnsi="Lato" w:cs="Lato"/>
        </w:rPr>
        <w:t>0.</w:t>
      </w:r>
      <w:r w:rsidR="00022AC0" w:rsidRPr="00416C7C">
        <w:rPr>
          <w:rFonts w:ascii="Lato" w:hAnsi="Lato" w:cs="Lato"/>
        </w:rPr>
        <w:t>21</w:t>
      </w:r>
      <w:r w:rsidRPr="00416C7C">
        <w:rPr>
          <w:rFonts w:ascii="Lato" w:hAnsi="Lato" w:cs="Lato"/>
        </w:rPr>
        <w:t>.202</w:t>
      </w:r>
      <w:r w:rsidR="00022AC0" w:rsidRPr="00416C7C">
        <w:rPr>
          <w:rFonts w:ascii="Lato" w:hAnsi="Lato" w:cs="Lato"/>
        </w:rPr>
        <w:t>6</w:t>
      </w:r>
      <w:r w:rsidRPr="00416C7C">
        <w:rPr>
          <w:rFonts w:ascii="Lato" w:hAnsi="Lato" w:cs="Lato"/>
        </w:rPr>
        <w:t>.MC.</w:t>
      </w:r>
      <w:r w:rsidR="00022AC0" w:rsidRPr="00416C7C">
        <w:rPr>
          <w:rFonts w:ascii="Lato" w:hAnsi="Lato" w:cs="Lato"/>
        </w:rPr>
        <w:t>2</w:t>
      </w:r>
      <w:r w:rsidRPr="00416C7C">
        <w:rPr>
          <w:rFonts w:ascii="Lato" w:hAnsi="Lato" w:cs="Lato"/>
        </w:rPr>
        <w:t xml:space="preserve"> </w:t>
      </w:r>
      <w:r w:rsidRPr="00416C7C">
        <w:rPr>
          <w:rFonts w:ascii="Lato" w:hAnsi="Lato" w:cs="Lato"/>
        </w:rPr>
        <w:tab/>
        <w:t xml:space="preserve">            </w:t>
      </w:r>
      <w:r w:rsidRPr="00416C7C">
        <w:rPr>
          <w:rFonts w:ascii="Lato" w:hAnsi="Lato" w:cs="Lato"/>
        </w:rPr>
        <w:tab/>
        <w:t xml:space="preserve">     </w:t>
      </w:r>
      <w:r w:rsidR="001E5DE2" w:rsidRPr="00416C7C">
        <w:rPr>
          <w:rFonts w:ascii="Lato" w:hAnsi="Lato" w:cs="Lato"/>
        </w:rPr>
        <w:t xml:space="preserve">   </w:t>
      </w:r>
      <w:r w:rsidR="00022AC0" w:rsidRPr="00416C7C">
        <w:rPr>
          <w:rFonts w:ascii="Lato" w:hAnsi="Lato" w:cs="Lato"/>
        </w:rPr>
        <w:t xml:space="preserve">           </w:t>
      </w:r>
      <w:r w:rsidR="006455F8" w:rsidRPr="00416C7C">
        <w:rPr>
          <w:rFonts w:ascii="Lato" w:hAnsi="Lato" w:cs="Lato"/>
        </w:rPr>
        <w:t xml:space="preserve">      </w:t>
      </w:r>
      <w:r w:rsidR="00022AC0" w:rsidRPr="00416C7C">
        <w:rPr>
          <w:rFonts w:ascii="Lato" w:hAnsi="Lato" w:cs="Lato"/>
        </w:rPr>
        <w:t xml:space="preserve"> </w:t>
      </w:r>
      <w:r w:rsidRPr="00416C7C">
        <w:rPr>
          <w:rFonts w:ascii="Lato" w:hAnsi="Lato" w:cs="Lato"/>
        </w:rPr>
        <w:t>Gdańsk, dnia</w:t>
      </w:r>
      <w:r w:rsidR="00AD4191">
        <w:rPr>
          <w:rFonts w:ascii="Lato" w:hAnsi="Lato" w:cs="Lato"/>
        </w:rPr>
        <w:t xml:space="preserve"> 02</w:t>
      </w:r>
      <w:r w:rsidR="00B82FE5" w:rsidRPr="00416C7C">
        <w:rPr>
          <w:rFonts w:ascii="Lato" w:hAnsi="Lato" w:cs="Lato"/>
        </w:rPr>
        <w:t>.0</w:t>
      </w:r>
      <w:r w:rsidR="00022AC0" w:rsidRPr="00416C7C">
        <w:rPr>
          <w:rFonts w:ascii="Lato" w:hAnsi="Lato" w:cs="Lato"/>
        </w:rPr>
        <w:t>6</w:t>
      </w:r>
      <w:r w:rsidRPr="00416C7C">
        <w:rPr>
          <w:rFonts w:ascii="Lato" w:hAnsi="Lato" w:cs="Lato"/>
        </w:rPr>
        <w:t>.202</w:t>
      </w:r>
      <w:r w:rsidR="006C0575" w:rsidRPr="00416C7C">
        <w:rPr>
          <w:rFonts w:ascii="Lato" w:hAnsi="Lato" w:cs="Lato"/>
        </w:rPr>
        <w:t>6</w:t>
      </w:r>
      <w:r w:rsidRPr="00416C7C">
        <w:rPr>
          <w:rFonts w:ascii="Lato" w:hAnsi="Lato" w:cs="Lato"/>
        </w:rPr>
        <w:t xml:space="preserve"> r.</w:t>
      </w:r>
    </w:p>
    <w:p w14:paraId="27482AAC" w14:textId="77777777" w:rsidR="00AD15F4" w:rsidRPr="00416C7C" w:rsidRDefault="00AD15F4" w:rsidP="00AD4191">
      <w:pPr>
        <w:spacing w:after="0" w:line="240" w:lineRule="auto"/>
        <w:rPr>
          <w:rFonts w:ascii="Lato" w:hAnsi="Lato" w:cs="Lato"/>
          <w:i/>
        </w:rPr>
      </w:pPr>
      <w:r w:rsidRPr="00416C7C">
        <w:rPr>
          <w:rFonts w:ascii="Lato" w:hAnsi="Lato" w:cs="Lato"/>
          <w:i/>
        </w:rPr>
        <w:t>za dowodem doręczenia</w:t>
      </w:r>
    </w:p>
    <w:p w14:paraId="386084A0" w14:textId="77777777" w:rsidR="00B4699C" w:rsidRPr="00416C7C" w:rsidRDefault="00462637" w:rsidP="00AD4191">
      <w:pPr>
        <w:pStyle w:val="Bezodstpw"/>
        <w:rPr>
          <w:rFonts w:ascii="Lato" w:hAnsi="Lato" w:cs="Lato"/>
          <w:b/>
        </w:rPr>
      </w:pPr>
      <w:r w:rsidRPr="00416C7C">
        <w:rPr>
          <w:rFonts w:ascii="Lato" w:hAnsi="Lato" w:cs="Lato"/>
          <w:b/>
        </w:rPr>
        <w:tab/>
      </w:r>
    </w:p>
    <w:p w14:paraId="69CCC7A9" w14:textId="77777777" w:rsidR="00B4699C" w:rsidRDefault="00B4699C" w:rsidP="00AD4191">
      <w:pPr>
        <w:keepNext/>
        <w:overflowPunct w:val="0"/>
        <w:autoSpaceDE w:val="0"/>
        <w:autoSpaceDN w:val="0"/>
        <w:adjustRightInd w:val="0"/>
        <w:spacing w:afterLines="35" w:after="84" w:line="252" w:lineRule="auto"/>
        <w:textAlignment w:val="baseline"/>
        <w:outlineLvl w:val="0"/>
        <w:rPr>
          <w:rFonts w:ascii="Lato" w:eastAsia="Times New Roman" w:hAnsi="Lato" w:cs="Lato"/>
          <w:b/>
          <w:lang w:eastAsia="pl-PL"/>
        </w:rPr>
      </w:pPr>
      <w:r w:rsidRPr="00416C7C">
        <w:rPr>
          <w:rFonts w:ascii="Lato" w:eastAsia="Times New Roman" w:hAnsi="Lato" w:cs="Lato"/>
          <w:b/>
          <w:lang w:eastAsia="pl-PL"/>
        </w:rPr>
        <w:t xml:space="preserve">Z A W I A D O M I E N I E </w:t>
      </w:r>
    </w:p>
    <w:p w14:paraId="23A5CE62" w14:textId="77777777" w:rsidR="00416C7C" w:rsidRPr="00416C7C" w:rsidRDefault="00416C7C" w:rsidP="00AD4191">
      <w:pPr>
        <w:keepNext/>
        <w:overflowPunct w:val="0"/>
        <w:autoSpaceDE w:val="0"/>
        <w:autoSpaceDN w:val="0"/>
        <w:adjustRightInd w:val="0"/>
        <w:spacing w:afterLines="35" w:after="84" w:line="252" w:lineRule="auto"/>
        <w:textAlignment w:val="baseline"/>
        <w:outlineLvl w:val="0"/>
        <w:rPr>
          <w:rFonts w:ascii="Lato" w:eastAsia="Times New Roman" w:hAnsi="Lato" w:cs="Lato"/>
          <w:b/>
          <w:lang w:eastAsia="pl-PL"/>
        </w:rPr>
      </w:pPr>
    </w:p>
    <w:p w14:paraId="41E50DF3" w14:textId="028453CE" w:rsidR="00864C04" w:rsidRDefault="00AD15F4" w:rsidP="00AD4191">
      <w:pPr>
        <w:spacing w:afterLines="35" w:after="84" w:line="252" w:lineRule="auto"/>
        <w:rPr>
          <w:rFonts w:ascii="Lato" w:hAnsi="Lato" w:cs="Lato"/>
        </w:rPr>
      </w:pPr>
      <w:r w:rsidRPr="00416C7C">
        <w:rPr>
          <w:rFonts w:ascii="Lato" w:hAnsi="Lato" w:cs="Lato"/>
        </w:rPr>
        <w:t>Działając na podstawie art. 49 ustawy z dnia 14 czerwca 1960 r. Kodeks postępowania administracyjnego – dalej k.p.a. (</w:t>
      </w:r>
      <w:r w:rsidR="006109CD" w:rsidRPr="00416C7C">
        <w:rPr>
          <w:rFonts w:ascii="Lato" w:hAnsi="Lato" w:cs="Lato"/>
        </w:rPr>
        <w:t xml:space="preserve">t.j. </w:t>
      </w:r>
      <w:r w:rsidRPr="00416C7C">
        <w:rPr>
          <w:rFonts w:ascii="Lato" w:hAnsi="Lato" w:cs="Lato"/>
          <w:i/>
        </w:rPr>
        <w:t>Dz. U. z 202</w:t>
      </w:r>
      <w:r w:rsidR="006C0575" w:rsidRPr="00416C7C">
        <w:rPr>
          <w:rFonts w:ascii="Lato" w:hAnsi="Lato" w:cs="Lato"/>
          <w:i/>
        </w:rPr>
        <w:t>5</w:t>
      </w:r>
      <w:r w:rsidRPr="00416C7C">
        <w:rPr>
          <w:rFonts w:ascii="Lato" w:hAnsi="Lato" w:cs="Lato"/>
          <w:i/>
        </w:rPr>
        <w:t xml:space="preserve"> r., poz. </w:t>
      </w:r>
      <w:r w:rsidR="006C0575" w:rsidRPr="00416C7C">
        <w:rPr>
          <w:rFonts w:ascii="Lato" w:hAnsi="Lato" w:cs="Lato"/>
          <w:i/>
        </w:rPr>
        <w:t>1691</w:t>
      </w:r>
      <w:r w:rsidRPr="00416C7C">
        <w:rPr>
          <w:rFonts w:ascii="Lato" w:hAnsi="Lato" w:cs="Lato"/>
        </w:rPr>
        <w:t>), w związku z art. 7</w:t>
      </w:r>
      <w:r w:rsidR="00B17031" w:rsidRPr="00416C7C">
        <w:rPr>
          <w:rFonts w:ascii="Lato" w:hAnsi="Lato" w:cs="Lato"/>
        </w:rPr>
        <w:t>4</w:t>
      </w:r>
      <w:r w:rsidRPr="00416C7C">
        <w:rPr>
          <w:rFonts w:ascii="Lato" w:hAnsi="Lato" w:cs="Lato"/>
        </w:rPr>
        <w:t xml:space="preserve"> ust. </w:t>
      </w:r>
      <w:r w:rsidR="00B17031" w:rsidRPr="00416C7C">
        <w:rPr>
          <w:rFonts w:ascii="Lato" w:hAnsi="Lato" w:cs="Lato"/>
        </w:rPr>
        <w:t xml:space="preserve">3 </w:t>
      </w:r>
      <w:r w:rsidR="00416C7C">
        <w:rPr>
          <w:rFonts w:ascii="Lato" w:hAnsi="Lato" w:cs="Lato"/>
        </w:rPr>
        <w:br/>
      </w:r>
      <w:r w:rsidR="00864C04" w:rsidRPr="00416C7C">
        <w:rPr>
          <w:rFonts w:ascii="Lato" w:hAnsi="Lato" w:cs="Lato"/>
        </w:rPr>
        <w:t xml:space="preserve">oraz art. 72 ust. 4 </w:t>
      </w:r>
      <w:r w:rsidRPr="00416C7C">
        <w:rPr>
          <w:rFonts w:ascii="Lato" w:hAnsi="Lato" w:cs="Lato"/>
        </w:rPr>
        <w:t>ustawy z dnia 3 października 2008 r. o udostępnianiu informacji o środowisku</w:t>
      </w:r>
      <w:r w:rsidR="00416C7C">
        <w:rPr>
          <w:rFonts w:ascii="Lato" w:hAnsi="Lato" w:cs="Lato"/>
        </w:rPr>
        <w:t xml:space="preserve"> </w:t>
      </w:r>
      <w:r w:rsidRPr="00416C7C">
        <w:rPr>
          <w:rFonts w:ascii="Lato" w:hAnsi="Lato" w:cs="Lato"/>
        </w:rPr>
        <w:t>i jego ochronie, udziale społeczeństwa w ochronie środowiska oraz o ocenach oddziaływania</w:t>
      </w:r>
      <w:r w:rsidR="00416C7C">
        <w:rPr>
          <w:rFonts w:ascii="Lato" w:hAnsi="Lato" w:cs="Lato"/>
        </w:rPr>
        <w:t xml:space="preserve"> </w:t>
      </w:r>
      <w:r w:rsidRPr="00416C7C">
        <w:rPr>
          <w:rFonts w:ascii="Lato" w:hAnsi="Lato" w:cs="Lato"/>
        </w:rPr>
        <w:t>na środowisko – dalej ustawa ooś (</w:t>
      </w:r>
      <w:r w:rsidR="00CE1509" w:rsidRPr="00416C7C">
        <w:rPr>
          <w:rFonts w:ascii="Lato" w:hAnsi="Lato" w:cs="Lato"/>
        </w:rPr>
        <w:t xml:space="preserve">t.j. </w:t>
      </w:r>
      <w:r w:rsidRPr="00416C7C">
        <w:rPr>
          <w:rFonts w:ascii="Lato" w:hAnsi="Lato" w:cs="Lato"/>
          <w:i/>
        </w:rPr>
        <w:t>Dz. U. z 202</w:t>
      </w:r>
      <w:r w:rsidR="00864C04" w:rsidRPr="00416C7C">
        <w:rPr>
          <w:rFonts w:ascii="Lato" w:hAnsi="Lato" w:cs="Lato"/>
          <w:i/>
        </w:rPr>
        <w:t>6</w:t>
      </w:r>
      <w:r w:rsidRPr="00416C7C">
        <w:rPr>
          <w:rFonts w:ascii="Lato" w:hAnsi="Lato" w:cs="Lato"/>
          <w:i/>
        </w:rPr>
        <w:t xml:space="preserve"> r., poz. </w:t>
      </w:r>
      <w:r w:rsidR="00864C04" w:rsidRPr="00416C7C">
        <w:rPr>
          <w:rFonts w:ascii="Lato" w:hAnsi="Lato" w:cs="Lato"/>
          <w:i/>
        </w:rPr>
        <w:t>670</w:t>
      </w:r>
      <w:r w:rsidRPr="00416C7C">
        <w:rPr>
          <w:rFonts w:ascii="Lato" w:hAnsi="Lato" w:cs="Lato"/>
        </w:rPr>
        <w:t xml:space="preserve">), Regionalny </w:t>
      </w:r>
      <w:r w:rsidR="0028348E" w:rsidRPr="00416C7C">
        <w:rPr>
          <w:rFonts w:ascii="Lato" w:hAnsi="Lato" w:cs="Lato"/>
        </w:rPr>
        <w:t>D</w:t>
      </w:r>
      <w:r w:rsidRPr="00416C7C">
        <w:rPr>
          <w:rFonts w:ascii="Lato" w:hAnsi="Lato" w:cs="Lato"/>
        </w:rPr>
        <w:t xml:space="preserve">yrektor Ochrony Środowiska w Gdańsku niniejszym zawiadamia, że </w:t>
      </w:r>
      <w:r w:rsidR="00864C04" w:rsidRPr="00416C7C">
        <w:rPr>
          <w:rFonts w:ascii="Lato" w:hAnsi="Lato" w:cs="Lato"/>
        </w:rPr>
        <w:t>w powstępowaniu na wniosek Inwestora:</w:t>
      </w:r>
      <w:r w:rsidR="00416C7C">
        <w:rPr>
          <w:rFonts w:ascii="Lato" w:hAnsi="Lato" w:cs="Lato"/>
        </w:rPr>
        <w:t xml:space="preserve"> </w:t>
      </w:r>
      <w:r w:rsidR="00864C04" w:rsidRPr="00416C7C">
        <w:rPr>
          <w:rFonts w:ascii="Lato" w:hAnsi="Lato" w:cs="Lato"/>
        </w:rPr>
        <w:t xml:space="preserve">PKP Polskie Linie Kolejowe S.A., reprezentowanego przez Pana Wieńczysława </w:t>
      </w:r>
      <w:proofErr w:type="spellStart"/>
      <w:r w:rsidR="00864C04" w:rsidRPr="00416C7C">
        <w:rPr>
          <w:rFonts w:ascii="Lato" w:hAnsi="Lato" w:cs="Lato"/>
        </w:rPr>
        <w:t>Szwindowskiego</w:t>
      </w:r>
      <w:proofErr w:type="spellEnd"/>
      <w:r w:rsidR="00864C04" w:rsidRPr="00416C7C">
        <w:rPr>
          <w:rFonts w:ascii="Lato" w:hAnsi="Lato" w:cs="Lato"/>
        </w:rPr>
        <w:t>, znak IRRK2/12/2/2222/104/2026/IRE-02614-I.AB datowany na dzień 23.03.2025 r. (wpływ 26.03.2026 r.), o zajęcie stanowiska, że aktualne są warunki realizacji inwestycji określone w decyzji o środowiskowych uwarunkowaniach znak RDOŚ-Gd-WOO.420.180.2018.AJ.21 z dnia 19.05.2020 r., wydanej przez Regionalnego Dyrektora Ochrony Środowiska w Gdańsku dla przedsięwzięcia pn.: „</w:t>
      </w:r>
      <w:r w:rsidR="00864C04" w:rsidRPr="00416C7C">
        <w:rPr>
          <w:rFonts w:ascii="Lato" w:hAnsi="Lato" w:cs="Lato"/>
          <w:b/>
          <w:bCs/>
        </w:rPr>
        <w:t xml:space="preserve">Prace na linii kolejowej nr 202 </w:t>
      </w:r>
      <w:r w:rsidR="00416C7C">
        <w:rPr>
          <w:rFonts w:ascii="Lato" w:hAnsi="Lato" w:cs="Lato"/>
          <w:b/>
          <w:bCs/>
        </w:rPr>
        <w:br/>
      </w:r>
      <w:r w:rsidR="00864C04" w:rsidRPr="00416C7C">
        <w:rPr>
          <w:rFonts w:ascii="Lato" w:hAnsi="Lato" w:cs="Lato"/>
          <w:b/>
          <w:bCs/>
        </w:rPr>
        <w:t>na odcinku Gdynia Chylonia  - Słupsk” – część 1 odcinek Gdynia Chylonia – Lębork</w:t>
      </w:r>
      <w:r w:rsidR="00864C04" w:rsidRPr="00416C7C">
        <w:rPr>
          <w:rFonts w:ascii="Lato" w:hAnsi="Lato" w:cs="Lato"/>
        </w:rPr>
        <w:t>”, wydane zostało postanowienie znak RDOŚ-Gd-WOO.400.21.2026.MC.1.</w:t>
      </w:r>
    </w:p>
    <w:p w14:paraId="04B134EF" w14:textId="77777777" w:rsidR="00416C7C" w:rsidRPr="00416C7C" w:rsidRDefault="00416C7C" w:rsidP="00AD4191">
      <w:pPr>
        <w:spacing w:afterLines="35" w:after="84" w:line="252" w:lineRule="auto"/>
        <w:rPr>
          <w:rFonts w:ascii="Lato" w:hAnsi="Lato" w:cs="Lato"/>
        </w:rPr>
      </w:pPr>
    </w:p>
    <w:p w14:paraId="60A7553A" w14:textId="451E653A" w:rsidR="00CA1379" w:rsidRDefault="00AD15F4" w:rsidP="00AD4191">
      <w:pPr>
        <w:spacing w:afterLines="35" w:after="84" w:line="252" w:lineRule="auto"/>
        <w:rPr>
          <w:rFonts w:ascii="Lato" w:hAnsi="Lato" w:cs="Lato"/>
        </w:rPr>
      </w:pPr>
      <w:r w:rsidRPr="00416C7C">
        <w:rPr>
          <w:rFonts w:ascii="Lato" w:hAnsi="Lato" w:cs="Lato"/>
        </w:rPr>
        <w:t>W związku z powyższym informuj</w:t>
      </w:r>
      <w:r w:rsidR="00864C04" w:rsidRPr="00416C7C">
        <w:rPr>
          <w:rFonts w:ascii="Lato" w:hAnsi="Lato" w:cs="Lato"/>
        </w:rPr>
        <w:t xml:space="preserve">e się, iż strony postępowania mogą zapoznać się z jego treścią </w:t>
      </w:r>
      <w:r w:rsidR="006455F8" w:rsidRPr="00416C7C">
        <w:rPr>
          <w:rFonts w:ascii="Lato" w:hAnsi="Lato" w:cs="Lato"/>
        </w:rPr>
        <w:br/>
      </w:r>
      <w:r w:rsidR="00864C04" w:rsidRPr="00416C7C">
        <w:rPr>
          <w:rFonts w:ascii="Lato" w:hAnsi="Lato" w:cs="Lato"/>
        </w:rPr>
        <w:t xml:space="preserve">w </w:t>
      </w:r>
      <w:r w:rsidR="00CA1379" w:rsidRPr="00416C7C">
        <w:rPr>
          <w:rFonts w:ascii="Lato" w:hAnsi="Lato" w:cs="Lato"/>
        </w:rPr>
        <w:t>Regionalnej Dyrekcji Ochrony Środowiska w Gdańsku, ul. Chmielna 54/57, Wydział Ocen Oddziaływania na Środowisko, pokój nr 105, w godzinach pracy urzędu (po wcześniejszym umówieniu, np. telefonicznie).</w:t>
      </w:r>
    </w:p>
    <w:p w14:paraId="7C047898" w14:textId="77777777" w:rsidR="00416C7C" w:rsidRPr="00416C7C" w:rsidRDefault="00416C7C" w:rsidP="00AD4191">
      <w:pPr>
        <w:spacing w:afterLines="35" w:after="84" w:line="252" w:lineRule="auto"/>
        <w:rPr>
          <w:rFonts w:ascii="Lato" w:hAnsi="Lato" w:cs="Lato"/>
        </w:rPr>
      </w:pPr>
    </w:p>
    <w:p w14:paraId="47E5E4F6" w14:textId="77777777" w:rsidR="00864C04" w:rsidRPr="00416C7C" w:rsidRDefault="00864C04" w:rsidP="00AD4191">
      <w:pPr>
        <w:spacing w:afterLines="35" w:after="84" w:line="252" w:lineRule="auto"/>
        <w:rPr>
          <w:rFonts w:ascii="Lato" w:hAnsi="Lato" w:cs="Lato"/>
        </w:rPr>
      </w:pPr>
      <w:r w:rsidRPr="00416C7C">
        <w:rPr>
          <w:rFonts w:ascii="Lato" w:hAnsi="Lato" w:cs="Lato"/>
        </w:rPr>
        <w:t>Doręczenie niniejszego zawiadomienia stronom postępowania uważa się za dokonane po upływie 14 dni od dnia, w którym nastąpiło jego upublicznienie.</w:t>
      </w:r>
    </w:p>
    <w:p w14:paraId="598D9864" w14:textId="77777777" w:rsidR="00864C04" w:rsidRPr="00416C7C" w:rsidRDefault="00864C04" w:rsidP="00AD4191">
      <w:pPr>
        <w:spacing w:afterLines="35" w:after="84" w:line="252" w:lineRule="auto"/>
        <w:rPr>
          <w:rFonts w:ascii="Lato" w:hAnsi="Lato" w:cs="Lato"/>
        </w:rPr>
      </w:pPr>
    </w:p>
    <w:p w14:paraId="281C2B2B" w14:textId="77777777" w:rsidR="00864C04" w:rsidRPr="00416C7C" w:rsidRDefault="00864C04" w:rsidP="00AD4191">
      <w:pPr>
        <w:spacing w:afterLines="35" w:after="84" w:line="252" w:lineRule="auto"/>
        <w:rPr>
          <w:rFonts w:ascii="Lato" w:hAnsi="Lato" w:cs="Lato"/>
        </w:rPr>
      </w:pPr>
      <w:r w:rsidRPr="00416C7C">
        <w:rPr>
          <w:rFonts w:ascii="Lato" w:hAnsi="Lato" w:cs="Lato"/>
        </w:rPr>
        <w:t>Upubliczniono w dniach: od…………….……...do…………………….</w:t>
      </w:r>
    </w:p>
    <w:p w14:paraId="6A067CB3" w14:textId="77777777" w:rsidR="0001174A" w:rsidRPr="00416C7C" w:rsidRDefault="0001174A" w:rsidP="00AD4191">
      <w:pPr>
        <w:spacing w:afterLines="35" w:after="84" w:line="252" w:lineRule="auto"/>
        <w:rPr>
          <w:rFonts w:ascii="Lato" w:hAnsi="Lato" w:cs="Lato"/>
        </w:rPr>
      </w:pPr>
    </w:p>
    <w:p w14:paraId="27D87F53" w14:textId="7F4DE2E6" w:rsidR="00864C04" w:rsidRPr="00416C7C" w:rsidRDefault="00864C04" w:rsidP="00AD4191">
      <w:pPr>
        <w:spacing w:afterLines="35" w:after="84" w:line="252" w:lineRule="auto"/>
        <w:rPr>
          <w:rFonts w:ascii="Lato" w:hAnsi="Lato" w:cs="Lato"/>
        </w:rPr>
      </w:pPr>
      <w:r w:rsidRPr="00416C7C">
        <w:rPr>
          <w:rFonts w:ascii="Lato" w:hAnsi="Lato" w:cs="Lato"/>
        </w:rPr>
        <w:t>Pieczęć urzędu:</w:t>
      </w:r>
    </w:p>
    <w:p w14:paraId="43733EEA" w14:textId="77777777" w:rsidR="00864C04" w:rsidRPr="0001174A" w:rsidRDefault="00864C04" w:rsidP="00AD4191">
      <w:pPr>
        <w:spacing w:after="0" w:line="240" w:lineRule="auto"/>
        <w:rPr>
          <w:rFonts w:ascii="Lato" w:hAnsi="Lato" w:cs="Lato"/>
        </w:rPr>
      </w:pPr>
    </w:p>
    <w:p w14:paraId="34449417" w14:textId="77777777" w:rsidR="001E5DE2" w:rsidRDefault="001E5DE2" w:rsidP="00AD4191">
      <w:pPr>
        <w:spacing w:after="0" w:line="240" w:lineRule="auto"/>
        <w:rPr>
          <w:rFonts w:ascii="Lato" w:eastAsia="Times New Roman" w:hAnsi="Lato" w:cs="Lato"/>
          <w:sz w:val="17"/>
          <w:szCs w:val="17"/>
          <w:u w:val="single"/>
          <w:lang w:eastAsia="pl-PL"/>
        </w:rPr>
      </w:pPr>
    </w:p>
    <w:p w14:paraId="6A184999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7"/>
          <w:szCs w:val="17"/>
          <w:u w:val="single"/>
          <w:lang w:eastAsia="pl-PL"/>
        </w:rPr>
      </w:pPr>
    </w:p>
    <w:p w14:paraId="02254622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7"/>
          <w:szCs w:val="17"/>
          <w:u w:val="single"/>
          <w:lang w:eastAsia="pl-PL"/>
        </w:rPr>
      </w:pPr>
    </w:p>
    <w:p w14:paraId="7B3D3EA4" w14:textId="77777777" w:rsidR="00416C7C" w:rsidRPr="0001174A" w:rsidRDefault="00416C7C" w:rsidP="00AD4191">
      <w:pPr>
        <w:spacing w:after="0" w:line="240" w:lineRule="auto"/>
        <w:rPr>
          <w:rFonts w:ascii="Lato" w:eastAsia="Times New Roman" w:hAnsi="Lato" w:cs="Lato"/>
          <w:sz w:val="17"/>
          <w:szCs w:val="17"/>
          <w:u w:val="single"/>
          <w:lang w:eastAsia="pl-PL"/>
        </w:rPr>
      </w:pPr>
    </w:p>
    <w:p w14:paraId="5647FA69" w14:textId="77777777" w:rsidR="0001174A" w:rsidRDefault="0001174A" w:rsidP="00AD4191">
      <w:pPr>
        <w:spacing w:after="0" w:line="240" w:lineRule="auto"/>
        <w:rPr>
          <w:rFonts w:ascii="Lato" w:eastAsia="Times New Roman" w:hAnsi="Lato" w:cs="Lato"/>
          <w:sz w:val="17"/>
          <w:szCs w:val="17"/>
          <w:u w:val="single"/>
          <w:lang w:eastAsia="pl-PL"/>
        </w:rPr>
      </w:pPr>
    </w:p>
    <w:p w14:paraId="1DF29BC0" w14:textId="77777777" w:rsidR="0001174A" w:rsidRPr="0001174A" w:rsidRDefault="0001174A" w:rsidP="00AD4191">
      <w:pPr>
        <w:spacing w:after="0" w:line="240" w:lineRule="auto"/>
        <w:rPr>
          <w:rFonts w:ascii="Lato" w:eastAsia="Times New Roman" w:hAnsi="Lato" w:cs="Lato"/>
          <w:sz w:val="17"/>
          <w:szCs w:val="17"/>
          <w:u w:val="single"/>
          <w:lang w:eastAsia="pl-PL"/>
        </w:rPr>
      </w:pPr>
    </w:p>
    <w:p w14:paraId="513DF771" w14:textId="77777777" w:rsidR="002A1C79" w:rsidRPr="0001174A" w:rsidRDefault="002A1C79" w:rsidP="00AD4191">
      <w:pPr>
        <w:spacing w:after="0" w:line="240" w:lineRule="auto"/>
        <w:rPr>
          <w:rFonts w:ascii="Lato" w:eastAsia="Times New Roman" w:hAnsi="Lato" w:cs="Lato"/>
          <w:sz w:val="17"/>
          <w:szCs w:val="17"/>
          <w:u w:val="single"/>
          <w:lang w:eastAsia="pl-PL"/>
        </w:rPr>
      </w:pPr>
    </w:p>
    <w:p w14:paraId="461EDC9D" w14:textId="7C4F78C4" w:rsidR="00B4699C" w:rsidRPr="00416C7C" w:rsidRDefault="00B4699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  <w:r w:rsidRPr="00416C7C">
        <w:rPr>
          <w:rFonts w:ascii="Lato" w:eastAsia="Times New Roman" w:hAnsi="Lato" w:cs="Lato"/>
          <w:sz w:val="16"/>
          <w:szCs w:val="16"/>
          <w:u w:val="single"/>
          <w:lang w:eastAsia="pl-PL"/>
        </w:rPr>
        <w:t xml:space="preserve">Art. 49 </w:t>
      </w:r>
      <w:r w:rsidR="00CA1379" w:rsidRPr="00416C7C">
        <w:rPr>
          <w:rFonts w:ascii="Lato" w:eastAsia="Times New Roman" w:hAnsi="Lato" w:cs="Lato"/>
          <w:sz w:val="16"/>
          <w:szCs w:val="16"/>
          <w:u w:val="single"/>
          <w:lang w:eastAsia="pl-PL"/>
        </w:rPr>
        <w:t>k.p.a.</w:t>
      </w:r>
      <w:r w:rsidRPr="00416C7C">
        <w:rPr>
          <w:rFonts w:ascii="Lato" w:eastAsia="Times New Roman" w:hAnsi="Lato" w:cs="Lato"/>
          <w:sz w:val="16"/>
          <w:szCs w:val="16"/>
          <w:u w:val="single"/>
          <w:lang w:eastAsia="pl-PL"/>
        </w:rPr>
        <w:t>:</w:t>
      </w:r>
      <w:r w:rsidRPr="00416C7C">
        <w:rPr>
          <w:rFonts w:ascii="Lato" w:eastAsia="Times New Roman" w:hAnsi="Lato" w:cs="Lato"/>
          <w:sz w:val="16"/>
          <w:szCs w:val="16"/>
          <w:lang w:eastAsia="pl-PL"/>
        </w:rPr>
        <w:t xml:space="preserve"> </w:t>
      </w:r>
    </w:p>
    <w:p w14:paraId="29025485" w14:textId="77777777" w:rsidR="00B4699C" w:rsidRPr="00416C7C" w:rsidRDefault="00B4699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  <w:r w:rsidRPr="00416C7C">
        <w:rPr>
          <w:rFonts w:ascii="Lato" w:eastAsia="Times New Roman" w:hAnsi="Lato" w:cs="Lato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416C7C">
          <w:rPr>
            <w:rFonts w:ascii="Lato" w:eastAsia="Times New Roman" w:hAnsi="Lato" w:cs="Lato"/>
            <w:sz w:val="16"/>
            <w:szCs w:val="16"/>
            <w:lang w:eastAsia="pl-PL"/>
          </w:rPr>
          <w:t>przepis</w:t>
        </w:r>
      </w:hyperlink>
      <w:r w:rsidRPr="00416C7C">
        <w:rPr>
          <w:rFonts w:ascii="Lato" w:eastAsia="Times New Roman" w:hAnsi="Lato" w:cs="Lato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F85976B" w:rsidR="00B4699C" w:rsidRPr="00416C7C" w:rsidRDefault="00B4699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  <w:r w:rsidRPr="00416C7C">
        <w:rPr>
          <w:rFonts w:ascii="Lato" w:eastAsia="Times New Roman" w:hAnsi="Lato" w:cs="Lato"/>
          <w:sz w:val="16"/>
          <w:szCs w:val="16"/>
          <w:lang w:eastAsia="pl-PL"/>
        </w:rPr>
        <w:t xml:space="preserve">§ 2. Dzień, w którym nastąpiło publiczne obwieszczenie, inne publiczne ogłoszenie lub udostępnienie pisma w Biuletynie Informacji Publicznej wskazuje się w treści tego obwieszczenia, ogłoszenia lub w Biuletynie Informacji Publicznej. Zawiadomienie </w:t>
      </w:r>
      <w:r w:rsidRPr="00416C7C">
        <w:rPr>
          <w:rFonts w:ascii="Lato" w:eastAsia="Times New Roman" w:hAnsi="Lato" w:cs="Lato"/>
          <w:sz w:val="16"/>
          <w:szCs w:val="16"/>
          <w:lang w:eastAsia="pl-PL"/>
        </w:rPr>
        <w:lastRenderedPageBreak/>
        <w:t xml:space="preserve">uważa się </w:t>
      </w:r>
      <w:r w:rsidR="006455F8" w:rsidRPr="00416C7C">
        <w:rPr>
          <w:rFonts w:ascii="Lato" w:eastAsia="Times New Roman" w:hAnsi="Lato" w:cs="Lato"/>
          <w:sz w:val="16"/>
          <w:szCs w:val="16"/>
          <w:lang w:eastAsia="pl-PL"/>
        </w:rPr>
        <w:br/>
      </w:r>
      <w:r w:rsidRPr="00416C7C">
        <w:rPr>
          <w:rFonts w:ascii="Lato" w:eastAsia="Times New Roman" w:hAnsi="Lato" w:cs="Lato"/>
          <w:sz w:val="16"/>
          <w:szCs w:val="16"/>
          <w:lang w:eastAsia="pl-PL"/>
        </w:rPr>
        <w:t xml:space="preserve">za dokonane po upływie czternastu dni od dnia, w którym nastąpiło publiczne obwieszczenie, inne publiczne ogłoszenie </w:t>
      </w:r>
      <w:r w:rsidR="00416C7C">
        <w:rPr>
          <w:rFonts w:ascii="Lato" w:eastAsia="Times New Roman" w:hAnsi="Lato" w:cs="Lato"/>
          <w:sz w:val="16"/>
          <w:szCs w:val="16"/>
          <w:lang w:eastAsia="pl-PL"/>
        </w:rPr>
        <w:br/>
      </w:r>
      <w:r w:rsidRPr="00416C7C">
        <w:rPr>
          <w:rFonts w:ascii="Lato" w:eastAsia="Times New Roman" w:hAnsi="Lato" w:cs="Lato"/>
          <w:sz w:val="16"/>
          <w:szCs w:val="16"/>
          <w:lang w:eastAsia="pl-PL"/>
        </w:rPr>
        <w:t>lub udostępnienie pisma w Biuletynie Informacji Publicznej.</w:t>
      </w:r>
    </w:p>
    <w:p w14:paraId="66927998" w14:textId="0FA2DC07" w:rsidR="00B4699C" w:rsidRPr="00416C7C" w:rsidRDefault="00B4699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  <w:r w:rsidRPr="00416C7C">
        <w:rPr>
          <w:rFonts w:ascii="Lato" w:eastAsia="Times New Roman" w:hAnsi="Lato" w:cs="Lato"/>
          <w:sz w:val="16"/>
          <w:szCs w:val="16"/>
          <w:u w:val="single"/>
          <w:lang w:eastAsia="pl-PL"/>
        </w:rPr>
        <w:t xml:space="preserve">Art. 74 ust. 3 </w:t>
      </w:r>
      <w:r w:rsidRPr="00416C7C">
        <w:rPr>
          <w:rFonts w:ascii="Lato" w:eastAsia="Times New Roman" w:hAnsi="Lato" w:cs="Lato"/>
          <w:iCs/>
          <w:sz w:val="16"/>
          <w:szCs w:val="16"/>
          <w:u w:val="single"/>
          <w:lang w:eastAsia="pl-PL"/>
        </w:rPr>
        <w:t>ustawy ooś:</w:t>
      </w:r>
      <w:r w:rsidRPr="00416C7C">
        <w:rPr>
          <w:rFonts w:ascii="Lato" w:eastAsia="Times New Roman" w:hAnsi="Lato" w:cs="Lato"/>
          <w:sz w:val="16"/>
          <w:szCs w:val="16"/>
          <w:lang w:eastAsia="pl-PL"/>
        </w:rPr>
        <w:t xml:space="preserve"> </w:t>
      </w:r>
      <w:r w:rsidR="000561E2" w:rsidRPr="00416C7C">
        <w:rPr>
          <w:rFonts w:ascii="Lato" w:eastAsia="Times New Roman" w:hAnsi="Lato" w:cs="Lato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416C7C">
        <w:rPr>
          <w:rFonts w:ascii="Lato" w:eastAsia="Times New Roman" w:hAnsi="Lato" w:cs="Lato"/>
          <w:sz w:val="16"/>
          <w:szCs w:val="16"/>
          <w:lang w:eastAsia="pl-PL"/>
        </w:rPr>
        <w:br/>
      </w:r>
      <w:r w:rsidR="000561E2" w:rsidRPr="00416C7C">
        <w:rPr>
          <w:rFonts w:ascii="Lato" w:eastAsia="Times New Roman" w:hAnsi="Lato" w:cs="Lato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416C7C">
        <w:rPr>
          <w:rFonts w:ascii="Lato" w:eastAsia="Times New Roman" w:hAnsi="Lato" w:cs="Lato"/>
          <w:sz w:val="16"/>
          <w:szCs w:val="16"/>
          <w:lang w:eastAsia="pl-PL"/>
        </w:rPr>
        <w:br/>
      </w:r>
      <w:r w:rsidR="000561E2" w:rsidRPr="00416C7C">
        <w:rPr>
          <w:rFonts w:ascii="Lato" w:eastAsia="Times New Roman" w:hAnsi="Lato" w:cs="Lato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416C7C">
        <w:rPr>
          <w:rFonts w:ascii="Lato" w:eastAsia="Times New Roman" w:hAnsi="Lato" w:cs="Lato"/>
          <w:sz w:val="16"/>
          <w:szCs w:val="16"/>
          <w:lang w:eastAsia="pl-PL"/>
        </w:rPr>
        <w:br/>
      </w:r>
      <w:r w:rsidR="000561E2" w:rsidRPr="00416C7C">
        <w:rPr>
          <w:rFonts w:ascii="Lato" w:eastAsia="Times New Roman" w:hAnsi="Lato" w:cs="Lato"/>
          <w:sz w:val="16"/>
          <w:szCs w:val="16"/>
          <w:lang w:eastAsia="pl-PL"/>
        </w:rPr>
        <w:t>w Biuletynie Informacji Publicznej na stronie podmiotowej tego organu.</w:t>
      </w:r>
    </w:p>
    <w:p w14:paraId="1152DED1" w14:textId="24DDD623" w:rsidR="00BA1326" w:rsidRPr="00416C7C" w:rsidRDefault="00BA1326" w:rsidP="00AD4191">
      <w:pPr>
        <w:spacing w:after="0" w:line="240" w:lineRule="auto"/>
        <w:rPr>
          <w:rFonts w:ascii="Lato" w:hAnsi="Lato" w:cs="Lato"/>
          <w:sz w:val="16"/>
          <w:szCs w:val="16"/>
        </w:rPr>
      </w:pPr>
      <w:r w:rsidRPr="00416C7C">
        <w:rPr>
          <w:rFonts w:ascii="Lato" w:hAnsi="Lato" w:cs="Lato"/>
          <w:sz w:val="16"/>
          <w:szCs w:val="16"/>
          <w:u w:val="single"/>
        </w:rPr>
        <w:t>Art. 7</w:t>
      </w:r>
      <w:r w:rsidR="00864C04" w:rsidRPr="00416C7C">
        <w:rPr>
          <w:rFonts w:ascii="Lato" w:hAnsi="Lato" w:cs="Lato"/>
          <w:sz w:val="16"/>
          <w:szCs w:val="16"/>
          <w:u w:val="single"/>
        </w:rPr>
        <w:t>2</w:t>
      </w:r>
      <w:r w:rsidRPr="00416C7C">
        <w:rPr>
          <w:rFonts w:ascii="Lato" w:hAnsi="Lato" w:cs="Lato"/>
          <w:sz w:val="16"/>
          <w:szCs w:val="16"/>
          <w:u w:val="single"/>
        </w:rPr>
        <w:t xml:space="preserve"> ust. </w:t>
      </w:r>
      <w:r w:rsidR="00864C04" w:rsidRPr="00416C7C">
        <w:rPr>
          <w:rFonts w:ascii="Lato" w:hAnsi="Lato" w:cs="Lato"/>
          <w:sz w:val="16"/>
          <w:szCs w:val="16"/>
          <w:u w:val="single"/>
        </w:rPr>
        <w:t>4</w:t>
      </w:r>
      <w:r w:rsidRPr="00416C7C">
        <w:rPr>
          <w:rFonts w:ascii="Lato" w:hAnsi="Lato" w:cs="Lato"/>
          <w:sz w:val="16"/>
          <w:szCs w:val="16"/>
          <w:u w:val="single"/>
        </w:rPr>
        <w:t xml:space="preserve"> ustawy ooś</w:t>
      </w:r>
      <w:r w:rsidRPr="00416C7C">
        <w:rPr>
          <w:rFonts w:ascii="Lato" w:hAnsi="Lato" w:cs="Lato"/>
          <w:sz w:val="16"/>
          <w:szCs w:val="16"/>
        </w:rPr>
        <w:t xml:space="preserve">: </w:t>
      </w:r>
      <w:r w:rsidR="00864C04" w:rsidRPr="00416C7C">
        <w:rPr>
          <w:rFonts w:ascii="Lato" w:hAnsi="Lato" w:cs="Lato"/>
          <w:sz w:val="16"/>
          <w:szCs w:val="16"/>
        </w:rPr>
        <w:t xml:space="preserve">Złożenie wniosku lub dokonanie zgłoszenia może nastąpić w terminie 10 lat od dnia, w którym decyzja </w:t>
      </w:r>
      <w:r w:rsidR="006455F8" w:rsidRPr="00416C7C">
        <w:rPr>
          <w:rFonts w:ascii="Lato" w:hAnsi="Lato" w:cs="Lato"/>
          <w:sz w:val="16"/>
          <w:szCs w:val="16"/>
        </w:rPr>
        <w:br/>
      </w:r>
      <w:r w:rsidR="00864C04" w:rsidRPr="00416C7C">
        <w:rPr>
          <w:rFonts w:ascii="Lato" w:hAnsi="Lato" w:cs="Lato"/>
          <w:sz w:val="16"/>
          <w:szCs w:val="16"/>
        </w:rPr>
        <w:t xml:space="preserve">o środowiskowych uwarunkowaniach stała się ostateczna, o ile strona, która złożyła wniosek o wydanie decyzji o środowiskowych uwarunkowaniach, lub podmiot, na który została przeniesiona ta decyzja, otrzymali, przed upływem terminu, o którym mowa </w:t>
      </w:r>
      <w:r w:rsidR="00416C7C">
        <w:rPr>
          <w:rFonts w:ascii="Lato" w:hAnsi="Lato" w:cs="Lato"/>
          <w:sz w:val="16"/>
          <w:szCs w:val="16"/>
        </w:rPr>
        <w:br/>
      </w:r>
      <w:r w:rsidR="00864C04" w:rsidRPr="00416C7C">
        <w:rPr>
          <w:rFonts w:ascii="Lato" w:hAnsi="Lato" w:cs="Lato"/>
          <w:sz w:val="16"/>
          <w:szCs w:val="16"/>
        </w:rPr>
        <w:t xml:space="preserve">w ust. 3, od organu, który wydał decyzję o środowiskowych uwarunkowaniach w pierwszej instancji, stanowisko, że aktualne są warunki realizacji przedsięwzięcia określone w decyzji o środowiskowych uwarunkowaniach lub postanowieniu, o którym mowa </w:t>
      </w:r>
      <w:r w:rsidR="00416C7C">
        <w:rPr>
          <w:rFonts w:ascii="Lato" w:hAnsi="Lato" w:cs="Lato"/>
          <w:sz w:val="16"/>
          <w:szCs w:val="16"/>
        </w:rPr>
        <w:br/>
      </w:r>
      <w:r w:rsidR="00864C04" w:rsidRPr="00416C7C">
        <w:rPr>
          <w:rFonts w:ascii="Lato" w:hAnsi="Lato" w:cs="Lato"/>
          <w:sz w:val="16"/>
          <w:szCs w:val="16"/>
        </w:rPr>
        <w:t xml:space="preserve">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1, jeżeli było wydane. Wniosek, o którym mowa w zdaniu drugim, składa się do organu </w:t>
      </w:r>
      <w:proofErr w:type="spellStart"/>
      <w:r w:rsidR="00864C04" w:rsidRPr="00416C7C">
        <w:rPr>
          <w:rFonts w:ascii="Lato" w:hAnsi="Lato" w:cs="Lato"/>
          <w:sz w:val="16"/>
          <w:szCs w:val="16"/>
        </w:rPr>
        <w:t>niewcześniej</w:t>
      </w:r>
      <w:proofErr w:type="spellEnd"/>
      <w:r w:rsidR="00864C04" w:rsidRPr="00416C7C">
        <w:rPr>
          <w:rFonts w:ascii="Lato" w:hAnsi="Lato" w:cs="Lato"/>
          <w:sz w:val="16"/>
          <w:szCs w:val="16"/>
        </w:rPr>
        <w:t xml:space="preserve"> niż po upływie 5 lat od dnia, w którym decyzja o środowiskowych uwarunkowaniach stała się ostateczna.</w:t>
      </w:r>
    </w:p>
    <w:p w14:paraId="6F95802A" w14:textId="77777777" w:rsidR="001E5DE2" w:rsidRDefault="001E5DE2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7B203434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43733FD0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0DCC351F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26DD1AC2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536451EE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2AF48536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061DF1AA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5CD48D26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37C9CE36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34E3237D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77D2BC54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29B50427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12053E31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33E1EB93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7FE5DDBE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255DEA32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3747DDD3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695CD698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32AE073F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3E658541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775EAA6C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3D41FEF4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252DCFF8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5AACB69C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57EC7398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2959A344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1EBFEE2A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2CDD59F4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5971CFD8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61AE4B40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1C6BA610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539C39B0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5083B899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067C31CE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68240404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4A164291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70ED6ED9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3F310578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13A0D08A" w14:textId="77777777" w:rsid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40497F24" w14:textId="77777777" w:rsidR="00416C7C" w:rsidRPr="00416C7C" w:rsidRDefault="00416C7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2E5F4D75" w14:textId="03A9B2BE" w:rsidR="00B4699C" w:rsidRPr="00416C7C" w:rsidRDefault="00B4699C" w:rsidP="00AD4191">
      <w:pPr>
        <w:spacing w:after="0" w:line="240" w:lineRule="auto"/>
        <w:rPr>
          <w:rFonts w:ascii="Lato" w:eastAsia="Times New Roman" w:hAnsi="Lato" w:cs="Lato"/>
          <w:sz w:val="16"/>
          <w:szCs w:val="16"/>
          <w:u w:val="single"/>
          <w:lang w:eastAsia="pl-PL"/>
        </w:rPr>
      </w:pPr>
      <w:r w:rsidRPr="00416C7C">
        <w:rPr>
          <w:rFonts w:ascii="Lato" w:eastAsia="Times New Roman" w:hAnsi="Lato" w:cs="Lato"/>
          <w:sz w:val="16"/>
          <w:szCs w:val="16"/>
          <w:u w:val="single"/>
          <w:lang w:eastAsia="pl-PL"/>
        </w:rPr>
        <w:t>Przekazuje się do upublicznienia:</w:t>
      </w:r>
    </w:p>
    <w:p w14:paraId="417B41FE" w14:textId="205110AC" w:rsidR="00BC5709" w:rsidRPr="00416C7C" w:rsidRDefault="00B4699C" w:rsidP="00AD419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Lato" w:hAnsi="Lato" w:cs="Lato"/>
          <w:sz w:val="16"/>
          <w:szCs w:val="16"/>
        </w:rPr>
      </w:pPr>
      <w:r w:rsidRPr="00416C7C">
        <w:rPr>
          <w:rFonts w:ascii="Lato" w:eastAsia="Times New Roman" w:hAnsi="Lato" w:cs="Lato"/>
          <w:sz w:val="16"/>
          <w:szCs w:val="16"/>
          <w:lang w:eastAsia="pl-PL"/>
        </w:rPr>
        <w:t xml:space="preserve">strona internetowa RDOŚ w </w:t>
      </w:r>
      <w:r w:rsidR="00AD07E0" w:rsidRPr="00416C7C">
        <w:rPr>
          <w:rFonts w:ascii="Lato" w:eastAsia="Times New Roman" w:hAnsi="Lato" w:cs="Lato"/>
          <w:sz w:val="16"/>
          <w:szCs w:val="16"/>
          <w:lang w:eastAsia="pl-PL"/>
        </w:rPr>
        <w:t>Gdańsku,</w:t>
      </w:r>
      <w:r w:rsidR="006455F8" w:rsidRPr="00416C7C">
        <w:rPr>
          <w:rFonts w:ascii="Lato" w:eastAsia="Times New Roman" w:hAnsi="Lato" w:cs="Lato"/>
          <w:sz w:val="16"/>
          <w:szCs w:val="16"/>
          <w:lang w:eastAsia="pl-PL"/>
        </w:rPr>
        <w:t xml:space="preserve"> https://www.gov.pl/web/rdos-gdansk/obwieszczenia-i-zawiadomienia</w:t>
      </w:r>
    </w:p>
    <w:p w14:paraId="3E30FAED" w14:textId="4E7E882B" w:rsidR="00BC5709" w:rsidRPr="00416C7C" w:rsidRDefault="00B4699C" w:rsidP="00AD419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Lato" w:hAnsi="Lato" w:cs="Lato"/>
          <w:sz w:val="16"/>
          <w:szCs w:val="16"/>
        </w:rPr>
      </w:pPr>
      <w:r w:rsidRPr="00416C7C">
        <w:rPr>
          <w:rFonts w:ascii="Lato" w:eastAsia="Times New Roman" w:hAnsi="Lato" w:cs="Lato"/>
          <w:sz w:val="16"/>
          <w:szCs w:val="16"/>
          <w:lang w:eastAsia="pl-PL"/>
        </w:rPr>
        <w:t>tablica ogłoszeń RDOŚ w Gdańsku</w:t>
      </w:r>
    </w:p>
    <w:p w14:paraId="503D5BF9" w14:textId="6B0304C0" w:rsidR="003E260D" w:rsidRPr="00416C7C" w:rsidRDefault="00470777" w:rsidP="00AD419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Lato" w:hAnsi="Lato" w:cs="Lato"/>
          <w:sz w:val="16"/>
          <w:szCs w:val="16"/>
        </w:rPr>
      </w:pPr>
      <w:r w:rsidRPr="00416C7C">
        <w:rPr>
          <w:rFonts w:ascii="Lato" w:eastAsia="Times New Roman" w:hAnsi="Lato" w:cs="Lato"/>
          <w:sz w:val="16"/>
          <w:szCs w:val="16"/>
          <w:lang w:eastAsia="pl-PL"/>
        </w:rPr>
        <w:t>Gmina Wejherowo</w:t>
      </w:r>
    </w:p>
    <w:p w14:paraId="7E295331" w14:textId="15299D93" w:rsidR="00470777" w:rsidRPr="00416C7C" w:rsidRDefault="00470777" w:rsidP="00AD419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Lato" w:hAnsi="Lato" w:cs="Lato"/>
          <w:sz w:val="16"/>
          <w:szCs w:val="16"/>
        </w:rPr>
      </w:pPr>
      <w:r w:rsidRPr="00416C7C">
        <w:rPr>
          <w:rFonts w:ascii="Lato" w:eastAsia="Times New Roman" w:hAnsi="Lato" w:cs="Lato"/>
          <w:sz w:val="16"/>
          <w:szCs w:val="16"/>
          <w:lang w:eastAsia="pl-PL"/>
        </w:rPr>
        <w:t>Gmina Luzino</w:t>
      </w:r>
    </w:p>
    <w:p w14:paraId="1BEE5305" w14:textId="383C528E" w:rsidR="00470777" w:rsidRPr="00416C7C" w:rsidRDefault="00470777" w:rsidP="00AD419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Lato" w:hAnsi="Lato" w:cs="Lato"/>
          <w:sz w:val="16"/>
          <w:szCs w:val="16"/>
        </w:rPr>
      </w:pPr>
      <w:r w:rsidRPr="00416C7C">
        <w:rPr>
          <w:rFonts w:ascii="Lato" w:eastAsia="Times New Roman" w:hAnsi="Lato" w:cs="Lato"/>
          <w:sz w:val="16"/>
          <w:szCs w:val="16"/>
          <w:lang w:eastAsia="pl-PL"/>
        </w:rPr>
        <w:t>Gmina Łęczyce</w:t>
      </w:r>
    </w:p>
    <w:p w14:paraId="64F0AA89" w14:textId="673F8DAE" w:rsidR="00470777" w:rsidRPr="00416C7C" w:rsidRDefault="00470777" w:rsidP="00AD419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Lato" w:hAnsi="Lato" w:cs="Lato"/>
          <w:sz w:val="16"/>
          <w:szCs w:val="16"/>
        </w:rPr>
      </w:pPr>
      <w:r w:rsidRPr="00416C7C">
        <w:rPr>
          <w:rFonts w:ascii="Lato" w:eastAsia="Times New Roman" w:hAnsi="Lato" w:cs="Lato"/>
          <w:sz w:val="16"/>
          <w:szCs w:val="16"/>
          <w:lang w:eastAsia="pl-PL"/>
        </w:rPr>
        <w:t>Gmina Nowa Wieś Lęborska</w:t>
      </w:r>
    </w:p>
    <w:p w14:paraId="73675874" w14:textId="66615B29" w:rsidR="00470777" w:rsidRPr="00416C7C" w:rsidRDefault="00470777" w:rsidP="00AD419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Lato" w:hAnsi="Lato" w:cs="Lato"/>
          <w:sz w:val="16"/>
          <w:szCs w:val="16"/>
        </w:rPr>
      </w:pPr>
      <w:r w:rsidRPr="00416C7C">
        <w:rPr>
          <w:rFonts w:ascii="Lato" w:eastAsia="Times New Roman" w:hAnsi="Lato" w:cs="Lato"/>
          <w:sz w:val="16"/>
          <w:szCs w:val="16"/>
          <w:lang w:eastAsia="pl-PL"/>
        </w:rPr>
        <w:t>Gmina Miasta Gdyni</w:t>
      </w:r>
    </w:p>
    <w:p w14:paraId="4C0662E3" w14:textId="6E947DEC" w:rsidR="00470777" w:rsidRPr="00416C7C" w:rsidRDefault="00470777" w:rsidP="00AD419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Lato" w:hAnsi="Lato" w:cs="Lato"/>
          <w:sz w:val="16"/>
          <w:szCs w:val="16"/>
        </w:rPr>
      </w:pPr>
      <w:r w:rsidRPr="00416C7C">
        <w:rPr>
          <w:rFonts w:ascii="Lato" w:eastAsia="Times New Roman" w:hAnsi="Lato" w:cs="Lato"/>
          <w:sz w:val="16"/>
          <w:szCs w:val="16"/>
          <w:lang w:eastAsia="pl-PL"/>
        </w:rPr>
        <w:t xml:space="preserve">Gmina Miasta </w:t>
      </w:r>
      <w:proofErr w:type="spellStart"/>
      <w:r w:rsidRPr="00416C7C">
        <w:rPr>
          <w:rFonts w:ascii="Lato" w:eastAsia="Times New Roman" w:hAnsi="Lato" w:cs="Lato"/>
          <w:sz w:val="16"/>
          <w:szCs w:val="16"/>
          <w:lang w:eastAsia="pl-PL"/>
        </w:rPr>
        <w:t>Rumi</w:t>
      </w:r>
      <w:proofErr w:type="spellEnd"/>
    </w:p>
    <w:p w14:paraId="5CD4D4F0" w14:textId="3E9146CE" w:rsidR="00470777" w:rsidRPr="00416C7C" w:rsidRDefault="00470777" w:rsidP="00AD419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Lato" w:hAnsi="Lato" w:cs="Lato"/>
          <w:sz w:val="16"/>
          <w:szCs w:val="16"/>
        </w:rPr>
      </w:pPr>
      <w:r w:rsidRPr="00416C7C">
        <w:rPr>
          <w:rFonts w:ascii="Lato" w:eastAsia="Times New Roman" w:hAnsi="Lato" w:cs="Lato"/>
          <w:sz w:val="16"/>
          <w:szCs w:val="16"/>
          <w:lang w:eastAsia="pl-PL"/>
        </w:rPr>
        <w:t>Gmina Miasta Redy</w:t>
      </w:r>
    </w:p>
    <w:p w14:paraId="666A08C5" w14:textId="5EC3A08A" w:rsidR="00470777" w:rsidRPr="00416C7C" w:rsidRDefault="00470777" w:rsidP="00AD419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Lato" w:hAnsi="Lato" w:cs="Lato"/>
          <w:sz w:val="16"/>
          <w:szCs w:val="16"/>
        </w:rPr>
      </w:pPr>
      <w:r w:rsidRPr="00416C7C">
        <w:rPr>
          <w:rFonts w:ascii="Lato" w:hAnsi="Lato" w:cs="Lato"/>
          <w:sz w:val="16"/>
          <w:szCs w:val="16"/>
        </w:rPr>
        <w:t>Gmina Miasta Wejherowa</w:t>
      </w:r>
    </w:p>
    <w:p w14:paraId="2595C7F5" w14:textId="5E1BAA4E" w:rsidR="00470777" w:rsidRPr="00416C7C" w:rsidRDefault="00470777" w:rsidP="00AD419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Lato" w:hAnsi="Lato" w:cs="Lato"/>
          <w:sz w:val="16"/>
          <w:szCs w:val="16"/>
        </w:rPr>
      </w:pPr>
      <w:r w:rsidRPr="00416C7C">
        <w:rPr>
          <w:rFonts w:ascii="Lato" w:hAnsi="Lato" w:cs="Lato"/>
          <w:sz w:val="16"/>
          <w:szCs w:val="16"/>
        </w:rPr>
        <w:t>Gmina Miast</w:t>
      </w:r>
      <w:r w:rsidR="00416C7C" w:rsidRPr="00416C7C">
        <w:rPr>
          <w:rFonts w:ascii="Lato" w:hAnsi="Lato" w:cs="Lato"/>
          <w:sz w:val="16"/>
          <w:szCs w:val="16"/>
        </w:rPr>
        <w:t xml:space="preserve">a </w:t>
      </w:r>
      <w:r w:rsidRPr="00416C7C">
        <w:rPr>
          <w:rFonts w:ascii="Lato" w:hAnsi="Lato" w:cs="Lato"/>
          <w:sz w:val="16"/>
          <w:szCs w:val="16"/>
        </w:rPr>
        <w:t>Lębork</w:t>
      </w:r>
    </w:p>
    <w:p w14:paraId="493E49F6" w14:textId="121955D6" w:rsidR="008E246D" w:rsidRPr="00416C7C" w:rsidRDefault="00BC5709" w:rsidP="00AD419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Lato" w:eastAsia="Times New Roman" w:hAnsi="Lato" w:cs="Lato"/>
          <w:b/>
          <w:bCs/>
          <w:sz w:val="16"/>
          <w:szCs w:val="16"/>
        </w:rPr>
      </w:pPr>
      <w:r w:rsidRPr="00416C7C">
        <w:rPr>
          <w:rFonts w:ascii="Lato" w:hAnsi="Lato" w:cs="Lato"/>
          <w:sz w:val="16"/>
          <w:szCs w:val="16"/>
        </w:rPr>
        <w:t>aa</w:t>
      </w:r>
      <w:r w:rsidRPr="00416C7C">
        <w:rPr>
          <w:rFonts w:ascii="Lato" w:hAnsi="Lato" w:cs="Lato"/>
          <w:sz w:val="16"/>
          <w:szCs w:val="16"/>
        </w:rPr>
        <w:tab/>
        <w:t>Sprawę prowadzi: Magdalena Chodorska, tel.: 58 68 36</w:t>
      </w:r>
      <w:r w:rsidR="001E5DE2" w:rsidRPr="00416C7C">
        <w:rPr>
          <w:rFonts w:ascii="Lato" w:hAnsi="Lato" w:cs="Lato"/>
          <w:sz w:val="16"/>
          <w:szCs w:val="16"/>
        </w:rPr>
        <w:t> </w:t>
      </w:r>
      <w:r w:rsidRPr="00416C7C">
        <w:rPr>
          <w:rFonts w:ascii="Lato" w:hAnsi="Lato" w:cs="Lato"/>
          <w:sz w:val="16"/>
          <w:szCs w:val="16"/>
        </w:rPr>
        <w:t>84</w:t>
      </w:r>
      <w:r w:rsidR="002A1C79" w:rsidRPr="00416C7C">
        <w:rPr>
          <w:rFonts w:ascii="Lato" w:hAnsi="Lato" w:cs="Lato"/>
          <w:sz w:val="16"/>
          <w:szCs w:val="16"/>
        </w:rPr>
        <w:t>0</w:t>
      </w:r>
      <w:r w:rsidR="001E5DE2" w:rsidRPr="00416C7C">
        <w:rPr>
          <w:rFonts w:ascii="Lato" w:hAnsi="Lato" w:cs="Lato"/>
          <w:sz w:val="16"/>
          <w:szCs w:val="16"/>
        </w:rPr>
        <w:t xml:space="preserve"> (godz. 10.00 – 13.00)</w:t>
      </w:r>
    </w:p>
    <w:sectPr w:rsidR="008E246D" w:rsidRPr="00416C7C" w:rsidSect="005741F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CB75" w14:textId="77777777" w:rsidR="004002BA" w:rsidRDefault="004002BA" w:rsidP="00A2514C">
      <w:pPr>
        <w:spacing w:after="0" w:line="240" w:lineRule="auto"/>
      </w:pPr>
      <w:r>
        <w:separator/>
      </w:r>
    </w:p>
  </w:endnote>
  <w:endnote w:type="continuationSeparator" w:id="0">
    <w:p w14:paraId="7AE88234" w14:textId="77777777" w:rsidR="004002BA" w:rsidRDefault="004002BA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177BB5F0" w:rsidR="00EF2D16" w:rsidRPr="00416C7C" w:rsidRDefault="00AD4191" w:rsidP="005741F4">
    <w:pPr>
      <w:pStyle w:val="Stopka"/>
      <w:rPr>
        <w:rFonts w:ascii="Lato" w:hAnsi="Lato" w:cs="Lato"/>
        <w:sz w:val="18"/>
        <w:szCs w:val="18"/>
      </w:rPr>
    </w:pPr>
    <w:sdt>
      <w:sdtPr>
        <w:rPr>
          <w:rFonts w:ascii="Lato" w:hAnsi="Lato" w:cs="Lato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Lato" w:hAnsi="Lato" w:cs="Lato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 w:rsidRPr="00416C7C">
              <w:rPr>
                <w:rFonts w:ascii="Lato" w:hAnsi="Lato" w:cs="Lato"/>
                <w:sz w:val="18"/>
                <w:szCs w:val="18"/>
              </w:rPr>
              <w:t>RDOŚ-Gd-WOO.4</w:t>
            </w:r>
            <w:r w:rsidR="00416C7C">
              <w:rPr>
                <w:rFonts w:ascii="Lato" w:hAnsi="Lato" w:cs="Lato"/>
                <w:sz w:val="18"/>
                <w:szCs w:val="18"/>
              </w:rPr>
              <w:t>0</w:t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t>0.</w:t>
            </w:r>
            <w:r w:rsidR="00416C7C">
              <w:rPr>
                <w:rFonts w:ascii="Lato" w:hAnsi="Lato" w:cs="Lato"/>
                <w:sz w:val="18"/>
                <w:szCs w:val="18"/>
              </w:rPr>
              <w:t>21</w:t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t>.202</w:t>
            </w:r>
            <w:r w:rsidR="00416C7C">
              <w:rPr>
                <w:rFonts w:ascii="Lato" w:hAnsi="Lato" w:cs="Lato"/>
                <w:sz w:val="18"/>
                <w:szCs w:val="18"/>
              </w:rPr>
              <w:t>6</w:t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t>.M</w:t>
            </w:r>
            <w:r w:rsidR="005741F4" w:rsidRPr="00416C7C">
              <w:rPr>
                <w:rFonts w:ascii="Lato" w:hAnsi="Lato" w:cs="Lato"/>
                <w:sz w:val="18"/>
                <w:szCs w:val="18"/>
              </w:rPr>
              <w:t>C</w:t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t>.</w:t>
            </w:r>
            <w:r w:rsidR="00416C7C">
              <w:rPr>
                <w:rFonts w:ascii="Lato" w:hAnsi="Lato" w:cs="Lato"/>
                <w:sz w:val="18"/>
                <w:szCs w:val="18"/>
              </w:rPr>
              <w:t>2</w:t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t xml:space="preserve"> </w:t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tab/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tab/>
            </w:r>
            <w:r w:rsidR="005741F4" w:rsidRPr="00416C7C">
              <w:rPr>
                <w:rFonts w:ascii="Lato" w:hAnsi="Lato" w:cs="Lato"/>
                <w:sz w:val="18"/>
                <w:szCs w:val="18"/>
              </w:rPr>
              <w:t xml:space="preserve">           </w:t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t xml:space="preserve">Strona </w:t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fldChar w:fldCharType="begin"/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instrText>PAGE</w:instrText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fldChar w:fldCharType="separate"/>
            </w:r>
            <w:r w:rsidR="004B3D8B" w:rsidRPr="00416C7C">
              <w:rPr>
                <w:rFonts w:ascii="Lato" w:hAnsi="Lato" w:cs="Lato"/>
                <w:noProof/>
                <w:sz w:val="18"/>
                <w:szCs w:val="18"/>
              </w:rPr>
              <w:t>2</w:t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fldChar w:fldCharType="end"/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t xml:space="preserve"> z </w:t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fldChar w:fldCharType="begin"/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instrText>NUMPAGES</w:instrText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fldChar w:fldCharType="separate"/>
            </w:r>
            <w:r w:rsidR="004B3D8B" w:rsidRPr="00416C7C">
              <w:rPr>
                <w:rFonts w:ascii="Lato" w:hAnsi="Lato" w:cs="Lato"/>
                <w:noProof/>
                <w:sz w:val="18"/>
                <w:szCs w:val="18"/>
              </w:rPr>
              <w:t>2</w:t>
            </w:r>
            <w:r w:rsidR="00EF2D16" w:rsidRPr="00416C7C">
              <w:rPr>
                <w:rFonts w:ascii="Lato" w:hAnsi="Lato" w:cs="Lato"/>
                <w:sz w:val="18"/>
                <w:szCs w:val="18"/>
              </w:rPr>
              <w:fldChar w:fldCharType="end"/>
            </w:r>
          </w:sdtContent>
        </w:sdt>
      </w:sdtContent>
    </w:sdt>
    <w:r w:rsidR="00EF2D16" w:rsidRPr="00416C7C">
      <w:rPr>
        <w:rFonts w:ascii="Lato" w:hAnsi="Lato" w:cs="Lato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235BA49C" w:rsidR="00EF2D16" w:rsidRPr="00425F85" w:rsidRDefault="00F50CCE" w:rsidP="00BA1326">
    <w:pPr>
      <w:pStyle w:val="Stopka"/>
      <w:tabs>
        <w:tab w:val="clear" w:pos="4536"/>
        <w:tab w:val="clear" w:pos="9072"/>
      </w:tabs>
    </w:pPr>
    <w:r w:rsidRPr="00752CCD">
      <w:rPr>
        <w:noProof/>
      </w:rPr>
      <w:drawing>
        <wp:inline distT="0" distB="0" distL="0" distR="0" wp14:anchorId="0DC6C9DF" wp14:editId="1E3B2849">
          <wp:extent cx="4524375" cy="1047750"/>
          <wp:effectExtent l="0" t="0" r="0" b="0"/>
          <wp:docPr id="15793335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9E63" w14:textId="77777777" w:rsidR="004002BA" w:rsidRDefault="004002BA" w:rsidP="00A2514C">
      <w:pPr>
        <w:spacing w:after="0" w:line="240" w:lineRule="auto"/>
      </w:pPr>
      <w:r>
        <w:separator/>
      </w:r>
    </w:p>
  </w:footnote>
  <w:footnote w:type="continuationSeparator" w:id="0">
    <w:p w14:paraId="77E9B011" w14:textId="77777777" w:rsidR="004002BA" w:rsidRDefault="004002BA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41C65B80" w:rsidR="00EF2D16" w:rsidRDefault="00F50CCE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1B11C82" wp14:editId="329F8D5B">
          <wp:extent cx="4906645" cy="936625"/>
          <wp:effectExtent l="19050" t="0" r="0" b="0"/>
          <wp:docPr id="268061982" name="Obraz 26806198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677CB"/>
    <w:multiLevelType w:val="hybridMultilevel"/>
    <w:tmpl w:val="D02E01B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5"/>
  </w:num>
  <w:num w:numId="7" w16cid:durableId="1056467346">
    <w:abstractNumId w:val="30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2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9"/>
  </w:num>
  <w:num w:numId="32" w16cid:durableId="1273243249">
    <w:abstractNumId w:val="19"/>
  </w:num>
  <w:num w:numId="33" w16cid:durableId="1583371589">
    <w:abstractNumId w:val="28"/>
  </w:num>
  <w:num w:numId="34" w16cid:durableId="1323121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74A"/>
    <w:rsid w:val="00011BE8"/>
    <w:rsid w:val="00015B9E"/>
    <w:rsid w:val="00022AC0"/>
    <w:rsid w:val="00022B12"/>
    <w:rsid w:val="000561E2"/>
    <w:rsid w:val="00073A98"/>
    <w:rsid w:val="00075F7E"/>
    <w:rsid w:val="000C581A"/>
    <w:rsid w:val="000D283D"/>
    <w:rsid w:val="000E43B2"/>
    <w:rsid w:val="000F0D13"/>
    <w:rsid w:val="00101E90"/>
    <w:rsid w:val="00115CEC"/>
    <w:rsid w:val="00157436"/>
    <w:rsid w:val="00192185"/>
    <w:rsid w:val="001C4394"/>
    <w:rsid w:val="001E5DE2"/>
    <w:rsid w:val="002471D5"/>
    <w:rsid w:val="00251838"/>
    <w:rsid w:val="00265E7E"/>
    <w:rsid w:val="0028348E"/>
    <w:rsid w:val="002A1C79"/>
    <w:rsid w:val="002A361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3E0F9D"/>
    <w:rsid w:val="003E260D"/>
    <w:rsid w:val="003F392E"/>
    <w:rsid w:val="004002BA"/>
    <w:rsid w:val="00416C7C"/>
    <w:rsid w:val="00462637"/>
    <w:rsid w:val="00470777"/>
    <w:rsid w:val="00483489"/>
    <w:rsid w:val="004B3D8B"/>
    <w:rsid w:val="004D1008"/>
    <w:rsid w:val="004D3BC4"/>
    <w:rsid w:val="004E209A"/>
    <w:rsid w:val="005275B9"/>
    <w:rsid w:val="005719F7"/>
    <w:rsid w:val="005741F4"/>
    <w:rsid w:val="00593731"/>
    <w:rsid w:val="005B53F0"/>
    <w:rsid w:val="005D636E"/>
    <w:rsid w:val="005D6A05"/>
    <w:rsid w:val="005E1F45"/>
    <w:rsid w:val="005E289D"/>
    <w:rsid w:val="005E5D64"/>
    <w:rsid w:val="005E7D2E"/>
    <w:rsid w:val="006109CD"/>
    <w:rsid w:val="0061163F"/>
    <w:rsid w:val="006455F8"/>
    <w:rsid w:val="00665907"/>
    <w:rsid w:val="00667A9F"/>
    <w:rsid w:val="0068010D"/>
    <w:rsid w:val="006846DA"/>
    <w:rsid w:val="006A3FDF"/>
    <w:rsid w:val="006C0575"/>
    <w:rsid w:val="006D4BC6"/>
    <w:rsid w:val="006D5EB4"/>
    <w:rsid w:val="00700337"/>
    <w:rsid w:val="00703674"/>
    <w:rsid w:val="00730A7A"/>
    <w:rsid w:val="00731C47"/>
    <w:rsid w:val="007757D4"/>
    <w:rsid w:val="00775858"/>
    <w:rsid w:val="007A0548"/>
    <w:rsid w:val="007A17FF"/>
    <w:rsid w:val="007C04D9"/>
    <w:rsid w:val="007C1D07"/>
    <w:rsid w:val="007D6FA1"/>
    <w:rsid w:val="007E3C98"/>
    <w:rsid w:val="007E515B"/>
    <w:rsid w:val="0080476B"/>
    <w:rsid w:val="00811766"/>
    <w:rsid w:val="0086342E"/>
    <w:rsid w:val="00864C04"/>
    <w:rsid w:val="008678D4"/>
    <w:rsid w:val="00882820"/>
    <w:rsid w:val="008A409C"/>
    <w:rsid w:val="008B2257"/>
    <w:rsid w:val="008C3856"/>
    <w:rsid w:val="008E246D"/>
    <w:rsid w:val="008F620A"/>
    <w:rsid w:val="009504A0"/>
    <w:rsid w:val="00975EF9"/>
    <w:rsid w:val="009A6764"/>
    <w:rsid w:val="009B24B8"/>
    <w:rsid w:val="009D5AF1"/>
    <w:rsid w:val="009E5B16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4191"/>
    <w:rsid w:val="00AD67D2"/>
    <w:rsid w:val="00B17031"/>
    <w:rsid w:val="00B172A5"/>
    <w:rsid w:val="00B4699C"/>
    <w:rsid w:val="00B744C4"/>
    <w:rsid w:val="00B80AC6"/>
    <w:rsid w:val="00B82FE5"/>
    <w:rsid w:val="00B978A6"/>
    <w:rsid w:val="00BA1326"/>
    <w:rsid w:val="00BC5709"/>
    <w:rsid w:val="00C120B6"/>
    <w:rsid w:val="00C328E3"/>
    <w:rsid w:val="00C53082"/>
    <w:rsid w:val="00C833CF"/>
    <w:rsid w:val="00C95BBE"/>
    <w:rsid w:val="00CA1379"/>
    <w:rsid w:val="00CB0497"/>
    <w:rsid w:val="00CB17D7"/>
    <w:rsid w:val="00CD61FB"/>
    <w:rsid w:val="00CE0603"/>
    <w:rsid w:val="00CE1509"/>
    <w:rsid w:val="00D109C7"/>
    <w:rsid w:val="00D10B6D"/>
    <w:rsid w:val="00D15574"/>
    <w:rsid w:val="00D252C4"/>
    <w:rsid w:val="00D612F2"/>
    <w:rsid w:val="00D7321B"/>
    <w:rsid w:val="00D87D89"/>
    <w:rsid w:val="00DB3853"/>
    <w:rsid w:val="00DE7CDE"/>
    <w:rsid w:val="00DF762C"/>
    <w:rsid w:val="00E6530F"/>
    <w:rsid w:val="00E92D8F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18BA"/>
    <w:rsid w:val="00F24358"/>
    <w:rsid w:val="00F35A05"/>
    <w:rsid w:val="00F50CCE"/>
    <w:rsid w:val="00F57623"/>
    <w:rsid w:val="00F73EF2"/>
    <w:rsid w:val="00F82286"/>
    <w:rsid w:val="00FA7E65"/>
    <w:rsid w:val="00FB0308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table" w:customStyle="1" w:styleId="TableGrid">
    <w:name w:val="TableGrid"/>
    <w:rsid w:val="005E289D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89D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89D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50</cp:revision>
  <cp:lastPrinted>2022-03-09T11:14:00Z</cp:lastPrinted>
  <dcterms:created xsi:type="dcterms:W3CDTF">2023-12-15T10:32:00Z</dcterms:created>
  <dcterms:modified xsi:type="dcterms:W3CDTF">2026-06-02T10:33:00Z</dcterms:modified>
</cp:coreProperties>
</file>