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3435"/>
        </w:tabs>
        <w:jc w:val="center"/>
        <w:rPr>
          <w:b/>
        </w:rPr>
      </w:pPr>
      <w:r>
        <w:rPr>
          <w:b/>
        </w:rPr>
        <w:t xml:space="preserve">Kontrole przeprowadzone przez podmioty </w:t>
      </w:r>
      <w:r>
        <w:rPr>
          <w:b/>
        </w:rPr>
        <w:t>w</w:t>
      </w:r>
      <w:r>
        <w:rPr>
          <w:b/>
        </w:rPr>
        <w:t>ewnętrzne w roku 201</w:t>
      </w:r>
      <w:r>
        <w:rPr>
          <w:b/>
        </w:rPr>
        <w:t>5</w:t>
      </w:r>
    </w:p>
    <w:p>
      <w:pPr>
        <w:jc w:val="center"/>
      </w:pPr>
    </w:p>
    <w:p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950"/>
        <w:gridCol w:w="2476"/>
        <w:gridCol w:w="3958"/>
      </w:tblGrid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Termin kontroli</w:t>
            </w:r>
          </w:p>
          <w:p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Podmiot kontrolujący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Zakres kontroli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29.09.2015-09.10.2015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RDLP Wrocław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Kontrola Doraźna-Badanie zarzutów ( Zawiadomienie do Prokuratury w Zgorzelcu)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18.05.2015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DGLP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Działalność n-</w:t>
            </w:r>
            <w:proofErr w:type="spellStart"/>
            <w:r>
              <w:rPr>
                <w:lang w:eastAsia="en-US"/>
              </w:rPr>
              <w:t>stwa</w:t>
            </w:r>
            <w:proofErr w:type="spellEnd"/>
            <w:r>
              <w:rPr>
                <w:lang w:eastAsia="en-US"/>
              </w:rPr>
              <w:t xml:space="preserve"> i sprawozdanie nadzoru przez RDLP przy realizacji zadań dot. Przekazania drewna określonego w PUL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18.03.2015-20.03.2015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RDLP Wrocław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Kontrola doraźna- badanie skarg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09.02.2015-09.02.2015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RDLP Wrocław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Kontrola problemowa- posterunki SL</w:t>
            </w:r>
            <w:bookmarkStart w:id="0" w:name="_GoBack"/>
            <w:bookmarkEnd w:id="0"/>
          </w:p>
        </w:tc>
      </w:tr>
    </w:tbl>
    <w:p/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4950F-3B0D-4BC4-8B74-9B08B94B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5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450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Nestorowicz</dc:creator>
  <cp:keywords/>
  <dc:description/>
  <cp:lastModifiedBy>Wojciech Nestorowicz</cp:lastModifiedBy>
  <cp:revision>2</cp:revision>
  <dcterms:created xsi:type="dcterms:W3CDTF">2021-12-07T08:38:00Z</dcterms:created>
  <dcterms:modified xsi:type="dcterms:W3CDTF">2021-12-07T08:45:00Z</dcterms:modified>
</cp:coreProperties>
</file>