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240" w:type="dxa"/>
        <w:tblLook w:val="04A0" w:firstRow="1" w:lastRow="0" w:firstColumn="1" w:lastColumn="0" w:noHBand="0" w:noVBand="1"/>
      </w:tblPr>
      <w:tblGrid>
        <w:gridCol w:w="2547"/>
        <w:gridCol w:w="4252"/>
        <w:gridCol w:w="1738"/>
        <w:gridCol w:w="703"/>
      </w:tblGrid>
      <w:tr w:rsidR="003D4853" w14:paraId="12011A4E" w14:textId="77777777" w:rsidTr="00E10155">
        <w:trPr>
          <w:trHeight w:val="708"/>
        </w:trPr>
        <w:tc>
          <w:tcPr>
            <w:tcW w:w="9240" w:type="dxa"/>
            <w:gridSpan w:val="4"/>
            <w:shd w:val="clear" w:color="auto" w:fill="D9D9D9" w:themeFill="background1" w:themeFillShade="D9"/>
          </w:tcPr>
          <w:p w14:paraId="50BA3146" w14:textId="4DC5497A" w:rsidR="003D4853" w:rsidRPr="003D4853" w:rsidRDefault="003D4853" w:rsidP="003D4853">
            <w:pPr>
              <w:jc w:val="center"/>
              <w:rPr>
                <w:b/>
                <w:bCs/>
              </w:rPr>
            </w:pPr>
            <w:r w:rsidRPr="003D4853">
              <w:rPr>
                <w:b/>
                <w:bCs/>
              </w:rPr>
              <w:t>Wykorzystanie publicznych środków zewnętrznych pozyskanych indywidualnie przez Nadleśnictwo Łagów</w:t>
            </w:r>
          </w:p>
        </w:tc>
      </w:tr>
      <w:tr w:rsidR="003D4853" w14:paraId="6DD55245" w14:textId="77777777" w:rsidTr="00E10155">
        <w:trPr>
          <w:trHeight w:val="391"/>
        </w:trPr>
        <w:tc>
          <w:tcPr>
            <w:tcW w:w="2547" w:type="dxa"/>
            <w:shd w:val="clear" w:color="auto" w:fill="F2F2F2" w:themeFill="background1" w:themeFillShade="F2"/>
          </w:tcPr>
          <w:p w14:paraId="4F5AEDF0" w14:textId="03735EF6" w:rsidR="003D4853" w:rsidRDefault="003D4853" w:rsidP="003D4853">
            <w:pPr>
              <w:jc w:val="center"/>
            </w:pPr>
            <w:r>
              <w:t>Dotujący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14:paraId="6E66F497" w14:textId="5A774F78" w:rsidR="003D4853" w:rsidRDefault="003D4853" w:rsidP="003D4853">
            <w:pPr>
              <w:jc w:val="center"/>
            </w:pPr>
            <w:r>
              <w:t>Przeznaczenie dotacji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EC22DFA" w14:textId="0BFB87EE" w:rsidR="003D4853" w:rsidRDefault="003D4853" w:rsidP="003D4853">
            <w:pPr>
              <w:jc w:val="center"/>
            </w:pPr>
            <w:r>
              <w:t>Kwota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7A6ACA06" w14:textId="7309292B" w:rsidR="003D4853" w:rsidRDefault="003D4853" w:rsidP="003D4853">
            <w:pPr>
              <w:jc w:val="center"/>
            </w:pPr>
            <w:r>
              <w:t>Rok</w:t>
            </w:r>
          </w:p>
        </w:tc>
      </w:tr>
      <w:tr w:rsidR="003D4853" w14:paraId="203B9708" w14:textId="77777777" w:rsidTr="00E10155">
        <w:tc>
          <w:tcPr>
            <w:tcW w:w="2547" w:type="dxa"/>
          </w:tcPr>
          <w:p w14:paraId="2BC21847" w14:textId="0DCB535E" w:rsidR="003D4853" w:rsidRDefault="003D4853" w:rsidP="003D4853">
            <w:pPr>
              <w:jc w:val="center"/>
            </w:pPr>
            <w:r>
              <w:t>ARiMR</w:t>
            </w:r>
          </w:p>
        </w:tc>
        <w:tc>
          <w:tcPr>
            <w:tcW w:w="4252" w:type="dxa"/>
          </w:tcPr>
          <w:p w14:paraId="502A3555" w14:textId="7AEC404C" w:rsidR="003D4853" w:rsidRDefault="00EE40D1" w:rsidP="003D4853">
            <w:pPr>
              <w:jc w:val="center"/>
            </w:pPr>
            <w:r>
              <w:t>Dopłaty do g</w:t>
            </w:r>
            <w:r w:rsidR="003D4853">
              <w:t>ospodark</w:t>
            </w:r>
            <w:r>
              <w:t>i</w:t>
            </w:r>
            <w:r w:rsidR="003D4853">
              <w:t xml:space="preserve"> łąkowo-roln</w:t>
            </w:r>
            <w:r>
              <w:t>ej</w:t>
            </w:r>
            <w:r w:rsidR="003D4853">
              <w:t xml:space="preserve"> </w:t>
            </w:r>
            <w:r>
              <w:t>–</w:t>
            </w:r>
            <w:r w:rsidR="003D4853">
              <w:t xml:space="preserve"> </w:t>
            </w:r>
            <w:r>
              <w:t>w</w:t>
            </w:r>
            <w:r w:rsidR="00890D24">
              <w:t> </w:t>
            </w:r>
            <w:r>
              <w:t>ramach PS WPR na lata 2023-2027</w:t>
            </w:r>
          </w:p>
        </w:tc>
        <w:tc>
          <w:tcPr>
            <w:tcW w:w="0" w:type="auto"/>
          </w:tcPr>
          <w:p w14:paraId="7E4CDA0A" w14:textId="1A11E7F3" w:rsidR="003D4853" w:rsidRDefault="00EE40D1" w:rsidP="003D4853">
            <w:pPr>
              <w:jc w:val="center"/>
            </w:pPr>
            <w:r w:rsidRPr="00EE40D1">
              <w:t>9003,52 PLN</w:t>
            </w:r>
          </w:p>
        </w:tc>
        <w:tc>
          <w:tcPr>
            <w:tcW w:w="703" w:type="dxa"/>
          </w:tcPr>
          <w:p w14:paraId="65559B81" w14:textId="29D92439" w:rsidR="003D4853" w:rsidRDefault="003D4853" w:rsidP="003D4853">
            <w:pPr>
              <w:jc w:val="center"/>
            </w:pPr>
            <w:r>
              <w:t>2022</w:t>
            </w:r>
          </w:p>
        </w:tc>
      </w:tr>
      <w:tr w:rsidR="003D4853" w14:paraId="20219AC4" w14:textId="77777777" w:rsidTr="00E10155">
        <w:tc>
          <w:tcPr>
            <w:tcW w:w="2547" w:type="dxa"/>
          </w:tcPr>
          <w:p w14:paraId="291DC85A" w14:textId="69A21E33" w:rsidR="003D4853" w:rsidRDefault="003D4853" w:rsidP="003D4853">
            <w:pPr>
              <w:jc w:val="center"/>
            </w:pPr>
            <w:r>
              <w:t>ARiMR</w:t>
            </w:r>
          </w:p>
        </w:tc>
        <w:tc>
          <w:tcPr>
            <w:tcW w:w="4252" w:type="dxa"/>
          </w:tcPr>
          <w:p w14:paraId="769BF23E" w14:textId="12714EED" w:rsidR="003D4853" w:rsidRDefault="00EE40D1" w:rsidP="003D4853">
            <w:pPr>
              <w:jc w:val="center"/>
            </w:pPr>
            <w:r w:rsidRPr="00EE40D1">
              <w:t>Dopłaty do gospodarki łąkowo-rolnej – w</w:t>
            </w:r>
            <w:r>
              <w:t> </w:t>
            </w:r>
            <w:r w:rsidRPr="00EE40D1">
              <w:t>ramach PS WPR na lata 2023-2027</w:t>
            </w:r>
          </w:p>
        </w:tc>
        <w:tc>
          <w:tcPr>
            <w:tcW w:w="0" w:type="auto"/>
          </w:tcPr>
          <w:p w14:paraId="57A934A6" w14:textId="6AF42A50" w:rsidR="003D4853" w:rsidRDefault="00480C8B" w:rsidP="003D4853">
            <w:pPr>
              <w:jc w:val="center"/>
            </w:pPr>
            <w:r>
              <w:t>9947,28 PLN</w:t>
            </w:r>
          </w:p>
        </w:tc>
        <w:tc>
          <w:tcPr>
            <w:tcW w:w="703" w:type="dxa"/>
          </w:tcPr>
          <w:p w14:paraId="1155B586" w14:textId="15EE98C3" w:rsidR="003D4853" w:rsidRDefault="003D4853" w:rsidP="003D4853">
            <w:pPr>
              <w:jc w:val="center"/>
            </w:pPr>
            <w:r>
              <w:t>2023</w:t>
            </w:r>
          </w:p>
        </w:tc>
      </w:tr>
      <w:tr w:rsidR="003D4853" w14:paraId="1430BA0D" w14:textId="77777777" w:rsidTr="00E10155">
        <w:tc>
          <w:tcPr>
            <w:tcW w:w="2547" w:type="dxa"/>
          </w:tcPr>
          <w:p w14:paraId="443B16D0" w14:textId="4AF4CE49" w:rsidR="003D4853" w:rsidRDefault="00EE40D1" w:rsidP="003D4853">
            <w:pPr>
              <w:jc w:val="center"/>
            </w:pPr>
            <w:r>
              <w:t>ARiMR</w:t>
            </w:r>
          </w:p>
        </w:tc>
        <w:tc>
          <w:tcPr>
            <w:tcW w:w="4252" w:type="dxa"/>
          </w:tcPr>
          <w:p w14:paraId="29E6F996" w14:textId="17BF7E4D" w:rsidR="003D4853" w:rsidRDefault="00EE40D1" w:rsidP="003D4853">
            <w:pPr>
              <w:jc w:val="center"/>
            </w:pPr>
            <w:r w:rsidRPr="00EE40D1">
              <w:t>Dopłaty do gospodarki łąkowo-rolnej – w</w:t>
            </w:r>
            <w:r>
              <w:t> </w:t>
            </w:r>
            <w:r w:rsidRPr="00EE40D1">
              <w:t>ramach PS WPR na lata 2023-2027</w:t>
            </w:r>
          </w:p>
        </w:tc>
        <w:tc>
          <w:tcPr>
            <w:tcW w:w="0" w:type="auto"/>
          </w:tcPr>
          <w:p w14:paraId="1D01C909" w14:textId="56572D1C" w:rsidR="003D4853" w:rsidRDefault="00480C8B" w:rsidP="003D4853">
            <w:pPr>
              <w:jc w:val="center"/>
            </w:pPr>
            <w:r>
              <w:t>5373,08 PLN</w:t>
            </w:r>
          </w:p>
        </w:tc>
        <w:tc>
          <w:tcPr>
            <w:tcW w:w="703" w:type="dxa"/>
          </w:tcPr>
          <w:p w14:paraId="688A1411" w14:textId="7F312772" w:rsidR="003D4853" w:rsidRDefault="003D4853" w:rsidP="003D4853">
            <w:pPr>
              <w:jc w:val="center"/>
            </w:pPr>
            <w:r>
              <w:t>2024</w:t>
            </w:r>
          </w:p>
        </w:tc>
      </w:tr>
      <w:tr w:rsidR="003D4853" w14:paraId="637838AF" w14:textId="77777777" w:rsidTr="00E10155">
        <w:tc>
          <w:tcPr>
            <w:tcW w:w="2547" w:type="dxa"/>
          </w:tcPr>
          <w:p w14:paraId="2C5E5173" w14:textId="49678B2E" w:rsidR="003D4853" w:rsidRDefault="00EE40D1" w:rsidP="003D4853">
            <w:pPr>
              <w:jc w:val="center"/>
            </w:pPr>
            <w:r>
              <w:t>Rządowy Program Odbudowy Zabytków</w:t>
            </w:r>
          </w:p>
        </w:tc>
        <w:tc>
          <w:tcPr>
            <w:tcW w:w="4252" w:type="dxa"/>
          </w:tcPr>
          <w:p w14:paraId="3967829E" w14:textId="2510B858" w:rsidR="003D4853" w:rsidRDefault="00EE40D1" w:rsidP="00480C8B">
            <w:pPr>
              <w:jc w:val="center"/>
            </w:pPr>
            <w:r>
              <w:t xml:space="preserve">Dotacja celowa na remont kaplicy na Górze </w:t>
            </w:r>
            <w:proofErr w:type="spellStart"/>
            <w:r>
              <w:t>Witosławskiej</w:t>
            </w:r>
            <w:proofErr w:type="spellEnd"/>
          </w:p>
        </w:tc>
        <w:tc>
          <w:tcPr>
            <w:tcW w:w="0" w:type="auto"/>
          </w:tcPr>
          <w:p w14:paraId="530AB912" w14:textId="0FAC1B01" w:rsidR="003D4853" w:rsidRDefault="00EE40D1" w:rsidP="00480C8B">
            <w:pPr>
              <w:jc w:val="center"/>
            </w:pPr>
            <w:r w:rsidRPr="00EE40D1">
              <w:t>250 000,00 PLN</w:t>
            </w:r>
          </w:p>
        </w:tc>
        <w:tc>
          <w:tcPr>
            <w:tcW w:w="703" w:type="dxa"/>
          </w:tcPr>
          <w:p w14:paraId="5D6AC0ED" w14:textId="7A04CB49" w:rsidR="003D4853" w:rsidRDefault="003D4853" w:rsidP="00480C8B">
            <w:pPr>
              <w:jc w:val="center"/>
            </w:pPr>
            <w:r>
              <w:t>2024</w:t>
            </w:r>
          </w:p>
        </w:tc>
      </w:tr>
      <w:tr w:rsidR="003D4853" w14:paraId="00E2B2D6" w14:textId="77777777" w:rsidTr="00E10155">
        <w:tc>
          <w:tcPr>
            <w:tcW w:w="2547" w:type="dxa"/>
          </w:tcPr>
          <w:p w14:paraId="7351260D" w14:textId="2C9AAC59" w:rsidR="003D4853" w:rsidRDefault="00EE40D1" w:rsidP="003D4853">
            <w:pPr>
              <w:jc w:val="center"/>
            </w:pPr>
            <w:r>
              <w:t>ARiMR</w:t>
            </w:r>
          </w:p>
        </w:tc>
        <w:tc>
          <w:tcPr>
            <w:tcW w:w="4252" w:type="dxa"/>
          </w:tcPr>
          <w:p w14:paraId="0B2DA73A" w14:textId="05B6F003" w:rsidR="003D4853" w:rsidRDefault="00EE40D1" w:rsidP="003D4853">
            <w:pPr>
              <w:jc w:val="center"/>
            </w:pPr>
            <w:r w:rsidRPr="00EE40D1">
              <w:t>Dopłaty do gospodarki łąkowo-rolnej – w</w:t>
            </w:r>
            <w:r>
              <w:t> </w:t>
            </w:r>
            <w:r w:rsidRPr="00EE40D1">
              <w:t>ramach PS WPR na lata 2023-2027</w:t>
            </w:r>
          </w:p>
        </w:tc>
        <w:tc>
          <w:tcPr>
            <w:tcW w:w="0" w:type="auto"/>
          </w:tcPr>
          <w:p w14:paraId="71752220" w14:textId="38844EF4" w:rsidR="003D4853" w:rsidRDefault="00480C8B" w:rsidP="003D4853">
            <w:pPr>
              <w:jc w:val="center"/>
            </w:pPr>
            <w:r>
              <w:t>8414,58 PLN</w:t>
            </w:r>
          </w:p>
        </w:tc>
        <w:tc>
          <w:tcPr>
            <w:tcW w:w="703" w:type="dxa"/>
          </w:tcPr>
          <w:p w14:paraId="35AB1F76" w14:textId="6B0115B6" w:rsidR="003D4853" w:rsidRDefault="003D4853" w:rsidP="003D4853">
            <w:pPr>
              <w:jc w:val="center"/>
            </w:pPr>
            <w:r>
              <w:t>2025</w:t>
            </w:r>
          </w:p>
        </w:tc>
      </w:tr>
    </w:tbl>
    <w:p w14:paraId="443D115B" w14:textId="77777777" w:rsidR="00F512E1" w:rsidRDefault="00F512E1"/>
    <w:sectPr w:rsidR="00F51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53"/>
    <w:rsid w:val="001861B2"/>
    <w:rsid w:val="003D4853"/>
    <w:rsid w:val="0045336B"/>
    <w:rsid w:val="00480C8B"/>
    <w:rsid w:val="00890D24"/>
    <w:rsid w:val="00A22253"/>
    <w:rsid w:val="00A97BE7"/>
    <w:rsid w:val="00E10155"/>
    <w:rsid w:val="00EB4BA3"/>
    <w:rsid w:val="00EE40D1"/>
    <w:rsid w:val="00F5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C308"/>
  <w15:chartTrackingRefBased/>
  <w15:docId w15:val="{925A11F0-CE67-469B-9789-CF34B1C2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4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4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8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4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48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4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4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4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48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48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8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48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48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8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48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48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48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4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4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4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4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4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48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48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48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48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48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485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D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Chylińska</dc:creator>
  <cp:keywords/>
  <dc:description/>
  <cp:lastModifiedBy>Kornelia Chylińska</cp:lastModifiedBy>
  <cp:revision>3</cp:revision>
  <dcterms:created xsi:type="dcterms:W3CDTF">2026-07-07T10:39:00Z</dcterms:created>
  <dcterms:modified xsi:type="dcterms:W3CDTF">2026-07-17T05:47:00Z</dcterms:modified>
</cp:coreProperties>
</file>