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A0D0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7BF27F2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B6C6DB0" w14:textId="4693886D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180A8F">
        <w:rPr>
          <w:rFonts w:cs="Arial"/>
          <w:szCs w:val="24"/>
        </w:rPr>
        <w:t>21 sierpnia 2026 r.</w:t>
      </w:r>
    </w:p>
    <w:p w14:paraId="09B90608" w14:textId="24E59CD5" w:rsidR="00000000" w:rsidRPr="004543CC" w:rsidRDefault="00000000" w:rsidP="008B122A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EE28F9">
        <w:rPr>
          <w:rFonts w:eastAsia="Times New Roman"/>
        </w:rPr>
        <w:t xml:space="preserve">zgody na dokonanie </w:t>
      </w:r>
      <w:r w:rsidRPr="00EE28F9">
        <w:t xml:space="preserve">darowizny nieruchomości </w:t>
      </w:r>
      <w:r>
        <w:t xml:space="preserve">z zasobu nieruchomości </w:t>
      </w:r>
      <w:r w:rsidRPr="00EE28F9">
        <w:t>Skarbu Państwa</w:t>
      </w:r>
    </w:p>
    <w:p w14:paraId="1A291595" w14:textId="77777777" w:rsidR="00000000" w:rsidRDefault="00000000" w:rsidP="008B122A">
      <w:pPr>
        <w:spacing w:after="360"/>
      </w:pPr>
      <w:r>
        <w:t xml:space="preserve">Na podstawie </w:t>
      </w:r>
      <w:r w:rsidRPr="00EE28F9">
        <w:rPr>
          <w:rFonts w:cs="Arial"/>
        </w:rPr>
        <w:t>art. 11 ust. 2 oraz art. 13 ust. 2, 2a i 2b ustawy z dnia 21 sierpnia 1997 r. o gospodarce nieruchomościami (</w:t>
      </w:r>
      <w:r w:rsidRPr="00480F8F">
        <w:rPr>
          <w:rFonts w:cs="Arial"/>
        </w:rPr>
        <w:t>Dz.</w:t>
      </w:r>
      <w:r>
        <w:rPr>
          <w:rFonts w:cs="Arial"/>
        </w:rPr>
        <w:t xml:space="preserve"> </w:t>
      </w:r>
      <w:r w:rsidRPr="00480F8F">
        <w:rPr>
          <w:rFonts w:cs="Arial"/>
        </w:rPr>
        <w:t>U. z 202</w:t>
      </w:r>
      <w:r>
        <w:rPr>
          <w:rFonts w:cs="Arial"/>
        </w:rPr>
        <w:t>6</w:t>
      </w:r>
      <w:r w:rsidRPr="00480F8F">
        <w:rPr>
          <w:rFonts w:cs="Arial"/>
        </w:rPr>
        <w:t xml:space="preserve"> r. poz. </w:t>
      </w:r>
      <w:r>
        <w:rPr>
          <w:rFonts w:cs="Arial"/>
        </w:rPr>
        <w:t>399</w:t>
      </w:r>
      <w:r>
        <w:rPr>
          <w:rFonts w:cs="Arial"/>
        </w:rPr>
        <w:t>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352DC335" w14:textId="17BE6C0D" w:rsidR="00000000" w:rsidRPr="00EE28F9" w:rsidRDefault="00000000" w:rsidP="008B122A">
      <w:bookmarkStart w:id="0" w:name="_Hlk71116339"/>
      <w:r w:rsidRPr="008644C3">
        <w:t>§</w:t>
      </w:r>
      <w:r>
        <w:t xml:space="preserve"> 1.</w:t>
      </w:r>
      <w:bookmarkEnd w:id="0"/>
      <w:r w:rsidRPr="005D4400">
        <w:t xml:space="preserve"> </w:t>
      </w:r>
      <w:r w:rsidRPr="00EE28F9">
        <w:t xml:space="preserve">Wyraża się zgodę </w:t>
      </w:r>
      <w:r w:rsidRPr="00646AA9">
        <w:t>Staro</w:t>
      </w:r>
      <w:r>
        <w:t>ście</w:t>
      </w:r>
      <w:r w:rsidRPr="00646AA9">
        <w:t xml:space="preserve"> Pucki</w:t>
      </w:r>
      <w:r>
        <w:t>emu</w:t>
      </w:r>
      <w:r w:rsidRPr="00EE28F9">
        <w:t>, wykonującemu zadania</w:t>
      </w:r>
      <w:r>
        <w:t xml:space="preserve"> </w:t>
      </w:r>
      <w:r w:rsidRPr="00EE28F9">
        <w:t xml:space="preserve">z zakresu administracji rządowej, </w:t>
      </w:r>
      <w:bookmarkStart w:id="1" w:name="_Hlk93061632"/>
      <w:r w:rsidRPr="00646AA9">
        <w:t>na dokonanie darowizny nieruchomości stanowiącej własność Skarbu Państwa, oznaczonej ewidencyjnie jako działka nr 1</w:t>
      </w:r>
      <w:r>
        <w:t>49</w:t>
      </w:r>
      <w:r w:rsidRPr="00646AA9">
        <w:t>/3 o powierzchni 0,0</w:t>
      </w:r>
      <w:r>
        <w:t>4</w:t>
      </w:r>
      <w:r w:rsidRPr="00646AA9">
        <w:t xml:space="preserve"> ha, położon</w:t>
      </w:r>
      <w:r>
        <w:t>a</w:t>
      </w:r>
      <w:r w:rsidRPr="00646AA9">
        <w:t xml:space="preserve"> w </w:t>
      </w:r>
      <w:r>
        <w:t>gminie Krokowa</w:t>
      </w:r>
      <w:r w:rsidRPr="00646AA9">
        <w:t xml:space="preserve">, obręb </w:t>
      </w:r>
      <w:r>
        <w:t xml:space="preserve">0015 </w:t>
      </w:r>
      <w:r w:rsidRPr="008B122A">
        <w:t>Sławoszyno</w:t>
      </w:r>
      <w:r w:rsidRPr="00646AA9">
        <w:t xml:space="preserve">, na rzecz Gminy </w:t>
      </w:r>
      <w:r>
        <w:t>Krokowa</w:t>
      </w:r>
      <w:r w:rsidRPr="00646AA9">
        <w:t>, z</w:t>
      </w:r>
      <w:r>
        <w:t> </w:t>
      </w:r>
      <w:r w:rsidRPr="00646AA9">
        <w:t xml:space="preserve">przeznaczeniem na </w:t>
      </w:r>
      <w:r>
        <w:t xml:space="preserve">utrzymanie </w:t>
      </w:r>
      <w:r w:rsidRPr="007853F6">
        <w:t>infrastruktury wykonanej przez Gminę Krokowa w ramach projektu pn. ,,Przebudowa zbiorników retencyjnych w m. Sławoszyno, gmina Krokowa, połączenie zbiorników retencyjnych rurociągiem”</w:t>
      </w:r>
      <w:r>
        <w:t xml:space="preserve"> - rowu melioracyjnego</w:t>
      </w:r>
      <w:r w:rsidRPr="004A4DAC">
        <w:t>.</w:t>
      </w:r>
    </w:p>
    <w:bookmarkEnd w:id="1"/>
    <w:p w14:paraId="37A68612" w14:textId="77777777" w:rsidR="00000000" w:rsidRPr="009562D9" w:rsidRDefault="00000000" w:rsidP="008B122A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2. W umowie darowizny należy wskazać cel, o którym mowa w § 1.</w:t>
      </w:r>
    </w:p>
    <w:p w14:paraId="0A7234C3" w14:textId="77777777" w:rsidR="00000000" w:rsidRPr="00385BD8" w:rsidRDefault="00000000" w:rsidP="008B122A">
      <w:r w:rsidRPr="009562D9">
        <w:rPr>
          <w:rFonts w:cs="Arial"/>
        </w:rPr>
        <w:t>§ 3. </w:t>
      </w:r>
      <w:r w:rsidRPr="009562D9">
        <w:t>W przypadku niewykorzystania nieruchomości na cel określony w umowie (w szczególności</w:t>
      </w:r>
      <w:r w:rsidRPr="00385BD8">
        <w:t xml:space="preserve">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5A5ED69C" w14:textId="77777777" w:rsidR="00000000" w:rsidRPr="00385BD8" w:rsidRDefault="00000000" w:rsidP="008B122A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4</w:t>
      </w:r>
      <w:r w:rsidRPr="00924CAB">
        <w:rPr>
          <w:rFonts w:cs="Arial"/>
          <w:b/>
          <w:bCs/>
        </w:rPr>
        <w:t>.</w:t>
      </w:r>
      <w:r w:rsidRPr="00385BD8">
        <w:rPr>
          <w:rFonts w:cs="Arial"/>
        </w:rPr>
        <w:t> W umowie darowizny należy wskazać zastrzeżenie o możliwości odwołania darowizny oraz konieczności złożenia oświadczenia o zwrocie przedmiotu darowizny w razie jej odwołania.</w:t>
      </w:r>
    </w:p>
    <w:p w14:paraId="035BFA3D" w14:textId="77777777" w:rsidR="00000000" w:rsidRPr="009562D9" w:rsidRDefault="00000000" w:rsidP="008B122A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5. W dziale III księgi wieczystej obejmującej przedmiotową nieruchomość należy ujawnić roszczenie o przeniesienie prawa własności nieruchomości powstałe na skutek odwołania darowizny.</w:t>
      </w:r>
    </w:p>
    <w:p w14:paraId="7A9BA849" w14:textId="7F43EBEF" w:rsidR="00000000" w:rsidRDefault="00000000" w:rsidP="008B122A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6. Zgoda na dokonanie czynności opisanej w § 1 jest ważna przez okres 1 roku od dnia jej udzielenia.</w:t>
      </w:r>
    </w:p>
    <w:p w14:paraId="4093E637" w14:textId="77777777" w:rsidR="00000000" w:rsidRDefault="00000000" w:rsidP="008B122A">
      <w:pPr>
        <w:autoSpaceDE w:val="0"/>
        <w:autoSpaceDN w:val="0"/>
        <w:adjustRightInd w:val="0"/>
        <w:rPr>
          <w:rFonts w:cs="Arial"/>
        </w:rPr>
      </w:pPr>
    </w:p>
    <w:p w14:paraId="04F3A2D4" w14:textId="77777777" w:rsidR="00000000" w:rsidRDefault="00000000" w:rsidP="008B122A">
      <w:pPr>
        <w:autoSpaceDE w:val="0"/>
        <w:autoSpaceDN w:val="0"/>
        <w:adjustRightInd w:val="0"/>
        <w:rPr>
          <w:rFonts w:cs="Arial"/>
        </w:rPr>
      </w:pPr>
    </w:p>
    <w:p w14:paraId="11BA4023" w14:textId="77777777" w:rsidR="00000000" w:rsidRDefault="00000000" w:rsidP="008B122A">
      <w:pPr>
        <w:autoSpaceDE w:val="0"/>
        <w:autoSpaceDN w:val="0"/>
        <w:adjustRightInd w:val="0"/>
        <w:rPr>
          <w:rFonts w:cs="Arial"/>
        </w:rPr>
      </w:pPr>
    </w:p>
    <w:p w14:paraId="313B3D22" w14:textId="77777777" w:rsidR="00000000" w:rsidRPr="009562D9" w:rsidRDefault="00000000" w:rsidP="008B122A">
      <w:pPr>
        <w:autoSpaceDE w:val="0"/>
        <w:autoSpaceDN w:val="0"/>
        <w:adjustRightInd w:val="0"/>
        <w:rPr>
          <w:rFonts w:cs="Arial"/>
        </w:rPr>
      </w:pPr>
    </w:p>
    <w:p w14:paraId="48A50097" w14:textId="77777777" w:rsidR="00000000" w:rsidRDefault="00000000" w:rsidP="008B122A">
      <w:pPr>
        <w:spacing w:after="720"/>
        <w:rPr>
          <w:i/>
          <w:iCs/>
          <w:color w:val="808080" w:themeColor="background1" w:themeShade="80"/>
        </w:rPr>
      </w:pPr>
      <w:r w:rsidRPr="009562D9">
        <w:t xml:space="preserve">§ </w:t>
      </w:r>
      <w:r w:rsidRPr="009562D9">
        <w:rPr>
          <w:rFonts w:eastAsia="Times New Roman" w:cs="Arial"/>
          <w:szCs w:val="24"/>
          <w:lang w:eastAsia="pl-PL"/>
        </w:rPr>
        <w:t>7. Zarządzenie</w:t>
      </w:r>
      <w:r w:rsidRPr="00EE28F9">
        <w:rPr>
          <w:rFonts w:eastAsia="Times New Roman" w:cs="Arial"/>
          <w:bCs/>
          <w:szCs w:val="24"/>
          <w:lang w:eastAsia="pl-PL"/>
        </w:rPr>
        <w:t xml:space="preserve"> wchodzi w życie z dniem podpisania.</w:t>
      </w:r>
      <w:r>
        <w:rPr>
          <w:rFonts w:eastAsia="Times New Roman" w:cs="Arial"/>
          <w:bCs/>
          <w:szCs w:val="24"/>
          <w:lang w:eastAsia="pl-PL"/>
        </w:rPr>
        <w:t xml:space="preserve"> </w:t>
      </w:r>
      <w:r>
        <w:rPr>
          <w:rFonts w:eastAsia="Times New Roman" w:cs="Arial"/>
          <w:bCs/>
          <w:szCs w:val="24"/>
          <w:lang w:eastAsia="pl-PL"/>
        </w:rPr>
        <w:t xml:space="preserve"> </w:t>
      </w:r>
    </w:p>
    <w:p w14:paraId="36E50333" w14:textId="77777777" w:rsidR="00180A8F" w:rsidRDefault="00180A8F" w:rsidP="00180A8F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0AB88569" w14:textId="77777777" w:rsidR="00180A8F" w:rsidRDefault="00180A8F" w:rsidP="00180A8F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63E2C45D" w14:textId="77777777" w:rsidR="00180A8F" w:rsidRDefault="00180A8F" w:rsidP="00180A8F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7D148661" w14:textId="26661FF7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C98"/>
    <w:rsid w:val="00180A8F"/>
    <w:rsid w:val="006B3C98"/>
    <w:rsid w:val="009966A8"/>
    <w:rsid w:val="00DF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32E7"/>
  <w15:docId w15:val="{78AC917C-5C4F-4FEB-A5F9-49585132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Leszczyńska</dc:creator>
  <cp:lastModifiedBy>Kamila Kupracz</cp:lastModifiedBy>
  <cp:revision>3</cp:revision>
  <cp:lastPrinted>2017-01-05T08:10:00Z</cp:lastPrinted>
  <dcterms:created xsi:type="dcterms:W3CDTF">2026-08-24T07:32:00Z</dcterms:created>
  <dcterms:modified xsi:type="dcterms:W3CDTF">2026-08-24T07:34:00Z</dcterms:modified>
</cp:coreProperties>
</file>