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4BD" w:rsidRDefault="005862EC">
      <w:pPr>
        <w:pStyle w:val="Bodytext10"/>
        <w:spacing w:after="260" w:line="295" w:lineRule="auto"/>
        <w:jc w:val="right"/>
      </w:pPr>
      <w:bookmarkStart w:id="0" w:name="_GoBack"/>
      <w:bookmarkEnd w:id="0"/>
      <w:r>
        <w:rPr>
          <w:rStyle w:val="Bodytext1"/>
          <w:lang w:val="en-US" w:eastAsia="en-US" w:bidi="en-US"/>
        </w:rPr>
        <w:t xml:space="preserve">, 1 </w:t>
      </w:r>
      <w:r>
        <w:rPr>
          <w:rStyle w:val="Bodytext1"/>
        </w:rPr>
        <w:t xml:space="preserve">listopada </w:t>
      </w:r>
      <w:r>
        <w:rPr>
          <w:rStyle w:val="Bodytext1"/>
          <w:lang w:val="en-US" w:eastAsia="en-US" w:bidi="en-US"/>
        </w:rPr>
        <w:t>2025 r.</w:t>
      </w:r>
    </w:p>
    <w:p w:rsidR="003224BD" w:rsidRDefault="005862EC">
      <w:pPr>
        <w:pStyle w:val="Heading110"/>
        <w:keepNext/>
        <w:keepLines/>
        <w:spacing w:after="0" w:line="295" w:lineRule="auto"/>
      </w:pPr>
      <w:bookmarkStart w:id="1" w:name="bookmark0"/>
      <w:r>
        <w:rPr>
          <w:rStyle w:val="Heading11"/>
          <w:b/>
          <w:bCs/>
          <w:color w:val="000000"/>
          <w:lang w:val="en-US" w:eastAsia="en-US" w:bidi="en-US"/>
        </w:rPr>
        <w:t>Marcin Snarski</w:t>
      </w:r>
      <w:bookmarkEnd w:id="1"/>
    </w:p>
    <w:p w:rsidR="003224BD" w:rsidRDefault="003224BD">
      <w:pPr>
        <w:pStyle w:val="Bodytext10"/>
        <w:spacing w:after="0" w:line="295" w:lineRule="auto"/>
      </w:pPr>
    </w:p>
    <w:p w:rsidR="003224BD" w:rsidRDefault="003224BD">
      <w:pPr>
        <w:pStyle w:val="Bodytext10"/>
        <w:spacing w:after="260" w:line="295" w:lineRule="auto"/>
      </w:pPr>
    </w:p>
    <w:p w:rsidR="00FA4586" w:rsidRDefault="005862EC" w:rsidP="00FA4586">
      <w:pPr>
        <w:pStyle w:val="Bodytext10"/>
        <w:spacing w:after="0" w:line="295" w:lineRule="auto"/>
        <w:ind w:left="3822"/>
        <w:jc w:val="right"/>
        <w:rPr>
          <w:rStyle w:val="Bodytext1"/>
          <w:b/>
          <w:bCs/>
        </w:rPr>
      </w:pPr>
      <w:r w:rsidRPr="00FA4586">
        <w:rPr>
          <w:rStyle w:val="Bodytext1"/>
          <w:b/>
          <w:bCs/>
          <w:lang w:eastAsia="en-US" w:bidi="en-US"/>
        </w:rPr>
        <w:t xml:space="preserve">Sz. P. Marcin </w:t>
      </w:r>
      <w:r>
        <w:rPr>
          <w:rStyle w:val="Bodytext1"/>
          <w:b/>
          <w:bCs/>
        </w:rPr>
        <w:t xml:space="preserve">Kierwiński </w:t>
      </w:r>
    </w:p>
    <w:p w:rsidR="00FA4586" w:rsidRDefault="005862EC" w:rsidP="00FA4586">
      <w:pPr>
        <w:pStyle w:val="Bodytext10"/>
        <w:spacing w:after="0" w:line="295" w:lineRule="auto"/>
        <w:ind w:left="3822"/>
        <w:jc w:val="right"/>
        <w:rPr>
          <w:rStyle w:val="Bodytext1"/>
          <w:b/>
          <w:bCs/>
        </w:rPr>
      </w:pPr>
      <w:r>
        <w:rPr>
          <w:rStyle w:val="Bodytext1"/>
          <w:b/>
          <w:bCs/>
        </w:rPr>
        <w:t>Ministerstwo Spr</w:t>
      </w:r>
      <w:r w:rsidR="006C6143">
        <w:rPr>
          <w:rStyle w:val="Bodytext1"/>
          <w:b/>
          <w:bCs/>
        </w:rPr>
        <w:t>aw Wewnętrznych i Administracji</w:t>
      </w:r>
    </w:p>
    <w:p w:rsidR="00FA4586" w:rsidRDefault="00FA4586" w:rsidP="00FA4586">
      <w:pPr>
        <w:pStyle w:val="Bodytext10"/>
        <w:spacing w:after="0" w:line="295" w:lineRule="auto"/>
        <w:ind w:left="3822"/>
        <w:jc w:val="right"/>
        <w:rPr>
          <w:rStyle w:val="Bodytext1"/>
        </w:rPr>
      </w:pPr>
      <w:r>
        <w:rPr>
          <w:rStyle w:val="Bodytext1"/>
        </w:rPr>
        <w:t>ul. Stefana Batorego 5</w:t>
      </w:r>
    </w:p>
    <w:p w:rsidR="003224BD" w:rsidRDefault="005862EC" w:rsidP="00FA4586">
      <w:pPr>
        <w:pStyle w:val="Bodytext10"/>
        <w:spacing w:after="580" w:line="295" w:lineRule="auto"/>
        <w:ind w:left="3820"/>
        <w:jc w:val="right"/>
      </w:pPr>
      <w:r>
        <w:rPr>
          <w:rStyle w:val="Bodytext1"/>
        </w:rPr>
        <w:t>02-591 Warszawa</w:t>
      </w:r>
    </w:p>
    <w:p w:rsidR="003224BD" w:rsidRDefault="005862EC">
      <w:pPr>
        <w:pStyle w:val="Bodytext10"/>
        <w:spacing w:after="580"/>
      </w:pPr>
      <w:r>
        <w:rPr>
          <w:rStyle w:val="Bodytext1"/>
          <w:i/>
          <w:iCs/>
        </w:rPr>
        <w:t>Oświadczam, że wyrażam zgodę na ujawnienie mojego imienia i nazwiska jako osoby wnoszącej petycję.</w:t>
      </w:r>
    </w:p>
    <w:p w:rsidR="003224BD" w:rsidRDefault="005862EC">
      <w:pPr>
        <w:pStyle w:val="Bodytext10"/>
        <w:spacing w:after="580" w:line="283" w:lineRule="auto"/>
        <w:jc w:val="center"/>
      </w:pPr>
      <w:r>
        <w:rPr>
          <w:rStyle w:val="Bodytext1"/>
          <w:b/>
          <w:bCs/>
        </w:rPr>
        <w:t>PETYCJA</w:t>
      </w:r>
      <w:r>
        <w:rPr>
          <w:rStyle w:val="Bodytext1"/>
          <w:b/>
          <w:bCs/>
        </w:rPr>
        <w:br/>
        <w:t>w sprawie wprowadzenia powszechnego obowiązku licencyjnego dla zawodu</w:t>
      </w:r>
      <w:r>
        <w:rPr>
          <w:rStyle w:val="Bodytext1"/>
          <w:b/>
          <w:bCs/>
        </w:rPr>
        <w:br/>
        <w:t>specjalisty do spraw cudzoziemców</w:t>
      </w:r>
    </w:p>
    <w:p w:rsidR="003224BD" w:rsidRDefault="005862EC">
      <w:pPr>
        <w:pStyle w:val="Bodytext10"/>
      </w:pPr>
      <w:r>
        <w:rPr>
          <w:rStyle w:val="Bodytext1"/>
        </w:rPr>
        <w:t>Szanowny Panie Ministrze,</w:t>
      </w:r>
    </w:p>
    <w:p w:rsidR="003224BD" w:rsidRDefault="005862EC">
      <w:pPr>
        <w:pStyle w:val="Bodytext10"/>
        <w:jc w:val="both"/>
      </w:pPr>
      <w:r>
        <w:rPr>
          <w:rStyle w:val="Bodytext1"/>
        </w:rPr>
        <w:t>Obserwując działania Rządu RP na rzecz uszczelnienia systemu imigracyjnego, w tym w obszarze zatrudnienia cudzoziemców, dostrzegam konieczność uzupełnienia tych działań o dodatkowy krok.</w:t>
      </w:r>
    </w:p>
    <w:p w:rsidR="003224BD" w:rsidRDefault="005862EC">
      <w:pPr>
        <w:pStyle w:val="Bodytext10"/>
        <w:spacing w:line="276" w:lineRule="auto"/>
        <w:jc w:val="both"/>
      </w:pPr>
      <w:r>
        <w:rPr>
          <w:rStyle w:val="Bodytext1"/>
        </w:rPr>
        <w:t>Wprowadzenie obowiązku licencyjnego dla zawodu pełnomocnika w sprawach cudzoziemskich byłoby logiczną kontynuacją dotychczasowych inicjatyw Rządu.</w:t>
      </w:r>
    </w:p>
    <w:p w:rsidR="003224BD" w:rsidRDefault="005862EC">
      <w:pPr>
        <w:pStyle w:val="Bodytext10"/>
        <w:jc w:val="both"/>
      </w:pPr>
      <w:r>
        <w:rPr>
          <w:rStyle w:val="Bodytext1"/>
        </w:rPr>
        <w:t>Obecny brak regulacji nad rynkiem pełnomocników sprawia, że państwo nie ma kontroli nad osobami i</w:t>
      </w:r>
      <w:r w:rsidR="00FA4586">
        <w:rPr>
          <w:rStyle w:val="Bodytext1"/>
        </w:rPr>
        <w:t> </w:t>
      </w:r>
      <w:r>
        <w:rPr>
          <w:rStyle w:val="Bodytext1"/>
        </w:rPr>
        <w:t xml:space="preserve">firmami, które pośredniczą w dopuszczaniu pracowników cudzoziemskich na polski rynek. W sytuacji, gdy znacząca część tego rynku stanowią sami cudzoziemcy, licencjonowanie pełnomocników staje się </w:t>
      </w:r>
      <w:r>
        <w:rPr>
          <w:rStyle w:val="Bodytext1"/>
          <w:b/>
          <w:bCs/>
        </w:rPr>
        <w:t>fundamentalnym narzędziem odzyskania przez państwo kontroli nad całym procesem migracyjnym.</w:t>
      </w:r>
    </w:p>
    <w:p w:rsidR="003224BD" w:rsidRDefault="005862EC">
      <w:pPr>
        <w:pStyle w:val="Bodytext10"/>
        <w:spacing w:after="580"/>
        <w:jc w:val="both"/>
      </w:pPr>
      <w:r>
        <w:rPr>
          <w:rStyle w:val="Bodytext1"/>
        </w:rPr>
        <w:t xml:space="preserve">Dlatego wnoszę o pilne podjęcie prac legislacyjnych zmierzających do wprowadzenia powszechnego obowiązku licencyjnego dla wszystkich osób wykonujących zawód </w:t>
      </w:r>
      <w:r>
        <w:rPr>
          <w:rStyle w:val="Bodytext1"/>
          <w:i/>
          <w:iCs/>
        </w:rPr>
        <w:t>specjalisty do spraw cudzoziemców</w:t>
      </w:r>
      <w:r>
        <w:rPr>
          <w:rStyle w:val="Bodytext1"/>
        </w:rPr>
        <w:t xml:space="preserve"> (zgodnie z terminologią aktualnej </w:t>
      </w:r>
      <w:r>
        <w:rPr>
          <w:rStyle w:val="Bodytext1"/>
          <w:i/>
          <w:iCs/>
        </w:rPr>
        <w:t>Klasyfikacji zawodowi specjalności na potrzeby rynku pracy,</w:t>
      </w:r>
      <w:r>
        <w:rPr>
          <w:rStyle w:val="Bodytext1"/>
        </w:rPr>
        <w:t xml:space="preserve"> kod zawodu 242231).</w:t>
      </w:r>
    </w:p>
    <w:p w:rsidR="003224BD" w:rsidRDefault="005862EC">
      <w:pPr>
        <w:pStyle w:val="Bodytext10"/>
        <w:spacing w:after="580" w:line="259" w:lineRule="auto"/>
        <w:jc w:val="center"/>
        <w:rPr>
          <w:sz w:val="22"/>
          <w:szCs w:val="22"/>
        </w:rPr>
      </w:pPr>
      <w:r>
        <w:rPr>
          <w:rStyle w:val="Bodytext1"/>
          <w:smallCaps/>
          <w:sz w:val="22"/>
          <w:szCs w:val="22"/>
        </w:rPr>
        <w:t>Uzasadnienie</w:t>
      </w:r>
    </w:p>
    <w:p w:rsidR="003224BD" w:rsidRDefault="005862EC">
      <w:pPr>
        <w:pStyle w:val="Heading110"/>
        <w:keepNext/>
        <w:keepLines/>
      </w:pPr>
      <w:bookmarkStart w:id="2" w:name="bookmark2"/>
      <w:r>
        <w:rPr>
          <w:rStyle w:val="Heading11"/>
          <w:b/>
          <w:bCs/>
        </w:rPr>
        <w:t>Stan obecny</w:t>
      </w:r>
      <w:bookmarkEnd w:id="2"/>
    </w:p>
    <w:p w:rsidR="003224BD" w:rsidRDefault="005862EC">
      <w:pPr>
        <w:pStyle w:val="Bodytext10"/>
        <w:spacing w:after="220"/>
        <w:jc w:val="both"/>
      </w:pPr>
      <w:r>
        <w:rPr>
          <w:rStyle w:val="Bodytext1"/>
        </w:rPr>
        <w:t xml:space="preserve">Obecnie zawód specjalisty do spraw cudzoziemców jest </w:t>
      </w:r>
      <w:r>
        <w:rPr>
          <w:rStyle w:val="Bodytext1"/>
          <w:b/>
          <w:bCs/>
        </w:rPr>
        <w:t xml:space="preserve">zawodem który może być wykonywany przez każdą osobę, </w:t>
      </w:r>
      <w:r>
        <w:rPr>
          <w:rStyle w:val="Bodytext1"/>
        </w:rPr>
        <w:t>niezależnie od m.in. posiadanego wykształcenia, doświadczenia w procedurach imigracyjnych, znajomości aktów prawnych (takich jak kodeks postępowania administracyjnego czy ustawa o cudzoziemcach) czy też choćby stopnia znajomości języka polskiego.</w:t>
      </w:r>
      <w:r>
        <w:br w:type="page"/>
      </w:r>
    </w:p>
    <w:p w:rsidR="003224BD" w:rsidRDefault="005862EC">
      <w:pPr>
        <w:pStyle w:val="Bodytext10"/>
        <w:spacing w:line="288" w:lineRule="auto"/>
        <w:jc w:val="both"/>
      </w:pPr>
      <w:r>
        <w:rPr>
          <w:rStyle w:val="Bodytext1"/>
        </w:rPr>
        <w:lastRenderedPageBreak/>
        <w:t>Efektem tego stanu rzeczy są przykładowo:</w:t>
      </w:r>
    </w:p>
    <w:p w:rsidR="003224BD" w:rsidRDefault="005862EC">
      <w:pPr>
        <w:pStyle w:val="Bodytext10"/>
        <w:numPr>
          <w:ilvl w:val="0"/>
          <w:numId w:val="1"/>
        </w:numPr>
        <w:tabs>
          <w:tab w:val="left" w:pos="733"/>
        </w:tabs>
        <w:spacing w:after="0" w:line="288" w:lineRule="auto"/>
        <w:ind w:left="720" w:hanging="340"/>
        <w:jc w:val="both"/>
      </w:pPr>
      <w:r>
        <w:rPr>
          <w:rStyle w:val="Bodytext1"/>
          <w:b/>
          <w:bCs/>
        </w:rPr>
        <w:t xml:space="preserve">znikanie pełnomocnika </w:t>
      </w:r>
      <w:r>
        <w:rPr>
          <w:rStyle w:val="Bodytext1"/>
        </w:rPr>
        <w:t>po złożeniu wniosku o zezwolenie na pobyt (lub nawet przed), bez doprowadzenia sprawy do końca;</w:t>
      </w:r>
    </w:p>
    <w:p w:rsidR="003224BD" w:rsidRDefault="005862EC">
      <w:pPr>
        <w:pStyle w:val="Bodytext10"/>
        <w:numPr>
          <w:ilvl w:val="0"/>
          <w:numId w:val="1"/>
        </w:numPr>
        <w:tabs>
          <w:tab w:val="left" w:pos="733"/>
        </w:tabs>
        <w:spacing w:after="0" w:line="288" w:lineRule="auto"/>
        <w:ind w:left="720" w:hanging="340"/>
        <w:jc w:val="both"/>
      </w:pPr>
      <w:r>
        <w:rPr>
          <w:rStyle w:val="Bodytext1"/>
          <w:b/>
          <w:bCs/>
        </w:rPr>
        <w:t xml:space="preserve">niestaranne składanie wniosków </w:t>
      </w:r>
      <w:r>
        <w:rPr>
          <w:rStyle w:val="Bodytext1"/>
        </w:rPr>
        <w:t>(niemal puste formularze wniosków, brak podstawowych dokumentów jako załączników), dodających pracy urzędom;</w:t>
      </w:r>
    </w:p>
    <w:p w:rsidR="003224BD" w:rsidRDefault="005862EC">
      <w:pPr>
        <w:pStyle w:val="Bodytext10"/>
        <w:numPr>
          <w:ilvl w:val="0"/>
          <w:numId w:val="1"/>
        </w:numPr>
        <w:tabs>
          <w:tab w:val="left" w:pos="733"/>
        </w:tabs>
        <w:spacing w:after="0" w:line="288" w:lineRule="auto"/>
        <w:ind w:left="720" w:hanging="340"/>
        <w:jc w:val="both"/>
      </w:pPr>
      <w:r>
        <w:rPr>
          <w:rStyle w:val="Bodytext1"/>
        </w:rPr>
        <w:t xml:space="preserve">nierzetelne prowadzenie sprawy na dalszym etapie, prowadzące często do </w:t>
      </w:r>
      <w:r>
        <w:rPr>
          <w:rStyle w:val="Bodytext1"/>
          <w:b/>
          <w:bCs/>
        </w:rPr>
        <w:t>zbędnego przedłużania się postępowania;</w:t>
      </w:r>
    </w:p>
    <w:p w:rsidR="003224BD" w:rsidRDefault="005862EC">
      <w:pPr>
        <w:pStyle w:val="Bodytext10"/>
        <w:numPr>
          <w:ilvl w:val="0"/>
          <w:numId w:val="1"/>
        </w:numPr>
        <w:tabs>
          <w:tab w:val="left" w:pos="733"/>
        </w:tabs>
        <w:spacing w:after="0" w:line="288" w:lineRule="auto"/>
        <w:ind w:left="720" w:hanging="340"/>
        <w:jc w:val="both"/>
      </w:pPr>
      <w:r>
        <w:rPr>
          <w:rStyle w:val="Bodytext1"/>
          <w:b/>
          <w:bCs/>
        </w:rPr>
        <w:t xml:space="preserve">brak informowania klienta o wydaniu decyzji negatywnej </w:t>
      </w:r>
      <w:r>
        <w:rPr>
          <w:rStyle w:val="Bodytext1"/>
        </w:rPr>
        <w:t>(zwłaszcza gdy powodem jej otrzymania było nieprofesjonalne prowadzenie sprawy);</w:t>
      </w:r>
    </w:p>
    <w:p w:rsidR="003224BD" w:rsidRDefault="005862EC">
      <w:pPr>
        <w:pStyle w:val="Bodytext10"/>
        <w:numPr>
          <w:ilvl w:val="0"/>
          <w:numId w:val="1"/>
        </w:numPr>
        <w:tabs>
          <w:tab w:val="left" w:pos="733"/>
        </w:tabs>
        <w:spacing w:after="0" w:line="288" w:lineRule="auto"/>
        <w:ind w:left="720" w:hanging="340"/>
        <w:jc w:val="both"/>
      </w:pPr>
      <w:r>
        <w:rPr>
          <w:rStyle w:val="Bodytext1"/>
          <w:b/>
          <w:bCs/>
        </w:rPr>
        <w:t xml:space="preserve">rozpowszechnianie błędnych/fałszywych informacji </w:t>
      </w:r>
      <w:r>
        <w:rPr>
          <w:rStyle w:val="Bodytext1"/>
        </w:rPr>
        <w:t>o planowanych zmianach przepisów;</w:t>
      </w:r>
    </w:p>
    <w:p w:rsidR="003224BD" w:rsidRDefault="005862EC">
      <w:pPr>
        <w:pStyle w:val="Bodytext10"/>
        <w:numPr>
          <w:ilvl w:val="0"/>
          <w:numId w:val="1"/>
        </w:numPr>
        <w:tabs>
          <w:tab w:val="left" w:pos="733"/>
        </w:tabs>
        <w:spacing w:line="288" w:lineRule="auto"/>
        <w:ind w:left="720" w:hanging="340"/>
        <w:jc w:val="both"/>
      </w:pPr>
      <w:r>
        <w:rPr>
          <w:rStyle w:val="Bodytext1"/>
          <w:b/>
          <w:bCs/>
        </w:rPr>
        <w:t xml:space="preserve">doradzanie i podejmowanie działań, które </w:t>
      </w:r>
      <w:r>
        <w:rPr>
          <w:rStyle w:val="Bodytext1"/>
        </w:rPr>
        <w:t>nie mają nawet teoretycznie szans powodzenia, a</w:t>
      </w:r>
      <w:r w:rsidR="00FA4586">
        <w:rPr>
          <w:rStyle w:val="Bodytext1"/>
        </w:rPr>
        <w:t> </w:t>
      </w:r>
      <w:r>
        <w:rPr>
          <w:rStyle w:val="Bodytext1"/>
        </w:rPr>
        <w:t xml:space="preserve">nawet </w:t>
      </w:r>
      <w:r>
        <w:rPr>
          <w:rStyle w:val="Bodytext1"/>
          <w:b/>
          <w:bCs/>
        </w:rPr>
        <w:t>pogarszają sytuację cudzoziemca;</w:t>
      </w:r>
    </w:p>
    <w:p w:rsidR="003224BD" w:rsidRDefault="005862EC">
      <w:pPr>
        <w:pStyle w:val="Bodytext10"/>
        <w:spacing w:line="283" w:lineRule="auto"/>
        <w:jc w:val="both"/>
      </w:pPr>
      <w:r>
        <w:rPr>
          <w:rStyle w:val="Bodytext1"/>
        </w:rPr>
        <w:t xml:space="preserve">Znaczną część osób świadczących usługi w tej dziedzinie stanowią sami cudzoziemcy. Wprowadzenie wymogu licencjonowania wszystkich specjalistów, byłoby zatem kolejnym krokiem ku </w:t>
      </w:r>
      <w:r>
        <w:rPr>
          <w:rStyle w:val="Bodytext1"/>
          <w:b/>
          <w:bCs/>
        </w:rPr>
        <w:t>zwiększeniu kontroli nad cudzoziemcami przebywającymi w Polsce.</w:t>
      </w:r>
    </w:p>
    <w:p w:rsidR="003224BD" w:rsidRDefault="005862EC">
      <w:pPr>
        <w:pStyle w:val="Bodytext10"/>
        <w:spacing w:line="283" w:lineRule="auto"/>
        <w:jc w:val="both"/>
      </w:pPr>
      <w:r>
        <w:rPr>
          <w:rStyle w:val="Bodytext1"/>
        </w:rPr>
        <w:t xml:space="preserve">Wprowadzenie powszechnej licencji, opartej na wysokich wymogach merytorycznych, jest kolejnym sposobem realizacji bezpiecznej polityki migracyjnej. W chwili obecnej trwają </w:t>
      </w:r>
      <w:r>
        <w:rPr>
          <w:rStyle w:val="Bodytext1"/>
          <w:b/>
          <w:bCs/>
        </w:rPr>
        <w:t xml:space="preserve">prace nad podwyższeniem wymogów wobec osób ubiegających się o polskie obywatelstwo, </w:t>
      </w:r>
      <w:r>
        <w:rPr>
          <w:rStyle w:val="Bodytext1"/>
        </w:rPr>
        <w:t>w tym wprowadzenie testu na obywatelstwo. Wprowadzenie wymogów względem doradców i pełnomocników działających w sprawach imigracyjnych mogłoby uzupełniać się z tą inicjatywą.</w:t>
      </w:r>
    </w:p>
    <w:p w:rsidR="003224BD" w:rsidRDefault="005862EC">
      <w:pPr>
        <w:pStyle w:val="Heading110"/>
        <w:keepNext/>
        <w:keepLines/>
        <w:spacing w:line="288" w:lineRule="auto"/>
        <w:jc w:val="both"/>
      </w:pPr>
      <w:bookmarkStart w:id="3" w:name="bookmark4"/>
      <w:r>
        <w:rPr>
          <w:rStyle w:val="Heading11"/>
          <w:b/>
          <w:bCs/>
        </w:rPr>
        <w:t>Niemożliwość rozwiązania problemu bez interwencji ustawowej</w:t>
      </w:r>
      <w:bookmarkEnd w:id="3"/>
    </w:p>
    <w:p w:rsidR="003224BD" w:rsidRDefault="005862EC">
      <w:pPr>
        <w:pStyle w:val="Bodytext10"/>
        <w:spacing w:line="290" w:lineRule="auto"/>
        <w:jc w:val="both"/>
      </w:pPr>
      <w:r>
        <w:rPr>
          <w:rStyle w:val="Bodytext1"/>
        </w:rPr>
        <w:t>Ze względu na specyficzną grupę klientów (cudzoziemcy), nawet w przypadku gdy działalność pełnomocnika jest skrajnie nierzetelna (czy nawet wyczerpuje znamiona oszustwa), klienci nie mają właściwie narzędzi do przeciwdziałania temu.</w:t>
      </w:r>
    </w:p>
    <w:p w:rsidR="003224BD" w:rsidRDefault="005862EC">
      <w:pPr>
        <w:pStyle w:val="Bodytext10"/>
        <w:jc w:val="both"/>
      </w:pPr>
      <w:r>
        <w:rPr>
          <w:rStyle w:val="Bodytext1"/>
        </w:rPr>
        <w:t xml:space="preserve">Nie znając języka polskiego czy naszych przepisów, mają </w:t>
      </w:r>
      <w:r>
        <w:rPr>
          <w:rStyle w:val="Bodytext1"/>
          <w:b/>
          <w:bCs/>
        </w:rPr>
        <w:t xml:space="preserve">dalece ograniczone możliwości weryfikacji pracy swojego pełnomocnika czy np. składania skarg lub zawiadomień </w:t>
      </w:r>
      <w:r>
        <w:rPr>
          <w:rStyle w:val="Bodytext1"/>
        </w:rPr>
        <w:t>do organów państwowych.</w:t>
      </w:r>
    </w:p>
    <w:p w:rsidR="003224BD" w:rsidRDefault="005862EC">
      <w:pPr>
        <w:pStyle w:val="Bodytext10"/>
        <w:spacing w:line="288" w:lineRule="auto"/>
        <w:jc w:val="both"/>
      </w:pPr>
      <w:r>
        <w:rPr>
          <w:rStyle w:val="Bodytext1"/>
        </w:rPr>
        <w:t>Również urzędnicy nie mają podstaw prawnych by np. nie dopuszczać osób bez określonych kwalifikacji jako pełnomocników w postępowaniach. Zmiana przepisów i wprowadzenie licencjonowania sprzyjałoby zarówno usprawnieniu procedur, jak i ochronie klientów (por. dalsza cześć pisma).</w:t>
      </w:r>
    </w:p>
    <w:p w:rsidR="003224BD" w:rsidRDefault="005862EC">
      <w:pPr>
        <w:pStyle w:val="Heading110"/>
        <w:keepNext/>
        <w:keepLines/>
        <w:spacing w:line="288" w:lineRule="auto"/>
        <w:jc w:val="both"/>
      </w:pPr>
      <w:bookmarkStart w:id="4" w:name="bookmark6"/>
      <w:r>
        <w:rPr>
          <w:rStyle w:val="Heading11"/>
          <w:b/>
          <w:bCs/>
        </w:rPr>
        <w:t>Skuteczna bariera wejścia dla podmiotów niekompetentnych</w:t>
      </w:r>
      <w:bookmarkEnd w:id="4"/>
    </w:p>
    <w:p w:rsidR="003224BD" w:rsidRDefault="005862EC">
      <w:pPr>
        <w:pStyle w:val="Bodytext10"/>
        <w:spacing w:line="276" w:lineRule="auto"/>
        <w:jc w:val="both"/>
      </w:pPr>
      <w:r>
        <w:rPr>
          <w:rStyle w:val="Bodytext1"/>
        </w:rPr>
        <w:t>Wprowadzenie obowiązku licencyjnego byłoby korzystne dla wszystkich zainteresowanych, w tym dla samych cudzoziemców, będących klientami często nierzetelnych pełnomocników.</w:t>
      </w:r>
    </w:p>
    <w:p w:rsidR="003224BD" w:rsidRDefault="005862EC">
      <w:pPr>
        <w:pStyle w:val="Bodytext10"/>
        <w:spacing w:line="288" w:lineRule="auto"/>
        <w:jc w:val="both"/>
      </w:pPr>
      <w:r>
        <w:rPr>
          <w:rStyle w:val="Bodytext1"/>
        </w:rPr>
        <w:t xml:space="preserve">Obecnie barierą wejścia są tylko chęć prowadzenia działalności w zakresie usług dla cudzoziemców. Wydaje się, że w skrajnych wypadkach za posiadanie wystarczających kwalifikacji część osób uznaje </w:t>
      </w:r>
      <w:r>
        <w:rPr>
          <w:rStyle w:val="Bodytext1"/>
          <w:b/>
          <w:bCs/>
        </w:rPr>
        <w:t>przejście pojedynczej procedury zezwolenia dla pobyt dla samego siebie.</w:t>
      </w:r>
    </w:p>
    <w:p w:rsidR="003224BD" w:rsidRDefault="005862EC">
      <w:pPr>
        <w:pStyle w:val="Bodytext10"/>
        <w:spacing w:line="290" w:lineRule="auto"/>
        <w:jc w:val="both"/>
      </w:pPr>
      <w:r>
        <w:rPr>
          <w:rStyle w:val="Bodytext1"/>
        </w:rPr>
        <w:t>Wprowadzenie wysokich wymogów merytorycznych, na czele z państwowym egzaminem w języku polskim, obejmującym specjalistyczne zagadnienia prawnej (m.in. kodeks postępowania administracyjnego, prawo o postępowaniu przed sądami administracyjnymi,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 xml:space="preserve">ustawa o cudzoziemcach wraz z aktami wykonawczymi) stałoby się </w:t>
      </w:r>
      <w:r>
        <w:rPr>
          <w:rStyle w:val="Bodytext1"/>
          <w:b/>
          <w:bCs/>
        </w:rPr>
        <w:t>realnym filtrem dla podmiotów niekompetentnych.</w:t>
      </w:r>
    </w:p>
    <w:p w:rsidR="003224BD" w:rsidRDefault="005862EC">
      <w:pPr>
        <w:pStyle w:val="Bodytext10"/>
        <w:spacing w:line="276" w:lineRule="auto"/>
        <w:jc w:val="both"/>
      </w:pPr>
      <w:r>
        <w:rPr>
          <w:rStyle w:val="Bodytext1"/>
        </w:rPr>
        <w:t>Z rynku naturalnie znikną osoby, które prowadzą działalność opartą np. jedynie na przeciętnej znajomości języka polskiego, przy właściwie braku znajomości polskiego prawa.</w:t>
      </w:r>
    </w:p>
    <w:p w:rsidR="003224BD" w:rsidRDefault="005862EC">
      <w:pPr>
        <w:pStyle w:val="Heading110"/>
        <w:keepNext/>
        <w:keepLines/>
        <w:jc w:val="both"/>
      </w:pPr>
      <w:bookmarkStart w:id="5" w:name="bookmark8"/>
      <w:r>
        <w:rPr>
          <w:rStyle w:val="Heading11"/>
          <w:b/>
          <w:bCs/>
        </w:rPr>
        <w:t>Usprawnienie procedur administracyjnych</w:t>
      </w:r>
      <w:bookmarkEnd w:id="5"/>
    </w:p>
    <w:p w:rsidR="003224BD" w:rsidRDefault="005862EC">
      <w:pPr>
        <w:pStyle w:val="Bodytext10"/>
        <w:spacing w:line="283" w:lineRule="auto"/>
        <w:jc w:val="both"/>
      </w:pPr>
      <w:r>
        <w:rPr>
          <w:rStyle w:val="Bodytext1"/>
        </w:rPr>
        <w:t>Licencjonowanie powinno wpłynąć pozytywnie na sprawność procedur i pracę urzędów, bez zwiększania ich obsady kadrowej. Niekompetentni pełnomocnicy składają niemal puste, źle przygotowane wniosku, zmuszając urzędy do ich dłuższej analizy i wystosowywania rozbudowanych wezwań w celu uzupełnienia brakujących dokumentów.</w:t>
      </w:r>
    </w:p>
    <w:p w:rsidR="003224BD" w:rsidRDefault="005862EC">
      <w:pPr>
        <w:pStyle w:val="Bodytext10"/>
        <w:jc w:val="both"/>
      </w:pPr>
      <w:r>
        <w:rPr>
          <w:rStyle w:val="Bodytext1"/>
          <w:b/>
          <w:bCs/>
        </w:rPr>
        <w:t xml:space="preserve">Ich metodyka pracy jest całkiem inna od rzetelnych pełnomocników, którzy dążą do składania od razu pełnego zestawu dokumentów i proaktywnego uzupełniania ich, </w:t>
      </w:r>
      <w:r>
        <w:rPr>
          <w:rStyle w:val="Bodytext1"/>
        </w:rPr>
        <w:t>nie ograniczając się do</w:t>
      </w:r>
      <w:r w:rsidR="00FA4586">
        <w:rPr>
          <w:rStyle w:val="Bodytext1"/>
        </w:rPr>
        <w:t> </w:t>
      </w:r>
      <w:r>
        <w:rPr>
          <w:rStyle w:val="Bodytext1"/>
        </w:rPr>
        <w:t>oczekiwania na działania urzędu. Umożliwia to wydawanie np. zezwoleń na pobyt bez wysyłania w</w:t>
      </w:r>
      <w:r w:rsidR="00FA4586">
        <w:rPr>
          <w:rStyle w:val="Bodytext1"/>
        </w:rPr>
        <w:t> </w:t>
      </w:r>
      <w:r>
        <w:rPr>
          <w:rStyle w:val="Bodytext1"/>
        </w:rPr>
        <w:t>ogóle wezwań do strony w trakcie postępowania.</w:t>
      </w:r>
    </w:p>
    <w:p w:rsidR="003224BD" w:rsidRDefault="005862EC">
      <w:pPr>
        <w:pStyle w:val="Bodytext10"/>
        <w:jc w:val="both"/>
      </w:pPr>
      <w:r>
        <w:rPr>
          <w:rStyle w:val="Bodytext1"/>
          <w:b/>
          <w:bCs/>
          <w:color w:val="0270BF"/>
        </w:rPr>
        <w:t>Ochrona praw i danych cudzoziemców</w:t>
      </w:r>
    </w:p>
    <w:p w:rsidR="003224BD" w:rsidRDefault="005862EC">
      <w:pPr>
        <w:pStyle w:val="Bodytext10"/>
        <w:spacing w:line="283" w:lineRule="auto"/>
        <w:jc w:val="both"/>
      </w:pPr>
      <w:r>
        <w:rPr>
          <w:rStyle w:val="Bodytext1"/>
        </w:rPr>
        <w:t>„Kto znajduje się pod władzą Rzeczypospolitej Polskiej, korzysta z wolności i praw zapewnionych w</w:t>
      </w:r>
      <w:r w:rsidR="00FA4586">
        <w:rPr>
          <w:rStyle w:val="Bodytext1"/>
        </w:rPr>
        <w:t> </w:t>
      </w:r>
      <w:r>
        <w:rPr>
          <w:rStyle w:val="Bodytext1"/>
        </w:rPr>
        <w:t xml:space="preserve">Konstytucji” </w:t>
      </w:r>
      <w:r w:rsidRPr="00FA4586">
        <w:rPr>
          <w:rStyle w:val="Bodytext1"/>
          <w:lang w:eastAsia="en-US" w:bidi="en-US"/>
        </w:rPr>
        <w:t xml:space="preserve">(art. </w:t>
      </w:r>
      <w:r>
        <w:rPr>
          <w:rStyle w:val="Bodytext1"/>
        </w:rPr>
        <w:t xml:space="preserve">37 ust. 1 Konstytucji). </w:t>
      </w:r>
      <w:r>
        <w:rPr>
          <w:rStyle w:val="Bodytext1"/>
          <w:b/>
          <w:bCs/>
        </w:rPr>
        <w:t>Brak regulacji zawodu specjalisty do spraw cudzoziemców wpływa na możliwość realizacji przez cudzoziemców innych praw przewidzianych przez ustawę zasadniczą.</w:t>
      </w:r>
    </w:p>
    <w:p w:rsidR="003224BD" w:rsidRDefault="005862EC">
      <w:pPr>
        <w:pStyle w:val="Bodytext10"/>
        <w:jc w:val="both"/>
      </w:pPr>
      <w:r>
        <w:rPr>
          <w:rStyle w:val="Bodytext1"/>
        </w:rPr>
        <w:t xml:space="preserve">Wskazać należy choćby wyrażone w </w:t>
      </w:r>
      <w:r w:rsidRPr="00FA4586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78 Konstytucji prawo do zaskarżania orzeczeń i decyzji wydanych w pierwszej instancji. Przez działalność nierzetelnych pełnomocników, cudzoziemiec często nie posiada wiedzy że w jego sprawie została wydana negatywna decyzja, która została doręczona pełnomocnikowi.</w:t>
      </w:r>
    </w:p>
    <w:p w:rsidR="003224BD" w:rsidRDefault="005862EC">
      <w:pPr>
        <w:pStyle w:val="Bodytext10"/>
        <w:spacing w:line="283" w:lineRule="auto"/>
        <w:jc w:val="both"/>
      </w:pPr>
      <w:r>
        <w:rPr>
          <w:rStyle w:val="Bodytext1"/>
        </w:rPr>
        <w:t xml:space="preserve">Licencjonowanie zawodu sprzyjałoby ochronie innych praw cudzoziemców, przewidzianych przez Konstytucję. Nie można jednocześnie pominąć że </w:t>
      </w:r>
      <w:r>
        <w:rPr>
          <w:rStyle w:val="Bodytext1"/>
          <w:b/>
          <w:bCs/>
        </w:rPr>
        <w:t>staranne prowadzenie spraw w której stroną jest oficjalnie wyłącznie cudzoziemiec nie jest bez wpływu na interesy polskich pracodawców.</w:t>
      </w:r>
    </w:p>
    <w:p w:rsidR="003224BD" w:rsidRDefault="005862EC">
      <w:pPr>
        <w:pStyle w:val="Bodytext10"/>
        <w:jc w:val="both"/>
      </w:pPr>
      <w:r>
        <w:rPr>
          <w:rStyle w:val="Bodytext1"/>
        </w:rPr>
        <w:t xml:space="preserve">Nie można także tracić z oczu, że pełnomocnicy przetwarzają </w:t>
      </w:r>
      <w:r>
        <w:rPr>
          <w:rStyle w:val="Bodytext1"/>
          <w:b/>
          <w:bCs/>
        </w:rPr>
        <w:t xml:space="preserve">dane osobowe (w tym także tzw. dane wrażliwe) cudzoziemców. </w:t>
      </w:r>
      <w:r>
        <w:rPr>
          <w:rStyle w:val="Bodytext1"/>
        </w:rPr>
        <w:t xml:space="preserve">Licencjonowanie pozwoli nałożyć obowiązki w zakresie ochrony informacji (RODO), na równi z innymi zawodami zaufania publicznego, uniemożliwiając niekontrolowany przepływ tych danych np. </w:t>
      </w:r>
      <w:r>
        <w:rPr>
          <w:rStyle w:val="Bodytext1"/>
          <w:b/>
          <w:bCs/>
        </w:rPr>
        <w:t>do grup przestępczych czy obcych służb wywiadowczych.</w:t>
      </w:r>
    </w:p>
    <w:p w:rsidR="003224BD" w:rsidRDefault="005862EC">
      <w:pPr>
        <w:pStyle w:val="Heading110"/>
        <w:keepNext/>
        <w:keepLines/>
        <w:jc w:val="both"/>
      </w:pPr>
      <w:bookmarkStart w:id="6" w:name="bookmark10"/>
      <w:r>
        <w:rPr>
          <w:rStyle w:val="Heading11"/>
          <w:b/>
          <w:bCs/>
        </w:rPr>
        <w:t>Ochrona wizerunku państwa i zawodów zaufania publicznego</w:t>
      </w:r>
      <w:bookmarkEnd w:id="6"/>
    </w:p>
    <w:p w:rsidR="003224BD" w:rsidRDefault="005862EC">
      <w:pPr>
        <w:pStyle w:val="Bodytext10"/>
        <w:jc w:val="both"/>
      </w:pPr>
      <w:r>
        <w:rPr>
          <w:rStyle w:val="Bodytext1"/>
        </w:rPr>
        <w:t xml:space="preserve">Nierzetelni pełnomocnicy często </w:t>
      </w:r>
      <w:r>
        <w:rPr>
          <w:rStyle w:val="Bodytext1"/>
          <w:b/>
          <w:bCs/>
        </w:rPr>
        <w:t xml:space="preserve">podają się za prawników (nie posiadając w tym kierunku kompetencji zdobytych w Polsce lub chociaż za granicą), a klienci zawiedzeni nierzetelnością ich usług określają że oszukał ich </w:t>
      </w:r>
      <w:r>
        <w:rPr>
          <w:rStyle w:val="Bodytext1"/>
          <w:b/>
          <w:bCs/>
          <w:i/>
          <w:iCs/>
        </w:rPr>
        <w:t>adwokat.</w:t>
      </w:r>
      <w:r>
        <w:rPr>
          <w:rStyle w:val="Bodytext1"/>
        </w:rPr>
        <w:t xml:space="preserve"> Jednocześnie często wyrażają zdziwienie że takie osoby wciąż działają na rynku i nie spotykają ich konsekwencje, dalej zarabiają na (nie)prowadzeniu spraw swoich klientów.</w:t>
      </w:r>
    </w:p>
    <w:p w:rsidR="003224BD" w:rsidRDefault="005862EC">
      <w:pPr>
        <w:pStyle w:val="Bodytext10"/>
        <w:jc w:val="both"/>
      </w:pPr>
      <w:r>
        <w:rPr>
          <w:rStyle w:val="Bodytext1"/>
          <w:b/>
          <w:bCs/>
        </w:rPr>
        <w:t xml:space="preserve">Uregulowanie zawodu sprzyjałoby wzmocnieniu wizerunku Polski jako państwa sprawczego, </w:t>
      </w:r>
      <w:r>
        <w:rPr>
          <w:rStyle w:val="Bodytext1"/>
        </w:rPr>
        <w:t>zwłaszcza w sytuacji gdy zawody zaufania publicznego (jak adwokat) są uważane w odbiorze społeczeństwa za nijako przedłużenie państwa.</w:t>
      </w:r>
    </w:p>
    <w:p w:rsidR="003224BD" w:rsidRDefault="005862EC">
      <w:pPr>
        <w:pStyle w:val="Bodytext10"/>
        <w:jc w:val="both"/>
      </w:pPr>
      <w:r>
        <w:rPr>
          <w:rStyle w:val="Bodytext1"/>
        </w:rPr>
        <w:t xml:space="preserve">Warto zauważyć że inne </w:t>
      </w:r>
      <w:r>
        <w:rPr>
          <w:rStyle w:val="Bodytext1"/>
          <w:b/>
          <w:bCs/>
        </w:rPr>
        <w:t>kraje uważane za atrakcyjnie imigracyjne (np. USA, Wielka Brytania) limitują krąg osób które mogą wykonywać doradztwo dla cudzoziemców.</w:t>
      </w:r>
      <w:r>
        <w:br w:type="page"/>
      </w:r>
    </w:p>
    <w:p w:rsidR="003224BD" w:rsidRDefault="005862EC">
      <w:pPr>
        <w:pStyle w:val="Heading110"/>
        <w:keepNext/>
        <w:keepLines/>
        <w:spacing w:line="240" w:lineRule="auto"/>
        <w:jc w:val="both"/>
      </w:pPr>
      <w:bookmarkStart w:id="7" w:name="bookmark12"/>
      <w:r>
        <w:rPr>
          <w:rStyle w:val="Heading11"/>
          <w:b/>
          <w:bCs/>
        </w:rPr>
        <w:lastRenderedPageBreak/>
        <w:t>Wykorzystanie komisji egzaminacyjnej w sprawach obywatelstwa polskiego</w:t>
      </w:r>
      <w:bookmarkEnd w:id="7"/>
    </w:p>
    <w:p w:rsidR="003224BD" w:rsidRDefault="005862EC">
      <w:pPr>
        <w:pStyle w:val="Bodytext10"/>
        <w:spacing w:line="283" w:lineRule="auto"/>
        <w:jc w:val="both"/>
      </w:pPr>
      <w:r>
        <w:rPr>
          <w:rStyle w:val="Bodytext1"/>
        </w:rPr>
        <w:t>W związku z trwającymi pracami nad zmianami w procedurze uzyskiwania polskiego obywatelstwa (w</w:t>
      </w:r>
      <w:r w:rsidR="00FA4586">
        <w:rPr>
          <w:rStyle w:val="Bodytext1"/>
        </w:rPr>
        <w:t> </w:t>
      </w:r>
      <w:r>
        <w:rPr>
          <w:rStyle w:val="Bodytext1"/>
        </w:rPr>
        <w:t xml:space="preserve">tym wprowadzenie egzaminu dla kandydatów na obywateli), postuluję </w:t>
      </w:r>
      <w:r>
        <w:rPr>
          <w:rStyle w:val="Bodytext1"/>
          <w:b/>
          <w:bCs/>
        </w:rPr>
        <w:t>wykorzystanie utworzonej w</w:t>
      </w:r>
      <w:r w:rsidR="00FA4586">
        <w:rPr>
          <w:rStyle w:val="Bodytext1"/>
          <w:b/>
          <w:bCs/>
        </w:rPr>
        <w:t> </w:t>
      </w:r>
      <w:r>
        <w:rPr>
          <w:rStyle w:val="Bodytext1"/>
          <w:b/>
          <w:bCs/>
        </w:rPr>
        <w:t xml:space="preserve">tym celu komisji czy organu również do spraw egzaminowania specjalistów do spraw cudzoziemców. </w:t>
      </w:r>
      <w:r>
        <w:rPr>
          <w:rStyle w:val="Bodytext1"/>
        </w:rPr>
        <w:t xml:space="preserve">Wykorzystanie zasobów do 2 powiązanych celów (testy dla cudzoziemców i egzaminy licencyjne dla specjalistów ds. cudzoziemców) </w:t>
      </w:r>
      <w:r>
        <w:rPr>
          <w:rStyle w:val="Bodytext1"/>
          <w:b/>
          <w:bCs/>
        </w:rPr>
        <w:t>sprzyjałoby racjonalnemu wydatkowaniu środków publicznych.</w:t>
      </w:r>
    </w:p>
    <w:p w:rsidR="003224BD" w:rsidRDefault="005862EC">
      <w:pPr>
        <w:pStyle w:val="Heading110"/>
        <w:keepNext/>
        <w:keepLines/>
        <w:spacing w:line="283" w:lineRule="auto"/>
        <w:jc w:val="both"/>
      </w:pPr>
      <w:bookmarkStart w:id="8" w:name="bookmark14"/>
      <w:r>
        <w:rPr>
          <w:rStyle w:val="Heading11"/>
          <w:b/>
          <w:bCs/>
        </w:rPr>
        <w:t xml:space="preserve">Proponowany zakres zwolnień i </w:t>
      </w:r>
      <w:r w:rsidR="00FA4586">
        <w:rPr>
          <w:rStyle w:val="Heading11"/>
          <w:b/>
          <w:bCs/>
        </w:rPr>
        <w:t>wyłączeń</w:t>
      </w:r>
      <w:r>
        <w:rPr>
          <w:rStyle w:val="Heading11"/>
          <w:b/>
          <w:bCs/>
        </w:rPr>
        <w:t xml:space="preserve"> z zakresu licencjonowania</w:t>
      </w:r>
      <w:bookmarkEnd w:id="8"/>
    </w:p>
    <w:p w:rsidR="003224BD" w:rsidRDefault="005862EC">
      <w:pPr>
        <w:pStyle w:val="Bodytext10"/>
        <w:jc w:val="both"/>
      </w:pPr>
      <w:r>
        <w:rPr>
          <w:rStyle w:val="Bodytext1"/>
        </w:rPr>
        <w:t xml:space="preserve">Postuluję, by analogicznie do niektórych innych egzaminów/licencji (np. dla kandydatów na członków organów nadzorczych spółek Skarbu Państwa) by </w:t>
      </w:r>
      <w:r>
        <w:rPr>
          <w:rStyle w:val="Bodytext1"/>
          <w:b/>
          <w:bCs/>
        </w:rPr>
        <w:t>z nowego licencjonowania zwolnieni byli co</w:t>
      </w:r>
      <w:r w:rsidR="00FA4586">
        <w:rPr>
          <w:rStyle w:val="Bodytext1"/>
          <w:b/>
          <w:bCs/>
        </w:rPr>
        <w:t> </w:t>
      </w:r>
      <w:r>
        <w:rPr>
          <w:rStyle w:val="Bodytext1"/>
          <w:b/>
          <w:bCs/>
        </w:rPr>
        <w:t>najmniej:</w:t>
      </w:r>
    </w:p>
    <w:p w:rsidR="003224BD" w:rsidRDefault="005862EC">
      <w:pPr>
        <w:pStyle w:val="Bodytext10"/>
        <w:numPr>
          <w:ilvl w:val="0"/>
          <w:numId w:val="2"/>
        </w:numPr>
        <w:tabs>
          <w:tab w:val="left" w:pos="720"/>
        </w:tabs>
        <w:spacing w:after="0" w:line="283" w:lineRule="auto"/>
        <w:ind w:firstLine="360"/>
        <w:jc w:val="both"/>
      </w:pPr>
      <w:r>
        <w:rPr>
          <w:rStyle w:val="Bodytext1"/>
        </w:rPr>
        <w:t>adwokaci i radcowie prawni;</w:t>
      </w:r>
    </w:p>
    <w:p w:rsidR="003224BD" w:rsidRDefault="005862EC">
      <w:pPr>
        <w:pStyle w:val="Bodytext10"/>
        <w:numPr>
          <w:ilvl w:val="0"/>
          <w:numId w:val="2"/>
        </w:numPr>
        <w:tabs>
          <w:tab w:val="left" w:pos="720"/>
        </w:tabs>
        <w:spacing w:after="0" w:line="283" w:lineRule="auto"/>
        <w:ind w:firstLine="360"/>
        <w:jc w:val="both"/>
      </w:pPr>
      <w:r>
        <w:rPr>
          <w:rStyle w:val="Bodytext1"/>
        </w:rPr>
        <w:t>aplikanci adwokaccy i radcowscy;</w:t>
      </w:r>
    </w:p>
    <w:p w:rsidR="003224BD" w:rsidRDefault="005862EC">
      <w:pPr>
        <w:pStyle w:val="Bodytext10"/>
        <w:numPr>
          <w:ilvl w:val="0"/>
          <w:numId w:val="2"/>
        </w:numPr>
        <w:tabs>
          <w:tab w:val="left" w:pos="720"/>
        </w:tabs>
        <w:spacing w:line="283" w:lineRule="auto"/>
        <w:ind w:firstLine="360"/>
        <w:jc w:val="both"/>
      </w:pPr>
      <w:r>
        <w:rPr>
          <w:rStyle w:val="Bodytext1"/>
        </w:rPr>
        <w:t>doradcy podatkowi.</w:t>
      </w:r>
    </w:p>
    <w:p w:rsidR="003224BD" w:rsidRDefault="005862EC">
      <w:pPr>
        <w:pStyle w:val="Bodytext10"/>
        <w:spacing w:line="276" w:lineRule="auto"/>
        <w:jc w:val="both"/>
      </w:pPr>
      <w:r>
        <w:rPr>
          <w:rStyle w:val="Bodytext1"/>
        </w:rPr>
        <w:t>Są to osoby których wiedza prawnicza została potwierdzona egzaminami (co najmniej państwowym egzaminem wstępnym na aplikację) i których działalność (np. wymogi ubezpieczenia, etyki) są już uregulowane.</w:t>
      </w:r>
    </w:p>
    <w:p w:rsidR="003224BD" w:rsidRDefault="005862EC">
      <w:pPr>
        <w:pStyle w:val="Bodytext10"/>
        <w:jc w:val="both"/>
      </w:pPr>
      <w:r>
        <w:rPr>
          <w:rStyle w:val="Bodytext1"/>
        </w:rPr>
        <w:t xml:space="preserve">Ponadto zasadne byłoby zwolnienie z egzaminu </w:t>
      </w:r>
      <w:r>
        <w:rPr>
          <w:rStyle w:val="Bodytext1"/>
          <w:b/>
          <w:bCs/>
        </w:rPr>
        <w:t xml:space="preserve">(możliwość wpisania się na listę licencjonowanych specjalistów bez zdawania egzaminu) </w:t>
      </w:r>
      <w:r>
        <w:rPr>
          <w:rStyle w:val="Bodytext1"/>
        </w:rPr>
        <w:t>byli na przykład:</w:t>
      </w:r>
    </w:p>
    <w:p w:rsidR="003224BD" w:rsidRDefault="005862EC">
      <w:pPr>
        <w:pStyle w:val="Bodytext10"/>
        <w:numPr>
          <w:ilvl w:val="0"/>
          <w:numId w:val="2"/>
        </w:numPr>
        <w:tabs>
          <w:tab w:val="left" w:pos="720"/>
        </w:tabs>
        <w:spacing w:after="0" w:line="276" w:lineRule="auto"/>
        <w:ind w:left="720" w:hanging="360"/>
        <w:jc w:val="both"/>
      </w:pPr>
      <w:r>
        <w:rPr>
          <w:rStyle w:val="Bodytext1"/>
        </w:rPr>
        <w:t>osoby posiadające dyplom magistra prawa uzyskany na polskiej uczelni (lub nostryfikowany w</w:t>
      </w:r>
      <w:r w:rsidR="00FA4586">
        <w:rPr>
          <w:rStyle w:val="Bodytext1"/>
        </w:rPr>
        <w:t> </w:t>
      </w:r>
      <w:r>
        <w:rPr>
          <w:rStyle w:val="Bodytext1"/>
        </w:rPr>
        <w:t>Polsce);</w:t>
      </w:r>
    </w:p>
    <w:p w:rsidR="003224BD" w:rsidRDefault="005862EC">
      <w:pPr>
        <w:pStyle w:val="Bodytext10"/>
        <w:numPr>
          <w:ilvl w:val="0"/>
          <w:numId w:val="2"/>
        </w:numPr>
        <w:tabs>
          <w:tab w:val="left" w:pos="720"/>
        </w:tabs>
        <w:spacing w:line="283" w:lineRule="auto"/>
        <w:ind w:firstLine="360"/>
        <w:jc w:val="both"/>
      </w:pPr>
      <w:r>
        <w:rPr>
          <w:rStyle w:val="Bodytext1"/>
        </w:rPr>
        <w:t>osoby posiadające dyplom magistra administracji - na takich samych warunkach.</w:t>
      </w:r>
    </w:p>
    <w:p w:rsidR="003224BD" w:rsidRDefault="005862EC">
      <w:pPr>
        <w:pStyle w:val="Bodytext10"/>
        <w:spacing w:after="580"/>
        <w:jc w:val="both"/>
      </w:pPr>
      <w:r>
        <w:rPr>
          <w:rStyle w:val="Bodytext1"/>
        </w:rPr>
        <w:t xml:space="preserve">Kwalifikacje zawodowe (wiedza w zakresie prawa) tych osób wynika z ukończonych studiów i zbędne byłoby egzaminowanie ich oddzielnie. </w:t>
      </w:r>
      <w:r>
        <w:rPr>
          <w:rStyle w:val="Bodytext1"/>
          <w:b/>
          <w:bCs/>
        </w:rPr>
        <w:t>Jednocześnie poprzez wpis na listę licencjonowanych specjalistów, podlegaliby oni wciąż wymogom i nadzorowi związanym z wykonywaniem zawodu regulowanego.</w:t>
      </w:r>
    </w:p>
    <w:p w:rsidR="003224BD" w:rsidRDefault="005862EC">
      <w:pPr>
        <w:pStyle w:val="Heading110"/>
        <w:keepNext/>
        <w:keepLines/>
        <w:spacing w:line="283" w:lineRule="auto"/>
        <w:jc w:val="center"/>
      </w:pPr>
      <w:bookmarkStart w:id="9" w:name="bookmark16"/>
      <w:r>
        <w:rPr>
          <w:rStyle w:val="Heading11"/>
          <w:b/>
          <w:bCs/>
          <w:color w:val="000000"/>
        </w:rPr>
        <w:t>PODSUMOWANIE</w:t>
      </w:r>
      <w:bookmarkEnd w:id="9"/>
    </w:p>
    <w:p w:rsidR="003224BD" w:rsidRDefault="005862EC">
      <w:pPr>
        <w:pStyle w:val="Bodytext10"/>
        <w:spacing w:line="283" w:lineRule="auto"/>
        <w:jc w:val="both"/>
      </w:pPr>
      <w:r>
        <w:rPr>
          <w:rStyle w:val="Bodytext1"/>
        </w:rPr>
        <w:t xml:space="preserve">Wprowadzenie obowiązku licencyjnego dla specjalistów ds. cudzoziemców pozwoliłoby państwu odzyskać kontrolę nad rynkiem pośredników i </w:t>
      </w:r>
      <w:r>
        <w:rPr>
          <w:rStyle w:val="Bodytext1"/>
          <w:b/>
          <w:bCs/>
        </w:rPr>
        <w:t>podnieść jakość usług świadczonych cudzoziemcom, z korzyścią również dla polskich pracodawców.</w:t>
      </w:r>
    </w:p>
    <w:p w:rsidR="003224BD" w:rsidRDefault="005862EC">
      <w:pPr>
        <w:pStyle w:val="Bodytext10"/>
        <w:spacing w:line="283" w:lineRule="auto"/>
        <w:jc w:val="both"/>
      </w:pPr>
      <w:r>
        <w:rPr>
          <w:rStyle w:val="Bodytext1"/>
        </w:rPr>
        <w:t xml:space="preserve">Obecny brak regulacji prowadzi do licznych nadużyć, niekompetencji oraz utrudnia ochronę praw cudzoziemców i sprawność procedur administracyjnych. Licencjonowanie, oparte na wysokich wymogach merytorycznych, stanowiłoby skuteczną barierę dla podmiotów niekompetentnych oraz </w:t>
      </w:r>
      <w:r>
        <w:rPr>
          <w:rStyle w:val="Bodytext1"/>
          <w:b/>
          <w:bCs/>
        </w:rPr>
        <w:t>wzmocniłoby bezpieczeństwo i wizerunek Polski.</w:t>
      </w:r>
    </w:p>
    <w:p w:rsidR="003224BD" w:rsidRDefault="005862EC">
      <w:pPr>
        <w:pStyle w:val="Bodytext10"/>
        <w:spacing w:line="283" w:lineRule="auto"/>
      </w:pPr>
      <w:r>
        <w:rPr>
          <w:rStyle w:val="Bodytext1"/>
        </w:rPr>
        <w:t>Liczę na pozytywne rozpatrzenie petycji i rozpoczęcie prac nad odpowiednimi regulacjami.</w:t>
      </w:r>
    </w:p>
    <w:p w:rsidR="003224BD" w:rsidRDefault="005862EC">
      <w:pPr>
        <w:pStyle w:val="Bodytext10"/>
        <w:spacing w:line="283" w:lineRule="auto"/>
        <w:jc w:val="both"/>
      </w:pPr>
      <w:r>
        <w:rPr>
          <w:rStyle w:val="Bodytext1"/>
        </w:rPr>
        <w:t>Z wyrazami szacunku,</w:t>
      </w:r>
    </w:p>
    <w:p w:rsidR="003224BD" w:rsidRDefault="005862EC">
      <w:pPr>
        <w:pStyle w:val="Bodytext10"/>
        <w:spacing w:line="283" w:lineRule="auto"/>
        <w:jc w:val="both"/>
      </w:pPr>
      <w:r>
        <w:rPr>
          <w:rStyle w:val="Bodytext1"/>
        </w:rPr>
        <w:t>Marcin Snarski</w:t>
      </w:r>
    </w:p>
    <w:sectPr w:rsidR="003224BD">
      <w:footerReference w:type="default" r:id="rId7"/>
      <w:pgSz w:w="11900" w:h="16840"/>
      <w:pgMar w:top="1396" w:right="1377" w:bottom="1254" w:left="1379" w:header="96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787" w:rsidRDefault="005A7787">
      <w:r>
        <w:separator/>
      </w:r>
    </w:p>
  </w:endnote>
  <w:endnote w:type="continuationSeparator" w:id="0">
    <w:p w:rsidR="005A7787" w:rsidRDefault="005A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4BD" w:rsidRDefault="005862E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3747135</wp:posOffset>
              </wp:positionH>
              <wp:positionV relativeFrom="page">
                <wp:posOffset>9956165</wp:posOffset>
              </wp:positionV>
              <wp:extent cx="36830" cy="1054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24BD" w:rsidRDefault="005862EC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C42D8" w:rsidRPr="000C42D8">
                            <w:rPr>
                              <w:rStyle w:val="Headerorfooter2"/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5.05pt;margin-top:783.95pt;width:2.9pt;height:8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" filled="f" stroked="f">
              <v:textbox style="mso-fit-shape-to-text:t" inset="0,0,0,0">
                <w:txbxContent>
                  <w:p w:rsidR="003224BD" w:rsidRDefault="005862EC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C42D8" w:rsidRPr="000C42D8">
                      <w:rPr>
                        <w:rStyle w:val="Headerorfooter2"/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rPr>
                        <w:rStyle w:val="Headerorfooter2"/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787" w:rsidRDefault="005A7787"/>
  </w:footnote>
  <w:footnote w:type="continuationSeparator" w:id="0">
    <w:p w:rsidR="005A7787" w:rsidRDefault="005A77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62F5A"/>
    <w:multiLevelType w:val="multilevel"/>
    <w:tmpl w:val="A68276FA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AC3334"/>
    <w:multiLevelType w:val="multilevel"/>
    <w:tmpl w:val="FB7C713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BD"/>
    <w:rsid w:val="000C42D8"/>
    <w:rsid w:val="003224BD"/>
    <w:rsid w:val="00554E9E"/>
    <w:rsid w:val="005862EC"/>
    <w:rsid w:val="005A7787"/>
    <w:rsid w:val="006C6143"/>
    <w:rsid w:val="00FA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8666E-C174-4FD8-BC84-4EF15EB9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/>
      <w:bCs/>
      <w:i w:val="0"/>
      <w:iCs w:val="0"/>
      <w:smallCaps w:val="0"/>
      <w:strike w:val="0"/>
      <w:color w:val="0270BF"/>
      <w:sz w:val="20"/>
      <w:szCs w:val="20"/>
      <w:u w:val="none"/>
    </w:rPr>
  </w:style>
  <w:style w:type="paragraph" w:customStyle="1" w:styleId="Bodytext10">
    <w:name w:val="Body text|1"/>
    <w:basedOn w:val="Normalny"/>
    <w:link w:val="Bodytext1"/>
    <w:pPr>
      <w:spacing w:after="160" w:line="286" w:lineRule="auto"/>
    </w:pPr>
    <w:rPr>
      <w:rFonts w:ascii="Arial" w:eastAsia="Arial" w:hAnsi="Arial" w:cs="Arial"/>
      <w:sz w:val="20"/>
      <w:szCs w:val="20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Heading110">
    <w:name w:val="Heading #1|1"/>
    <w:basedOn w:val="Normalny"/>
    <w:link w:val="Heading11"/>
    <w:pPr>
      <w:spacing w:after="160" w:line="286" w:lineRule="auto"/>
      <w:outlineLvl w:val="0"/>
    </w:pPr>
    <w:rPr>
      <w:rFonts w:ascii="Arial" w:eastAsia="Arial" w:hAnsi="Arial" w:cs="Arial"/>
      <w:b/>
      <w:bCs/>
      <w:color w:val="0270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1454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2026-02-04T10:08:00Z</dcterms:created>
  <dcterms:modified xsi:type="dcterms:W3CDTF">2026-02-04T10:08:00Z</dcterms:modified>
</cp:coreProperties>
</file>