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7332A1C9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AA6903">
        <w:rPr>
          <w:rFonts w:ascii="Calibri" w:eastAsia="Times New Roman" w:hAnsi="Calibri" w:cs="Calibri"/>
          <w:color w:val="auto"/>
        </w:rPr>
        <w:t>49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AA6903">
        <w:rPr>
          <w:rFonts w:ascii="Calibri" w:eastAsia="Times New Roman" w:hAnsi="Calibri" w:cs="Calibri"/>
          <w:color w:val="auto"/>
        </w:rPr>
        <w:t>9 listopada 2023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4523F38D" w:rsidR="007B2821" w:rsidRDefault="004E7659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ustanowienia zadań ochronnych dla rezerwatu przyrody „</w:t>
      </w:r>
      <w:r w:rsidR="00AA6903">
        <w:rPr>
          <w:rFonts w:ascii="Calibri" w:hAnsi="Calibri" w:cs="Calibri"/>
          <w:color w:val="auto"/>
          <w:sz w:val="28"/>
          <w:szCs w:val="28"/>
        </w:rPr>
        <w:t>Boczki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”</w:t>
      </w:r>
    </w:p>
    <w:p w14:paraId="3CAB9F12" w14:textId="77777777" w:rsidR="00AA6903" w:rsidRPr="00AA6903" w:rsidRDefault="008E1272" w:rsidP="00AA6903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AA6903" w:rsidRPr="00AA6903">
        <w:rPr>
          <w:rFonts w:ascii="Calibri" w:hAnsi="Calibri" w:cs="Calibri"/>
        </w:rPr>
        <w:t xml:space="preserve">podstawie art. 22 ust. 2 pkt 2 i 4 ustawy z dnia 16 kwietnia 2004 r. o ochronie przyrody </w:t>
      </w:r>
    </w:p>
    <w:p w14:paraId="0B05F442" w14:textId="77777777" w:rsidR="00AA6903" w:rsidRDefault="00AA6903" w:rsidP="00AA6903">
      <w:pPr>
        <w:spacing w:line="360" w:lineRule="auto"/>
        <w:rPr>
          <w:rFonts w:ascii="Calibri" w:hAnsi="Calibri" w:cs="Calibri"/>
        </w:rPr>
      </w:pPr>
      <w:r w:rsidRPr="00AA6903">
        <w:rPr>
          <w:rFonts w:ascii="Calibri" w:hAnsi="Calibri" w:cs="Calibri"/>
        </w:rPr>
        <w:t>(Dz. U. z 2023 r. poz. 1336, 1688 i poz. 1890) zarządza się, co następuje:</w:t>
      </w:r>
    </w:p>
    <w:p w14:paraId="26DACFDD" w14:textId="77777777" w:rsidR="00AA6903" w:rsidRDefault="00AA6903" w:rsidP="00AA6903">
      <w:pPr>
        <w:spacing w:line="360" w:lineRule="auto"/>
        <w:rPr>
          <w:rFonts w:ascii="Calibri" w:hAnsi="Calibri" w:cs="Calibri"/>
        </w:rPr>
      </w:pPr>
      <w:r w:rsidRPr="00AA6903">
        <w:rPr>
          <w:rFonts w:ascii="Calibri" w:hAnsi="Calibri" w:cs="Calibri"/>
        </w:rPr>
        <w:t>§ 1. Ustanawia się na 5 lat zadania ochronne dla rezerwatu przyrody „Boczki”, zwanego dalej „rezerwatem”.</w:t>
      </w:r>
    </w:p>
    <w:p w14:paraId="0D33B6CB" w14:textId="77777777" w:rsidR="00AA6903" w:rsidRDefault="00AA6903" w:rsidP="00AA6903">
      <w:pPr>
        <w:spacing w:line="360" w:lineRule="auto"/>
        <w:rPr>
          <w:rFonts w:ascii="Calibri" w:hAnsi="Calibri" w:cs="Calibri"/>
        </w:rPr>
      </w:pPr>
      <w:r w:rsidRPr="00AA6903">
        <w:rPr>
          <w:rFonts w:ascii="Calibri" w:hAnsi="Calibri" w:cs="Calibri"/>
        </w:rPr>
        <w:t>§ 2. Zadania ochronne, o których mowa w § 1, obejmują:</w:t>
      </w:r>
    </w:p>
    <w:p w14:paraId="7BF48C9F" w14:textId="77777777" w:rsidR="00AA6903" w:rsidRDefault="00AA6903" w:rsidP="00AA6903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</w:rPr>
      </w:pPr>
      <w:r w:rsidRPr="00AA6903">
        <w:rPr>
          <w:rFonts w:ascii="Calibri" w:hAnsi="Calibri" w:cs="Calibri"/>
        </w:rPr>
        <w:t>identyfikację i ocenę istniejących i potencjalnych zagrożeń wewnętrznych i zewnętrznych oraz sposoby eliminacji lub ograniczania tych zagrożeń i ich skutków, które są określone w załączniku nr 1 do zarządzenia;</w:t>
      </w:r>
    </w:p>
    <w:p w14:paraId="6CC9A57F" w14:textId="77777777" w:rsidR="00AA6903" w:rsidRDefault="00AA6903" w:rsidP="00AA6903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</w:rPr>
      </w:pPr>
      <w:r w:rsidRPr="00AA6903">
        <w:rPr>
          <w:rFonts w:ascii="Calibri" w:hAnsi="Calibri" w:cs="Calibri"/>
        </w:rPr>
        <w:t xml:space="preserve">opis sposobów ochrony czynnej ekosystemów, z podaniem rodzaju, rozmiaru i lokalizacji poszczególnych zadań, które są określone w załączniku nr 2 do zarządzenia; </w:t>
      </w:r>
    </w:p>
    <w:p w14:paraId="12506EA4" w14:textId="77777777" w:rsidR="00AA6903" w:rsidRDefault="00AA6903" w:rsidP="00AA6903">
      <w:pPr>
        <w:pStyle w:val="Akapitzlist"/>
        <w:numPr>
          <w:ilvl w:val="0"/>
          <w:numId w:val="35"/>
        </w:numPr>
        <w:spacing w:line="360" w:lineRule="auto"/>
        <w:rPr>
          <w:rFonts w:ascii="Calibri" w:hAnsi="Calibri" w:cs="Calibri"/>
        </w:rPr>
      </w:pPr>
      <w:r w:rsidRPr="00AA6903">
        <w:rPr>
          <w:rFonts w:ascii="Calibri" w:hAnsi="Calibri" w:cs="Calibri"/>
        </w:rPr>
        <w:t>wskazanie w załączniku nr 2 obszaru objętego ochroną czynną.</w:t>
      </w:r>
    </w:p>
    <w:p w14:paraId="49502C91" w14:textId="77777777" w:rsidR="00AA6903" w:rsidRDefault="00AA6903" w:rsidP="00AA6903">
      <w:pPr>
        <w:spacing w:line="360" w:lineRule="auto"/>
        <w:rPr>
          <w:rFonts w:ascii="Calibri" w:hAnsi="Calibri" w:cs="Calibri"/>
        </w:rPr>
      </w:pPr>
      <w:r w:rsidRPr="00AA6903">
        <w:rPr>
          <w:rFonts w:ascii="Calibri" w:hAnsi="Calibri" w:cs="Calibri"/>
        </w:rPr>
        <w:t>§ 3. Nadzór nad wykonaniem zarządzenia sprawuje Regionalny Dyrektor Ochrony Środowiska w Olsztynie.</w:t>
      </w:r>
    </w:p>
    <w:p w14:paraId="5B3B45A5" w14:textId="23CA92B1" w:rsidR="00AA6903" w:rsidRDefault="00AA6903" w:rsidP="00AA6903">
      <w:pPr>
        <w:spacing w:after="100" w:afterAutospacing="1" w:line="360" w:lineRule="auto"/>
        <w:rPr>
          <w:rFonts w:ascii="Calibri" w:hAnsi="Calibri" w:cs="Calibri"/>
        </w:rPr>
      </w:pPr>
      <w:r w:rsidRPr="00AA6903">
        <w:rPr>
          <w:rFonts w:ascii="Calibri" w:hAnsi="Calibri" w:cs="Calibri"/>
        </w:rPr>
        <w:t>§ 4. Zarządzenie wchodzi w życie z dniem podpisania.</w:t>
      </w:r>
    </w:p>
    <w:p w14:paraId="67FCCCBD" w14:textId="77777777" w:rsidR="002B3397" w:rsidRPr="00074DE5" w:rsidRDefault="002B3397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Regionalny Dyrektor</w:t>
      </w:r>
    </w:p>
    <w:p w14:paraId="68475622" w14:textId="77777777" w:rsidR="002B3397" w:rsidRPr="00074DE5" w:rsidRDefault="002B3397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13C050A3" w14:textId="77777777" w:rsidR="002B3397" w:rsidRPr="00074DE5" w:rsidRDefault="002B3397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w Olsztynie</w:t>
      </w:r>
    </w:p>
    <w:p w14:paraId="55E2F6D2" w14:textId="05DDF6B5" w:rsidR="007B2821" w:rsidRPr="00AA6903" w:rsidRDefault="002B3397" w:rsidP="00AA6903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</w:p>
    <w:p w14:paraId="51938C6A" w14:textId="77777777" w:rsidR="00AA6903" w:rsidRDefault="00AA6903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153E1C91" w14:textId="65ED98B0" w:rsidR="007B2821" w:rsidRDefault="008E1272" w:rsidP="00AA6903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1 </w:t>
      </w:r>
      <w:r w:rsidR="00FD3466" w:rsidRPr="00FD3466">
        <w:rPr>
          <w:rFonts w:ascii="Calibri" w:hAnsi="Calibri" w:cs="Calibri"/>
          <w:color w:val="000000"/>
        </w:rPr>
        <w:t xml:space="preserve">do Zarządzenia Nr </w:t>
      </w:r>
      <w:r w:rsidR="00AA6903">
        <w:rPr>
          <w:rFonts w:ascii="Calibri" w:hAnsi="Calibri" w:cs="Calibri"/>
          <w:color w:val="000000"/>
        </w:rPr>
        <w:t>49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AA6903">
        <w:rPr>
          <w:rFonts w:ascii="Calibri" w:hAnsi="Calibri" w:cs="Calibri"/>
          <w:color w:val="000000"/>
        </w:rPr>
        <w:t>9 listopada 2023</w:t>
      </w:r>
      <w:r w:rsidR="00FD3466" w:rsidRPr="00FD3466">
        <w:rPr>
          <w:rFonts w:ascii="Calibri" w:hAnsi="Calibri" w:cs="Calibri"/>
          <w:color w:val="000000"/>
        </w:rPr>
        <w:t xml:space="preserve"> r.</w:t>
      </w:r>
    </w:p>
    <w:p w14:paraId="208BBD50" w14:textId="530393F7" w:rsidR="005A43E2" w:rsidRPr="005A43E2" w:rsidRDefault="005A43E2" w:rsidP="005A43E2">
      <w:pPr>
        <w:widowControl/>
        <w:suppressAutoHyphens w:val="0"/>
        <w:spacing w:after="100" w:afterAutospacing="1" w:line="360" w:lineRule="auto"/>
        <w:rPr>
          <w:rFonts w:ascii="Calibri" w:hAnsi="Calibri" w:cs="Calibri"/>
        </w:rPr>
      </w:pPr>
      <w:r w:rsidRPr="005A43E2">
        <w:rPr>
          <w:rFonts w:ascii="Calibri" w:hAnsi="Calibri" w:cs="Calibri"/>
        </w:rPr>
        <w:t>Identyfikacja i ocena istniejących i potencjalnych zagrożeń wewnętrznych i zewnętrznych oraz sposoby eliminacji lub ograniczania tych zagrożeń i ich skutków.</w:t>
      </w:r>
    </w:p>
    <w:tbl>
      <w:tblPr>
        <w:tblW w:w="10491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49 Regionalnego Dyrektora Ochrony Środowiska w Olsztynie z dnia 9 listopada 2023 r. "/>
        <w:tblDescription w:val="Identyfikacja istniejących i potencjalnych zagrożeń wewnętrznych i zewnętrznych oraz sposoby eliminacji lub ograniczenia tych zagrożeń i ich skutków."/>
      </w:tblPr>
      <w:tblGrid>
        <w:gridCol w:w="568"/>
        <w:gridCol w:w="4678"/>
        <w:gridCol w:w="5245"/>
      </w:tblGrid>
      <w:tr w:rsidR="00DC6D2E" w:rsidRPr="007B6FAB" w14:paraId="239031FE" w14:textId="77777777" w:rsidTr="00272718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2CB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Lp.</w:t>
            </w:r>
          </w:p>
          <w:p w14:paraId="25D750FA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862" w14:textId="77777777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EF8" w14:textId="685EFA16" w:rsidR="00DC6D2E" w:rsidRPr="007B6FAB" w:rsidRDefault="00DC6D2E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7B6FAB">
              <w:rPr>
                <w:rFonts w:ascii="Calibri" w:hAnsi="Calibri" w:cs="Calibri"/>
              </w:rPr>
              <w:t xml:space="preserve">Sposoby eliminacji lub ograniczania zagrożeń wewnętrznych i zewnętrznych </w:t>
            </w:r>
            <w:r w:rsidR="00AA6903">
              <w:rPr>
                <w:rFonts w:ascii="Calibri" w:hAnsi="Calibri" w:cs="Calibri"/>
              </w:rPr>
              <w:t>i ich skutków</w:t>
            </w:r>
          </w:p>
        </w:tc>
      </w:tr>
      <w:tr w:rsidR="00FD3466" w:rsidRPr="007B6FAB" w14:paraId="0FD040D2" w14:textId="77777777" w:rsidTr="00E47E93">
        <w:trPr>
          <w:trHeight w:val="20"/>
          <w:tblHeader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1151" w14:textId="582B1032" w:rsidR="00FD3466" w:rsidRPr="007B6FAB" w:rsidRDefault="00FD3466" w:rsidP="00F5649E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D3466">
              <w:rPr>
                <w:rFonts w:ascii="Calibri" w:hAnsi="Calibri" w:cs="Calibri"/>
              </w:rPr>
              <w:t>Zagrożenia wewnętrzne istniejące</w:t>
            </w:r>
          </w:p>
        </w:tc>
      </w:tr>
      <w:tr w:rsidR="005A43E2" w:rsidRPr="007B6FAB" w14:paraId="20FBF603" w14:textId="77777777" w:rsidTr="0027271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C04" w14:textId="16D6FC98" w:rsidR="005A43E2" w:rsidRPr="005A43E2" w:rsidRDefault="005A43E2" w:rsidP="005A43E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5A43E2">
              <w:rPr>
                <w:rFonts w:ascii="Calibri" w:hAnsi="Calibri" w:cs="Calibri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F99" w14:textId="157F3E9A" w:rsidR="005A43E2" w:rsidRPr="005A43E2" w:rsidRDefault="00AA6903" w:rsidP="005A43E2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A6903">
              <w:rPr>
                <w:rFonts w:ascii="Calibri" w:hAnsi="Calibri" w:cs="Calibri"/>
              </w:rPr>
              <w:t>Sukcesja roślinności krzewiastej oraz nadmierny rozrost traw i bylin na otwartych ekosystemach (łąkach śródleśnych) powodująca zanik ekosystemów o takim charakterze.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98A0" w14:textId="381076F8" w:rsidR="005A43E2" w:rsidRPr="005A43E2" w:rsidRDefault="00AA6903" w:rsidP="00FD3466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AA6903">
              <w:rPr>
                <w:rFonts w:ascii="Calibri" w:hAnsi="Calibri" w:cs="Calibri"/>
              </w:rPr>
              <w:t>Wykaszanie śródleśnych łąk w celu niedopuszczenia do zaniku otwartych ekosystemów.</w:t>
            </w:r>
          </w:p>
        </w:tc>
      </w:tr>
    </w:tbl>
    <w:p w14:paraId="4EE9AF13" w14:textId="77777777" w:rsidR="00AA6903" w:rsidRDefault="00AA6903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</w:p>
    <w:p w14:paraId="547A1337" w14:textId="77777777" w:rsidR="00AA6903" w:rsidRDefault="00AA6903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3888584B" w14:textId="1D7B752C" w:rsidR="00FD3466" w:rsidRDefault="008E1272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 w:rsidRPr="007B6FAB">
        <w:rPr>
          <w:rFonts w:ascii="Calibri" w:hAnsi="Calibri" w:cs="Calibri"/>
          <w:color w:val="000000"/>
        </w:rPr>
        <w:lastRenderedPageBreak/>
        <w:t xml:space="preserve">Załącznik nr </w:t>
      </w:r>
      <w:r w:rsidR="008F292A" w:rsidRPr="007B6FAB">
        <w:rPr>
          <w:rFonts w:ascii="Calibri" w:hAnsi="Calibri" w:cs="Calibri"/>
          <w:color w:val="000000"/>
        </w:rPr>
        <w:t>2</w:t>
      </w:r>
      <w:r w:rsidRPr="007B6FAB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do Zarządzenia Nr </w:t>
      </w:r>
      <w:r w:rsidR="00AA6903">
        <w:rPr>
          <w:rFonts w:ascii="Calibri" w:hAnsi="Calibri" w:cs="Calibri"/>
          <w:color w:val="000000"/>
        </w:rPr>
        <w:t>49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>Regionalnego Dyrektora Ochrony Środowiska</w:t>
      </w:r>
      <w:r w:rsidR="00FD3466">
        <w:rPr>
          <w:rFonts w:ascii="Calibri" w:hAnsi="Calibri" w:cs="Calibri"/>
          <w:color w:val="000000"/>
        </w:rPr>
        <w:t xml:space="preserve"> </w:t>
      </w:r>
      <w:r w:rsidR="00FD3466" w:rsidRPr="00FD3466">
        <w:rPr>
          <w:rFonts w:ascii="Calibri" w:hAnsi="Calibri" w:cs="Calibri"/>
          <w:color w:val="000000"/>
        </w:rPr>
        <w:t xml:space="preserve">w Olsztynie z dnia </w:t>
      </w:r>
      <w:r w:rsidR="00AA6903">
        <w:rPr>
          <w:rFonts w:ascii="Calibri" w:hAnsi="Calibri" w:cs="Calibri"/>
          <w:color w:val="000000"/>
        </w:rPr>
        <w:t>9 listopada 2023</w:t>
      </w:r>
      <w:r w:rsidR="00FD3466" w:rsidRPr="00FD3466">
        <w:rPr>
          <w:rFonts w:ascii="Calibri" w:hAnsi="Calibri" w:cs="Calibri"/>
          <w:color w:val="000000"/>
        </w:rPr>
        <w:t xml:space="preserve"> r.</w:t>
      </w:r>
    </w:p>
    <w:p w14:paraId="11D73567" w14:textId="1FB439F8" w:rsidR="00FD2C31" w:rsidRPr="00FD3466" w:rsidRDefault="00060DDE" w:rsidP="00FD3466">
      <w:pPr>
        <w:widowControl/>
        <w:suppressAutoHyphens w:val="0"/>
        <w:spacing w:after="100" w:afterAutospacing="1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Opis sposobów </w:t>
      </w:r>
      <w:r w:rsidRPr="00060DDE">
        <w:rPr>
          <w:rFonts w:ascii="Calibri" w:hAnsi="Calibri" w:cs="Calibri"/>
        </w:rPr>
        <w:t xml:space="preserve">ochrony czynnej </w:t>
      </w:r>
      <w:r w:rsidR="00FD3466">
        <w:rPr>
          <w:rFonts w:ascii="Calibri" w:hAnsi="Calibri" w:cs="Calibri"/>
        </w:rPr>
        <w:t xml:space="preserve">gatunków </w:t>
      </w:r>
      <w:r w:rsidR="00AA6903">
        <w:rPr>
          <w:rFonts w:ascii="Calibri" w:hAnsi="Calibri" w:cs="Calibri"/>
        </w:rPr>
        <w:t xml:space="preserve">z </w:t>
      </w:r>
      <w:r w:rsidRPr="00060DDE">
        <w:rPr>
          <w:rFonts w:ascii="Calibri" w:hAnsi="Calibri" w:cs="Calibri"/>
        </w:rPr>
        <w:t>podaniem rodzaju, rozmiaru i lokalizacji</w:t>
      </w:r>
      <w:r>
        <w:rPr>
          <w:rFonts w:ascii="Calibri" w:hAnsi="Calibri" w:cs="Calibri"/>
        </w:rPr>
        <w:t xml:space="preserve"> </w:t>
      </w:r>
      <w:r w:rsidRPr="00060DDE">
        <w:rPr>
          <w:rFonts w:ascii="Calibri" w:hAnsi="Calibri" w:cs="Calibri"/>
        </w:rPr>
        <w:t>poszczególnych zadań.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49 Regionalnego Dyrektora Ochrony Środowiska w Olsztynie z dnia 9 listopada 2023 r."/>
        <w:tblDescription w:val="Opis sposobów ochrony czynnej ekosystemów, z podaniem rodzaju, rozmiaru i lokalizacji poszczególnych zadań"/>
      </w:tblPr>
      <w:tblGrid>
        <w:gridCol w:w="567"/>
        <w:gridCol w:w="6096"/>
        <w:gridCol w:w="1843"/>
        <w:gridCol w:w="2268"/>
      </w:tblGrid>
      <w:tr w:rsidR="005A43E2" w:rsidRPr="00477023" w14:paraId="28D50B35" w14:textId="77777777" w:rsidTr="00FD3466">
        <w:trPr>
          <w:tblHeader/>
        </w:trPr>
        <w:tc>
          <w:tcPr>
            <w:tcW w:w="567" w:type="dxa"/>
          </w:tcPr>
          <w:p w14:paraId="3DE0CBA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Lp.</w:t>
            </w:r>
          </w:p>
        </w:tc>
        <w:tc>
          <w:tcPr>
            <w:tcW w:w="6096" w:type="dxa"/>
          </w:tcPr>
          <w:p w14:paraId="2ADCB0F1" w14:textId="5048605C" w:rsidR="005A43E2" w:rsidRPr="005A43E2" w:rsidRDefault="005A43E2" w:rsidP="00AA6903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Rodzaj zadań ochronnych</w:t>
            </w:r>
          </w:p>
        </w:tc>
        <w:tc>
          <w:tcPr>
            <w:tcW w:w="1843" w:type="dxa"/>
          </w:tcPr>
          <w:p w14:paraId="6F7CDF98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Rozmiar zadań ochronnych</w:t>
            </w:r>
          </w:p>
        </w:tc>
        <w:tc>
          <w:tcPr>
            <w:tcW w:w="2268" w:type="dxa"/>
          </w:tcPr>
          <w:p w14:paraId="249AC674" w14:textId="77777777" w:rsidR="005A43E2" w:rsidRPr="005A43E2" w:rsidRDefault="005A43E2" w:rsidP="005A43E2">
            <w:pPr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Lokalizacja zadań</w:t>
            </w:r>
          </w:p>
          <w:p w14:paraId="60BC09E9" w14:textId="77777777" w:rsidR="005A43E2" w:rsidRPr="005A43E2" w:rsidRDefault="005A43E2" w:rsidP="005A43E2">
            <w:pPr>
              <w:spacing w:line="360" w:lineRule="auto"/>
              <w:rPr>
                <w:rFonts w:ascii="Calibri" w:hAnsi="Calibri" w:cs="Calibri"/>
                <w:bCs/>
                <w:color w:val="000000"/>
                <w:lang w:eastAsia="ar-SA"/>
              </w:rPr>
            </w:pPr>
            <w:r w:rsidRPr="005A43E2">
              <w:rPr>
                <w:rFonts w:ascii="Calibri" w:hAnsi="Calibri" w:cs="Calibri"/>
                <w:bCs/>
                <w:color w:val="000000"/>
                <w:lang w:eastAsia="ar-SA"/>
              </w:rPr>
              <w:t>ochronnych</w:t>
            </w:r>
          </w:p>
        </w:tc>
      </w:tr>
      <w:tr w:rsidR="005A43E2" w:rsidRPr="00477023" w14:paraId="3671DEA8" w14:textId="77777777" w:rsidTr="00FD3466">
        <w:trPr>
          <w:trHeight w:val="600"/>
        </w:trPr>
        <w:tc>
          <w:tcPr>
            <w:tcW w:w="567" w:type="dxa"/>
          </w:tcPr>
          <w:p w14:paraId="3524C226" w14:textId="458C5388" w:rsidR="005A43E2" w:rsidRPr="005A43E2" w:rsidRDefault="00FD3466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>
              <w:rPr>
                <w:rFonts w:ascii="Calibri" w:hAnsi="Calibri" w:cs="Calibri"/>
                <w:color w:val="000000"/>
                <w:lang w:eastAsia="ar-SA"/>
              </w:rPr>
              <w:t>1</w:t>
            </w:r>
            <w:r w:rsidR="005A43E2" w:rsidRPr="005A43E2">
              <w:rPr>
                <w:rFonts w:ascii="Calibri" w:hAnsi="Calibri" w:cs="Calibri"/>
                <w:color w:val="000000"/>
                <w:lang w:eastAsia="ar-SA"/>
              </w:rPr>
              <w:t>.</w:t>
            </w:r>
          </w:p>
          <w:p w14:paraId="5E38E9B2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  <w:p w14:paraId="486A2CDA" w14:textId="77777777" w:rsidR="005A43E2" w:rsidRPr="005A43E2" w:rsidRDefault="005A43E2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</w:p>
        </w:tc>
        <w:tc>
          <w:tcPr>
            <w:tcW w:w="6096" w:type="dxa"/>
          </w:tcPr>
          <w:p w14:paraId="4EF6FB30" w14:textId="77777777" w:rsidR="00AA6903" w:rsidRPr="00AA6903" w:rsidRDefault="00AA6903" w:rsidP="00AA6903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AA6903">
              <w:rPr>
                <w:rFonts w:ascii="Calibri" w:hAnsi="Calibri" w:cs="Calibri"/>
                <w:color w:val="000000"/>
                <w:lang w:eastAsia="ar-SA"/>
              </w:rPr>
              <w:t xml:space="preserve">Koszenie raz w roku śródleśnej łąki przy pomocy </w:t>
            </w:r>
            <w:proofErr w:type="spellStart"/>
            <w:r w:rsidRPr="00AA6903">
              <w:rPr>
                <w:rFonts w:ascii="Calibri" w:hAnsi="Calibri" w:cs="Calibri"/>
                <w:color w:val="000000"/>
                <w:lang w:eastAsia="ar-SA"/>
              </w:rPr>
              <w:t>mulczera</w:t>
            </w:r>
            <w:proofErr w:type="spellEnd"/>
            <w:r w:rsidRPr="00AA6903">
              <w:rPr>
                <w:rFonts w:ascii="Calibri" w:hAnsi="Calibri" w:cs="Calibri"/>
                <w:color w:val="000000"/>
                <w:lang w:eastAsia="ar-SA"/>
              </w:rPr>
              <w:t xml:space="preserve"> wraz z zebraniem rozdrobnionych po koszeniu pozostałości i wywiezieniem poza rezerwat przyrody </w:t>
            </w:r>
          </w:p>
          <w:p w14:paraId="740F5001" w14:textId="77777777" w:rsidR="00AA6903" w:rsidRPr="00AA6903" w:rsidRDefault="00AA6903" w:rsidP="00AA6903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AA6903">
              <w:rPr>
                <w:rFonts w:ascii="Calibri" w:hAnsi="Calibri" w:cs="Calibri"/>
                <w:color w:val="000000"/>
                <w:lang w:eastAsia="ar-SA"/>
              </w:rPr>
              <w:t>w celu niedopuszczenia do deprecjacji siedliska.</w:t>
            </w:r>
          </w:p>
          <w:p w14:paraId="2C478335" w14:textId="0A7D21F7" w:rsidR="005A43E2" w:rsidRPr="005A43E2" w:rsidRDefault="00AA6903" w:rsidP="00AA6903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AA6903">
              <w:rPr>
                <w:rFonts w:ascii="Calibri" w:hAnsi="Calibri" w:cs="Calibri"/>
                <w:color w:val="000000"/>
                <w:lang w:eastAsia="ar-SA"/>
              </w:rPr>
              <w:t>Termin koszenia: do 31 lipca każdego roku obowiązywania zadań ochronnych.</w:t>
            </w:r>
          </w:p>
        </w:tc>
        <w:tc>
          <w:tcPr>
            <w:tcW w:w="1843" w:type="dxa"/>
          </w:tcPr>
          <w:p w14:paraId="4E816431" w14:textId="0EE4A4D8" w:rsidR="005A43E2" w:rsidRPr="005A43E2" w:rsidRDefault="00FD3466" w:rsidP="005A43E2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FD3466">
              <w:rPr>
                <w:rFonts w:ascii="Calibri" w:hAnsi="Calibri" w:cs="Calibri"/>
                <w:color w:val="000000"/>
                <w:lang w:eastAsia="ar-SA"/>
              </w:rPr>
              <w:t>0,32 ha</w:t>
            </w:r>
          </w:p>
        </w:tc>
        <w:tc>
          <w:tcPr>
            <w:tcW w:w="2268" w:type="dxa"/>
          </w:tcPr>
          <w:p w14:paraId="54ED80C5" w14:textId="64859102" w:rsidR="005A43E2" w:rsidRPr="005A43E2" w:rsidRDefault="00FD3466" w:rsidP="005A43E2">
            <w:pPr>
              <w:snapToGrid w:val="0"/>
              <w:spacing w:line="360" w:lineRule="auto"/>
              <w:rPr>
                <w:rFonts w:ascii="Calibri" w:hAnsi="Calibri" w:cs="Calibri"/>
                <w:color w:val="000000"/>
                <w:lang w:eastAsia="ar-SA"/>
              </w:rPr>
            </w:pPr>
            <w:r w:rsidRPr="00FD3466">
              <w:rPr>
                <w:rFonts w:ascii="Calibri" w:hAnsi="Calibri" w:cs="Calibri"/>
                <w:color w:val="000000"/>
                <w:lang w:eastAsia="ar-SA"/>
              </w:rPr>
              <w:t>85d</w:t>
            </w:r>
          </w:p>
        </w:tc>
      </w:tr>
    </w:tbl>
    <w:p w14:paraId="17C96CD3" w14:textId="77777777" w:rsidR="00AA6903" w:rsidRDefault="00AA6903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</w:p>
    <w:p w14:paraId="059AE9C2" w14:textId="77777777" w:rsidR="00AA6903" w:rsidRDefault="00AA6903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25609759" w:rsidR="00DC6D2E" w:rsidRPr="00074DE5" w:rsidRDefault="00DC6D2E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1FA024C0" w14:textId="77777777" w:rsidR="00AA6903" w:rsidRDefault="00DC6D2E" w:rsidP="00AA6903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Zarządzenie </w:t>
      </w:r>
      <w:r w:rsidR="00AA6903" w:rsidRPr="00AA6903">
        <w:rPr>
          <w:rFonts w:ascii="Calibri" w:hAnsi="Calibri" w:cs="Calibri"/>
        </w:rPr>
        <w:t xml:space="preserve">Regionalnego Dyrektora Ochrony Środowiska w Olsztynie w sprawie ustanowienia zadań ochronnych dla rezerwatu przyrody „Boczki” jest wykonaniem delegacji ustawowej wynikającej z art. 22 ust. 2 pkt 2 ustawy z dnia 16 kwietnia 2004 r. o ochronie przyrody (Dz. U. z 2023 r. poz. 1336, z </w:t>
      </w:r>
      <w:proofErr w:type="spellStart"/>
      <w:r w:rsidR="00AA6903" w:rsidRPr="00AA6903">
        <w:rPr>
          <w:rFonts w:ascii="Calibri" w:hAnsi="Calibri" w:cs="Calibri"/>
        </w:rPr>
        <w:t>późn</w:t>
      </w:r>
      <w:proofErr w:type="spellEnd"/>
      <w:r w:rsidR="00AA6903" w:rsidRPr="00AA6903">
        <w:rPr>
          <w:rFonts w:ascii="Calibri" w:hAnsi="Calibri" w:cs="Calibri"/>
        </w:rPr>
        <w:t>. zm.).</w:t>
      </w:r>
    </w:p>
    <w:p w14:paraId="6B9319D2" w14:textId="77777777" w:rsidR="00AA6903" w:rsidRDefault="00AA6903" w:rsidP="00AA6903">
      <w:pPr>
        <w:pStyle w:val="Tekstpodstawowywcity"/>
        <w:ind w:firstLine="0"/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68ECE37E" w14:textId="77777777" w:rsidR="00AA6903" w:rsidRDefault="00AA6903" w:rsidP="00AA6903">
      <w:pPr>
        <w:pStyle w:val="Tekstpodstawowywcity"/>
        <w:ind w:firstLine="0"/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>Projekt zadań ochronnych dla ww. rezerwatu sporządzony został w oparciu o stwierdzone zagrożenia oraz propozycje działań ochronnych przedstawionych przez jednostkę zarządzającą tym rezerwatem, tj. Nadleśnictwo Gołdap.</w:t>
      </w:r>
    </w:p>
    <w:p w14:paraId="742F4794" w14:textId="77777777" w:rsidR="00AA6903" w:rsidRDefault="00AA6903" w:rsidP="00AA6903">
      <w:pPr>
        <w:pStyle w:val="Tekstpodstawowywcity"/>
        <w:ind w:firstLine="0"/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 xml:space="preserve">Nadleśnictwo Gołdap jako zarządca terenu zaproponowało wykonanie działania polegającego na koszeniu raz do roku śródleśnej łąki (łąka wcześniej wykorzystywana była przez Nadleśnictwo jako poletko łowieckie zgodnie z planem ochrony, który wyekspirował w 2021 r.), przy pomocy </w:t>
      </w:r>
      <w:proofErr w:type="spellStart"/>
      <w:r w:rsidRPr="00AA6903">
        <w:rPr>
          <w:rFonts w:ascii="Calibri" w:hAnsi="Calibri" w:cs="Calibri"/>
        </w:rPr>
        <w:t>mulczera</w:t>
      </w:r>
      <w:proofErr w:type="spellEnd"/>
      <w:r w:rsidRPr="00AA6903">
        <w:rPr>
          <w:rFonts w:ascii="Calibri" w:hAnsi="Calibri" w:cs="Calibri"/>
        </w:rPr>
        <w:t xml:space="preserve"> w terminie do 31 lipca każdego roku obowiązywania zadań ochronnych.</w:t>
      </w:r>
    </w:p>
    <w:p w14:paraId="2E42A7E4" w14:textId="77777777" w:rsidR="00AA6903" w:rsidRDefault="00AA6903" w:rsidP="00AA6903">
      <w:pPr>
        <w:pStyle w:val="Tekstpodstawowywcity"/>
        <w:ind w:firstLine="0"/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>W skierowanym do tutejszego organu wniosku zaproponował dwie możliwości postępowania z pozostałościami po mulczowaniu:</w:t>
      </w:r>
    </w:p>
    <w:p w14:paraId="30EBF70F" w14:textId="77777777" w:rsidR="00AA6903" w:rsidRDefault="00AA6903" w:rsidP="00AA6903">
      <w:pPr>
        <w:pStyle w:val="Tekstpodstawowywcity"/>
        <w:numPr>
          <w:ilvl w:val="0"/>
          <w:numId w:val="36"/>
        </w:numPr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>zebranie pozostałości po koszeniu i wywiezienie z łąki;</w:t>
      </w:r>
    </w:p>
    <w:p w14:paraId="3360D855" w14:textId="77777777" w:rsidR="00AA6903" w:rsidRDefault="00AA6903" w:rsidP="00AA6903">
      <w:pPr>
        <w:pStyle w:val="Tekstpodstawowywcity"/>
        <w:numPr>
          <w:ilvl w:val="0"/>
          <w:numId w:val="36"/>
        </w:numPr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>pozostawienie pozostałości po mulczowaniu w celu naturalnego rozkładu.</w:t>
      </w:r>
    </w:p>
    <w:p w14:paraId="68330ACC" w14:textId="77777777" w:rsidR="00AA6903" w:rsidRDefault="00AA6903" w:rsidP="00AA6903">
      <w:pPr>
        <w:pStyle w:val="Tekstpodstawowywcity"/>
        <w:ind w:firstLine="0"/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>Zdaniem tutejszego organu rozdrobniona biomasa winna zostać zebrana i wywieziona poza rezerwat przyrody w celu niedopuszczenia do deprecjacji siedliska.</w:t>
      </w:r>
    </w:p>
    <w:p w14:paraId="2BA1CBBB" w14:textId="77777777" w:rsidR="00AA6903" w:rsidRDefault="00AA6903" w:rsidP="00AA6903">
      <w:pPr>
        <w:pStyle w:val="Tekstpodstawowywcity"/>
        <w:ind w:firstLine="0"/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>Wskazać również należy, że Nadleśnictwo zgłosiło tę powierzchnię do dopłat bezpośrednich ONW, a zabieg wykonywany będzie w ramach programów rolno-środowisko-klimatycznych.</w:t>
      </w:r>
    </w:p>
    <w:p w14:paraId="6F38BA68" w14:textId="77777777" w:rsidR="00AA6903" w:rsidRDefault="00AA6903" w:rsidP="00AA6903">
      <w:pPr>
        <w:pStyle w:val="Tekstpodstawowywcity"/>
        <w:ind w:firstLine="0"/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>Zaplanowane działania mają na celu zachowanie otwartego charakteru łąk.</w:t>
      </w:r>
    </w:p>
    <w:p w14:paraId="63315DCC" w14:textId="77777777" w:rsidR="00AA6903" w:rsidRDefault="00AA6903" w:rsidP="00AA6903">
      <w:pPr>
        <w:pStyle w:val="Tekstpodstawowywcity"/>
        <w:ind w:firstLine="0"/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>Koszona powierzchnia stanowić będzie także bazę żerową dla zwierząt bytujących na terenie rezerwatu.</w:t>
      </w:r>
    </w:p>
    <w:p w14:paraId="1C416184" w14:textId="77777777" w:rsidR="00AA6903" w:rsidRDefault="00AA6903" w:rsidP="00AA6903">
      <w:pPr>
        <w:pStyle w:val="Tekstpodstawowywcity"/>
        <w:ind w:firstLine="0"/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>Jak wskazało Nadleśnictwo Gołdap ww. powierzchnia nie będzie wykorzystywana do celów łowieckich, tj. polowań w rezerwacie.</w:t>
      </w:r>
    </w:p>
    <w:p w14:paraId="19BF7C1C" w14:textId="77777777" w:rsidR="00AA6903" w:rsidRDefault="00AA6903" w:rsidP="00AA6903">
      <w:pPr>
        <w:pStyle w:val="Tekstpodstawowywcity"/>
        <w:ind w:firstLine="0"/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>W przedmiotowym akcie prawnym nie wskazuje się zagrożeń istniejących zewnętrznych i potencjalnych wewnętrznych i zewnętrznych.</w:t>
      </w:r>
    </w:p>
    <w:p w14:paraId="00C8DD22" w14:textId="2F4B0D74" w:rsidR="00AA6903" w:rsidRDefault="00AA6903" w:rsidP="00AA6903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</w:rPr>
      </w:pPr>
      <w:r w:rsidRPr="00AA6903">
        <w:rPr>
          <w:rFonts w:ascii="Calibri" w:hAnsi="Calibri" w:cs="Calibri"/>
        </w:rPr>
        <w:t>Niniejszy akt prawny obowiązuje do 9 listopada 2028 r.</w:t>
      </w:r>
    </w:p>
    <w:p w14:paraId="33306CE2" w14:textId="5E3A8BC2" w:rsidR="00E84F10" w:rsidRPr="0087136B" w:rsidRDefault="00E84F10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87136B">
        <w:rPr>
          <w:rFonts w:ascii="Calibri" w:hAnsi="Calibri" w:cs="Calibri"/>
        </w:rPr>
        <w:t>Regionalny Dyrektor</w:t>
      </w:r>
    </w:p>
    <w:p w14:paraId="63CDDDC3" w14:textId="77777777" w:rsidR="00E84F10" w:rsidRPr="00074DE5" w:rsidRDefault="00E84F10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</w:p>
    <w:p w14:paraId="6BC15C80" w14:textId="77777777" w:rsidR="00E84F10" w:rsidRPr="00074DE5" w:rsidRDefault="00E84F10" w:rsidP="00F5649E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lastRenderedPageBreak/>
        <w:t>w Olsztynie</w:t>
      </w:r>
    </w:p>
    <w:p w14:paraId="5CD3FC06" w14:textId="100D608A" w:rsidR="00EF00DC" w:rsidRPr="00E84F10" w:rsidRDefault="00E84F10" w:rsidP="00F5649E">
      <w:pPr>
        <w:pStyle w:val="Tekstpodstawowywcity"/>
        <w:ind w:firstLine="0"/>
        <w:jc w:val="left"/>
        <w:rPr>
          <w:rFonts w:ascii="Calibri" w:hAnsi="Calibri" w:cs="Calibri"/>
        </w:rPr>
      </w:pPr>
      <w:r w:rsidRPr="00074DE5">
        <w:rPr>
          <w:rFonts w:ascii="Calibri" w:hAnsi="Calibri" w:cs="Calibri"/>
        </w:rPr>
        <w:t>Agata Moździerz</w:t>
      </w:r>
      <w:bookmarkEnd w:id="0"/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9811" w14:textId="77777777" w:rsidR="00C60909" w:rsidRDefault="00C60909">
      <w:r>
        <w:separator/>
      </w:r>
    </w:p>
  </w:endnote>
  <w:endnote w:type="continuationSeparator" w:id="0">
    <w:p w14:paraId="22108BC0" w14:textId="77777777" w:rsidR="00C60909" w:rsidRDefault="00C6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DB28" w14:textId="77777777" w:rsidR="00C60909" w:rsidRDefault="00C60909">
      <w:r>
        <w:separator/>
      </w:r>
    </w:p>
  </w:footnote>
  <w:footnote w:type="continuationSeparator" w:id="0">
    <w:p w14:paraId="46CECF3A" w14:textId="77777777" w:rsidR="00C60909" w:rsidRDefault="00C60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EDE43FC"/>
    <w:multiLevelType w:val="hybridMultilevel"/>
    <w:tmpl w:val="97680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D6250"/>
    <w:multiLevelType w:val="hybridMultilevel"/>
    <w:tmpl w:val="E1227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31"/>
  </w:num>
  <w:num w:numId="3" w16cid:durableId="1339237559">
    <w:abstractNumId w:val="1"/>
    <w:lvlOverride w:ilvl="0">
      <w:startOverride w:val="3"/>
    </w:lvlOverride>
  </w:num>
  <w:num w:numId="4" w16cid:durableId="1203590051">
    <w:abstractNumId w:val="21"/>
  </w:num>
  <w:num w:numId="5" w16cid:durableId="1798376350">
    <w:abstractNumId w:val="12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29"/>
  </w:num>
  <w:num w:numId="11" w16cid:durableId="1454712586">
    <w:abstractNumId w:val="23"/>
  </w:num>
  <w:num w:numId="12" w16cid:durableId="322127264">
    <w:abstractNumId w:val="15"/>
  </w:num>
  <w:num w:numId="13" w16cid:durableId="334235474">
    <w:abstractNumId w:val="28"/>
  </w:num>
  <w:num w:numId="14" w16cid:durableId="492919846">
    <w:abstractNumId w:val="27"/>
  </w:num>
  <w:num w:numId="15" w16cid:durableId="1754886642">
    <w:abstractNumId w:val="9"/>
  </w:num>
  <w:num w:numId="16" w16cid:durableId="1101680000">
    <w:abstractNumId w:val="32"/>
  </w:num>
  <w:num w:numId="17" w16cid:durableId="2141530900">
    <w:abstractNumId w:val="19"/>
  </w:num>
  <w:num w:numId="18" w16cid:durableId="2076774669">
    <w:abstractNumId w:val="17"/>
  </w:num>
  <w:num w:numId="19" w16cid:durableId="1630673311">
    <w:abstractNumId w:val="7"/>
  </w:num>
  <w:num w:numId="20" w16cid:durableId="707217277">
    <w:abstractNumId w:val="18"/>
  </w:num>
  <w:num w:numId="21" w16cid:durableId="836502145">
    <w:abstractNumId w:val="11"/>
  </w:num>
  <w:num w:numId="22" w16cid:durableId="1440027871">
    <w:abstractNumId w:val="24"/>
  </w:num>
  <w:num w:numId="23" w16cid:durableId="416632958">
    <w:abstractNumId w:val="14"/>
  </w:num>
  <w:num w:numId="24" w16cid:durableId="873621373">
    <w:abstractNumId w:val="25"/>
  </w:num>
  <w:num w:numId="25" w16cid:durableId="672149551">
    <w:abstractNumId w:val="13"/>
  </w:num>
  <w:num w:numId="26" w16cid:durableId="659843371">
    <w:abstractNumId w:val="20"/>
  </w:num>
  <w:num w:numId="27" w16cid:durableId="1094865293">
    <w:abstractNumId w:val="16"/>
  </w:num>
  <w:num w:numId="28" w16cid:durableId="2079665284">
    <w:abstractNumId w:val="4"/>
  </w:num>
  <w:num w:numId="29" w16cid:durableId="2006937547">
    <w:abstractNumId w:val="3"/>
  </w:num>
  <w:num w:numId="30" w16cid:durableId="979917426">
    <w:abstractNumId w:val="8"/>
  </w:num>
  <w:num w:numId="31" w16cid:durableId="993484689">
    <w:abstractNumId w:val="10"/>
  </w:num>
  <w:num w:numId="32" w16cid:durableId="1926456763">
    <w:abstractNumId w:val="6"/>
  </w:num>
  <w:num w:numId="33" w16cid:durableId="1115321842">
    <w:abstractNumId w:val="5"/>
  </w:num>
  <w:num w:numId="34" w16cid:durableId="1568882548">
    <w:abstractNumId w:val="30"/>
  </w:num>
  <w:num w:numId="35" w16cid:durableId="1795711041">
    <w:abstractNumId w:val="22"/>
  </w:num>
  <w:num w:numId="36" w16cid:durableId="22572946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3661D"/>
    <w:rsid w:val="00060DDE"/>
    <w:rsid w:val="0006166B"/>
    <w:rsid w:val="000672FD"/>
    <w:rsid w:val="00074DE5"/>
    <w:rsid w:val="000C5EEE"/>
    <w:rsid w:val="000D518E"/>
    <w:rsid w:val="00124E1E"/>
    <w:rsid w:val="001368F9"/>
    <w:rsid w:val="00195A9E"/>
    <w:rsid w:val="0022366F"/>
    <w:rsid w:val="00272718"/>
    <w:rsid w:val="002B3397"/>
    <w:rsid w:val="002C0328"/>
    <w:rsid w:val="002E7A19"/>
    <w:rsid w:val="003165A2"/>
    <w:rsid w:val="00331C76"/>
    <w:rsid w:val="00392D94"/>
    <w:rsid w:val="00482941"/>
    <w:rsid w:val="00482B38"/>
    <w:rsid w:val="004E7659"/>
    <w:rsid w:val="00506917"/>
    <w:rsid w:val="005168DF"/>
    <w:rsid w:val="005379F1"/>
    <w:rsid w:val="005A43E2"/>
    <w:rsid w:val="00622CE6"/>
    <w:rsid w:val="00641241"/>
    <w:rsid w:val="00696EFB"/>
    <w:rsid w:val="006F5AAF"/>
    <w:rsid w:val="0073023E"/>
    <w:rsid w:val="007B2821"/>
    <w:rsid w:val="007B6FAB"/>
    <w:rsid w:val="00801226"/>
    <w:rsid w:val="0087136B"/>
    <w:rsid w:val="00882B9C"/>
    <w:rsid w:val="00890759"/>
    <w:rsid w:val="008E1272"/>
    <w:rsid w:val="008F292A"/>
    <w:rsid w:val="008F7F84"/>
    <w:rsid w:val="00925417"/>
    <w:rsid w:val="00972708"/>
    <w:rsid w:val="0097493D"/>
    <w:rsid w:val="00994AD7"/>
    <w:rsid w:val="009C5330"/>
    <w:rsid w:val="009C5ECD"/>
    <w:rsid w:val="00A01816"/>
    <w:rsid w:val="00A53276"/>
    <w:rsid w:val="00A62CEB"/>
    <w:rsid w:val="00A732DB"/>
    <w:rsid w:val="00A747DB"/>
    <w:rsid w:val="00A836AC"/>
    <w:rsid w:val="00AA6903"/>
    <w:rsid w:val="00AA7EC6"/>
    <w:rsid w:val="00AC029C"/>
    <w:rsid w:val="00AD26A3"/>
    <w:rsid w:val="00B506C5"/>
    <w:rsid w:val="00B57E07"/>
    <w:rsid w:val="00B7583D"/>
    <w:rsid w:val="00BB33D0"/>
    <w:rsid w:val="00C228C3"/>
    <w:rsid w:val="00C60909"/>
    <w:rsid w:val="00D55512"/>
    <w:rsid w:val="00D5704F"/>
    <w:rsid w:val="00D841F4"/>
    <w:rsid w:val="00D95ABA"/>
    <w:rsid w:val="00DC3B73"/>
    <w:rsid w:val="00DC6D2E"/>
    <w:rsid w:val="00E05BE5"/>
    <w:rsid w:val="00E14BC8"/>
    <w:rsid w:val="00E314A9"/>
    <w:rsid w:val="00E637EB"/>
    <w:rsid w:val="00E72018"/>
    <w:rsid w:val="00E84F10"/>
    <w:rsid w:val="00E879C0"/>
    <w:rsid w:val="00EA53F4"/>
    <w:rsid w:val="00EE22F5"/>
    <w:rsid w:val="00EF00DC"/>
    <w:rsid w:val="00F223F9"/>
    <w:rsid w:val="00F5649E"/>
    <w:rsid w:val="00F76B37"/>
    <w:rsid w:val="00FA6880"/>
    <w:rsid w:val="00FD2C31"/>
    <w:rsid w:val="00FD3466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2</cp:revision>
  <cp:lastPrinted>2023-06-22T09:40:00Z</cp:lastPrinted>
  <dcterms:created xsi:type="dcterms:W3CDTF">2025-04-22T11:25:00Z</dcterms:created>
  <dcterms:modified xsi:type="dcterms:W3CDTF">2025-04-22T11:25:00Z</dcterms:modified>
</cp:coreProperties>
</file>