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składana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>Dz. U. z 202</w:t>
      </w:r>
      <w:r w:rsidR="008F1BB2">
        <w:rPr>
          <w:rFonts w:ascii="Lato" w:eastAsia="Calibri" w:hAnsi="Lato" w:cs="Arial"/>
          <w:b/>
          <w:bCs/>
        </w:rPr>
        <w:t>4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2531FA" w:rsidRPr="008C5518">
        <w:rPr>
          <w:rFonts w:ascii="Lato" w:eastAsia="Calibri" w:hAnsi="Lato" w:cs="Arial"/>
          <w:b/>
          <w:bCs/>
        </w:rPr>
        <w:t>16</w:t>
      </w:r>
      <w:r w:rsidR="008F1BB2">
        <w:rPr>
          <w:rFonts w:ascii="Lato" w:eastAsia="Calibri" w:hAnsi="Lato" w:cs="Arial"/>
          <w:b/>
          <w:bCs/>
        </w:rPr>
        <w:t>70</w:t>
      </w:r>
      <w:r w:rsidR="00515CCF">
        <w:rPr>
          <w:rFonts w:ascii="Lato" w:eastAsia="Calibri" w:hAnsi="Lato" w:cs="Arial"/>
          <w:b/>
          <w:bCs/>
        </w:rPr>
        <w:t xml:space="preserve"> z </w:t>
      </w:r>
      <w:proofErr w:type="spellStart"/>
      <w:r w:rsidR="00515CCF">
        <w:rPr>
          <w:rFonts w:ascii="Lato" w:eastAsia="Calibri" w:hAnsi="Lato" w:cs="Arial"/>
          <w:b/>
          <w:bCs/>
        </w:rPr>
        <w:t>późn</w:t>
      </w:r>
      <w:proofErr w:type="spellEnd"/>
      <w:r w:rsidR="00515CCF">
        <w:rPr>
          <w:rFonts w:ascii="Lato" w:eastAsia="Calibri" w:hAnsi="Lato" w:cs="Arial"/>
          <w:b/>
          <w:bCs/>
        </w:rPr>
        <w:t>. zm.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993D05" w:rsidRPr="008C5518">
        <w:rPr>
          <w:rFonts w:ascii="Lato" w:eastAsia="Calibri" w:hAnsi="Lato" w:cs="Arial"/>
          <w:b/>
          <w:bCs/>
        </w:rPr>
        <w:t xml:space="preserve"> 2021-2025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A93E06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XXX</w:t>
            </w:r>
            <w:proofErr w:type="spellEnd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terminami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515CCF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515CCF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</w:t>
            </w:r>
            <w:r w:rsidR="008A0902" w:rsidRPr="008C5518">
              <w:rPr>
                <w:rFonts w:ascii="Lato" w:eastAsia="Calibri" w:hAnsi="Lato" w:cs="Arial"/>
                <w:sz w:val="20"/>
                <w:szCs w:val="20"/>
              </w:rPr>
              <w:t>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AA7D5E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2025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lub minimum 3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 xml:space="preserve"> 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3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AA7D5E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515CCF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</w:t>
            </w:r>
            <w:r w:rsidR="00AA7D5E">
              <w:rPr>
                <w:rFonts w:ascii="Lato" w:eastAsia="Calibri" w:hAnsi="Lato" w:cs="Times New Roman"/>
                <w:b/>
                <w:sz w:val="20"/>
                <w:szCs w:val="20"/>
              </w:rPr>
              <w:t>5</w:t>
            </w:r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cena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555CA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>;</w:t>
      </w:r>
    </w:p>
    <w:p w:rsidR="00BA4709" w:rsidRPr="00487DD2" w:rsidRDefault="00B555CA" w:rsidP="00922898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zapoznałem/łam/liśmy się</w:t>
      </w:r>
      <w:r>
        <w:rPr>
          <w:rFonts w:ascii="Lato" w:eastAsia="Calibri" w:hAnsi="Lato" w:cs="Arial"/>
          <w:bCs/>
          <w:sz w:val="20"/>
          <w:szCs w:val="20"/>
        </w:rPr>
        <w:t xml:space="preserve"> z klauzulą informacyjną dotyczącą przetwarzania da</w:t>
      </w:r>
      <w:r w:rsidR="00165131">
        <w:rPr>
          <w:rFonts w:ascii="Lato" w:eastAsia="Calibri" w:hAnsi="Lato" w:cs="Arial"/>
          <w:bCs/>
          <w:sz w:val="20"/>
          <w:szCs w:val="20"/>
        </w:rPr>
        <w:t>nych osobowych w związku z postę</w:t>
      </w:r>
      <w:r>
        <w:rPr>
          <w:rFonts w:ascii="Lato" w:eastAsia="Calibri" w:hAnsi="Lato" w:cs="Arial"/>
          <w:bCs/>
          <w:sz w:val="20"/>
          <w:szCs w:val="20"/>
        </w:rPr>
        <w:t xml:space="preserve">powaniem w sprawie otwartego konkursu ofert na realizację zadania </w:t>
      </w:r>
      <w:r>
        <w:rPr>
          <w:rFonts w:ascii="Lato" w:eastAsia="Calibri" w:hAnsi="Lato" w:cs="Arial"/>
          <w:bCs/>
          <w:sz w:val="20"/>
          <w:szCs w:val="20"/>
        </w:rPr>
        <w:br/>
      </w:r>
      <w:r w:rsidR="00922898" w:rsidRPr="00922898">
        <w:rPr>
          <w:rFonts w:ascii="Lato" w:eastAsia="Calibri" w:hAnsi="Lato" w:cs="Arial"/>
          <w:b/>
          <w:bCs/>
          <w:i/>
          <w:sz w:val="20"/>
          <w:szCs w:val="20"/>
        </w:rPr>
        <w:t xml:space="preserve">Organizacja warsztatów </w:t>
      </w:r>
      <w:r w:rsidR="00922898">
        <w:rPr>
          <w:rFonts w:ascii="Lato" w:eastAsia="Calibri" w:hAnsi="Lato" w:cs="Arial"/>
          <w:b/>
          <w:bCs/>
          <w:i/>
          <w:sz w:val="20"/>
          <w:szCs w:val="20"/>
        </w:rPr>
        <w:t>z zakresu</w:t>
      </w:r>
      <w:r w:rsidR="00922898" w:rsidRPr="00922898">
        <w:rPr>
          <w:rFonts w:ascii="Lato" w:eastAsia="Calibri" w:hAnsi="Lato" w:cs="Arial"/>
          <w:b/>
          <w:bCs/>
          <w:i/>
          <w:sz w:val="20"/>
          <w:szCs w:val="20"/>
        </w:rPr>
        <w:t xml:space="preserve"> promowania prawidłowego żywienia i aktywności fizycznej wśród służb mundurowych</w:t>
      </w:r>
      <w:r w:rsidRPr="00487DD2">
        <w:rPr>
          <w:rFonts w:ascii="Lato" w:eastAsia="Calibri" w:hAnsi="Lato" w:cs="Arial"/>
          <w:bCs/>
          <w:sz w:val="20"/>
          <w:szCs w:val="20"/>
        </w:rPr>
        <w:t>;</w:t>
      </w:r>
      <w:r w:rsidR="00BA4709" w:rsidRPr="00487DD2">
        <w:rPr>
          <w:rFonts w:ascii="Lato" w:eastAsia="Calibri" w:hAnsi="Lato" w:cs="Arial"/>
          <w:sz w:val="20"/>
          <w:szCs w:val="20"/>
        </w:rPr>
        <w:t xml:space="preserve">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8F1BB2">
        <w:rPr>
          <w:rFonts w:ascii="Lato" w:eastAsia="Calibri" w:hAnsi="Lato" w:cs="Arial"/>
          <w:bCs/>
          <w:sz w:val="20"/>
          <w:szCs w:val="20"/>
        </w:rPr>
        <w:t>Dz. U. z 2024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8F1BB2">
        <w:rPr>
          <w:rFonts w:ascii="Lato" w:eastAsia="Calibri" w:hAnsi="Lato" w:cs="Arial"/>
          <w:bCs/>
          <w:sz w:val="20"/>
          <w:szCs w:val="20"/>
        </w:rPr>
        <w:t xml:space="preserve"> 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16</w:t>
      </w:r>
      <w:r w:rsidR="008F1BB2">
        <w:rPr>
          <w:rFonts w:ascii="Lato" w:eastAsia="Calibri" w:hAnsi="Lato" w:cs="Arial"/>
          <w:bCs/>
          <w:sz w:val="20"/>
          <w:szCs w:val="20"/>
        </w:rPr>
        <w:t>70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</w:t>
      </w:r>
      <w:proofErr w:type="spellStart"/>
      <w:r w:rsidR="00515CCF">
        <w:rPr>
          <w:rFonts w:ascii="Lato" w:eastAsia="Calibri" w:hAnsi="Lato" w:cs="Arial"/>
          <w:bCs/>
          <w:sz w:val="20"/>
          <w:szCs w:val="20"/>
        </w:rPr>
        <w:t>późn</w:t>
      </w:r>
      <w:proofErr w:type="spellEnd"/>
      <w:r w:rsidR="00515CCF">
        <w:rPr>
          <w:rFonts w:ascii="Lato" w:eastAsia="Calibri" w:hAnsi="Lato" w:cs="Arial"/>
          <w:bCs/>
          <w:sz w:val="20"/>
          <w:szCs w:val="20"/>
        </w:rPr>
        <w:t>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) i rozporządzeniem Rady Ministrów z dnia 30 marca 2021 </w:t>
      </w:r>
      <w:r w:rsidR="00520741">
        <w:rPr>
          <w:rFonts w:ascii="Lato" w:eastAsia="Calibri" w:hAnsi="Lato" w:cs="Arial"/>
          <w:bCs/>
          <w:sz w:val="20"/>
          <w:szCs w:val="20"/>
        </w:rPr>
        <w:t xml:space="preserve">r.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w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sprawie Narodowego Programu Zdrowia na lata 2021-2025 (Dz. U. z 2021 r. poz. 642),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ustawy 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</w:t>
      </w:r>
      <w:r w:rsidR="00B04C7D">
        <w:rPr>
          <w:rFonts w:ascii="Lato" w:eastAsia="Calibri" w:hAnsi="Lato" w:cs="Arial"/>
          <w:bCs/>
          <w:i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z 202</w:t>
      </w:r>
      <w:r w:rsidR="008F1BB2">
        <w:rPr>
          <w:rFonts w:ascii="Lato" w:eastAsia="Calibri" w:hAnsi="Lato" w:cs="Arial"/>
          <w:bCs/>
          <w:sz w:val="20"/>
          <w:szCs w:val="20"/>
        </w:rPr>
        <w:t>4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 xml:space="preserve"> r. poz. 16</w:t>
      </w:r>
      <w:r w:rsidR="008F1BB2">
        <w:rPr>
          <w:rFonts w:ascii="Lato" w:eastAsia="Calibri" w:hAnsi="Lato" w:cs="Arial"/>
          <w:bCs/>
          <w:sz w:val="20"/>
          <w:szCs w:val="20"/>
        </w:rPr>
        <w:t>70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</w:t>
      </w:r>
      <w:proofErr w:type="spellStart"/>
      <w:r w:rsidR="00515CCF">
        <w:rPr>
          <w:rFonts w:ascii="Lato" w:eastAsia="Calibri" w:hAnsi="Lato" w:cs="Arial"/>
          <w:bCs/>
          <w:sz w:val="20"/>
          <w:szCs w:val="20"/>
        </w:rPr>
        <w:t>późn</w:t>
      </w:r>
      <w:proofErr w:type="spellEnd"/>
      <w:r w:rsidR="00515CCF">
        <w:rPr>
          <w:rFonts w:ascii="Lato" w:eastAsia="Calibri" w:hAnsi="Lato" w:cs="Arial"/>
          <w:bCs/>
          <w:sz w:val="20"/>
          <w:szCs w:val="20"/>
        </w:rPr>
        <w:t>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oferent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oferent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wszystkie podane w ofercie oraz załącznikach informacje są zgodne z aktualnym stanem prawnym i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w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</w:t>
      </w:r>
      <w:r w:rsidR="00165131">
        <w:rPr>
          <w:rFonts w:ascii="Lato" w:eastAsia="Times New Roman" w:hAnsi="Lato" w:cs="Arial"/>
          <w:sz w:val="20"/>
          <w:szCs w:val="20"/>
        </w:rPr>
        <w:t>, w </w:t>
      </w:r>
      <w:r w:rsidR="00487DD2">
        <w:rPr>
          <w:rFonts w:ascii="Lato" w:eastAsia="Times New Roman" w:hAnsi="Lato" w:cs="Arial"/>
          <w:sz w:val="20"/>
          <w:szCs w:val="20"/>
        </w:rPr>
        <w:t>tym osób wskazanych w pkt III.3;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…………………. ponumerowanych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……. załączników.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podpis i pieczęć osoby/osób upoważnionej/</w:t>
      </w:r>
      <w:proofErr w:type="spellStart"/>
      <w:r w:rsidRPr="008C5518">
        <w:rPr>
          <w:rFonts w:ascii="Lato" w:eastAsia="Calibri" w:hAnsi="Lato" w:cs="Arial"/>
          <w:bCs/>
          <w:sz w:val="20"/>
          <w:szCs w:val="20"/>
        </w:rPr>
        <w:t>ych</w:t>
      </w:r>
      <w:proofErr w:type="spellEnd"/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do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922898" w:rsidRDefault="00922898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bookmarkStart w:id="0" w:name="_GoBack"/>
      <w:bookmarkEnd w:id="0"/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aktualny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oświadczenie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osoby upoważnionej do reprezentacji podmiotu składającego ofertę wskazujące, że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</w:t>
      </w:r>
      <w:proofErr w:type="spellStart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ych</w:t>
      </w:r>
      <w:proofErr w:type="spellEnd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 xml:space="preserve">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05" w:rsidRDefault="00AC4205" w:rsidP="00E91639">
      <w:pPr>
        <w:spacing w:after="0" w:line="240" w:lineRule="auto"/>
      </w:pPr>
      <w:r>
        <w:separator/>
      </w:r>
    </w:p>
  </w:endnote>
  <w:endnote w:type="continuationSeparator" w:id="0">
    <w:p w:rsidR="00AC4205" w:rsidRDefault="00AC4205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05" w:rsidRDefault="00AC4205" w:rsidP="00E91639">
      <w:pPr>
        <w:spacing w:after="0" w:line="240" w:lineRule="auto"/>
      </w:pPr>
      <w:r>
        <w:separator/>
      </w:r>
    </w:p>
  </w:footnote>
  <w:footnote w:type="continuationSeparator" w:id="0">
    <w:p w:rsidR="00AC4205" w:rsidRDefault="00AC4205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oferty.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65131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00785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87DD2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06A8"/>
    <w:rsid w:val="004E38C8"/>
    <w:rsid w:val="004E5656"/>
    <w:rsid w:val="004F7B56"/>
    <w:rsid w:val="0051250F"/>
    <w:rsid w:val="00515CCF"/>
    <w:rsid w:val="00520741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8F1BB2"/>
    <w:rsid w:val="00904FA2"/>
    <w:rsid w:val="009176AF"/>
    <w:rsid w:val="00917772"/>
    <w:rsid w:val="00920778"/>
    <w:rsid w:val="00920B25"/>
    <w:rsid w:val="00922898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9F70D2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93E06"/>
    <w:rsid w:val="00AA061E"/>
    <w:rsid w:val="00AA60EB"/>
    <w:rsid w:val="00AA648B"/>
    <w:rsid w:val="00AA7D5E"/>
    <w:rsid w:val="00AB550D"/>
    <w:rsid w:val="00AB5704"/>
    <w:rsid w:val="00AB6293"/>
    <w:rsid w:val="00AC0D77"/>
    <w:rsid w:val="00AC4205"/>
    <w:rsid w:val="00AC49DE"/>
    <w:rsid w:val="00AD1B4C"/>
    <w:rsid w:val="00AD6F48"/>
    <w:rsid w:val="00AE015E"/>
    <w:rsid w:val="00B00A00"/>
    <w:rsid w:val="00B04C7D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555CA"/>
    <w:rsid w:val="00B64DB6"/>
    <w:rsid w:val="00B67602"/>
    <w:rsid w:val="00B8045B"/>
    <w:rsid w:val="00B93C83"/>
    <w:rsid w:val="00BA4091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C0DFC"/>
    <w:rsid w:val="00ED11B8"/>
    <w:rsid w:val="00ED42F0"/>
    <w:rsid w:val="00ED4DFC"/>
    <w:rsid w:val="00EF7A55"/>
    <w:rsid w:val="00F0476B"/>
    <w:rsid w:val="00F05C07"/>
    <w:rsid w:val="00F17091"/>
    <w:rsid w:val="00F27FA4"/>
    <w:rsid w:val="00F503CF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976345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973F-10B7-4721-B0FB-CA4A5444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1405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Jabłuszewska Kinga</cp:lastModifiedBy>
  <cp:revision>7</cp:revision>
  <cp:lastPrinted>2019-02-28T12:45:00Z</cp:lastPrinted>
  <dcterms:created xsi:type="dcterms:W3CDTF">2025-04-28T10:06:00Z</dcterms:created>
  <dcterms:modified xsi:type="dcterms:W3CDTF">2025-08-07T09:09:00Z</dcterms:modified>
</cp:coreProperties>
</file>