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B30F" w14:textId="77777777" w:rsidR="00270916" w:rsidRPr="00F9608E" w:rsidRDefault="00270916" w:rsidP="00270916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Projektowane</w:t>
      </w:r>
      <w:r w:rsidRPr="00F9608E">
        <w:rPr>
          <w:rFonts w:cstheme="minorHAnsi"/>
          <w:b/>
        </w:rPr>
        <w:t xml:space="preserve"> postanowienia umowy (</w:t>
      </w:r>
      <w:r>
        <w:rPr>
          <w:rFonts w:cstheme="minorHAnsi"/>
          <w:b/>
        </w:rPr>
        <w:t>P</w:t>
      </w:r>
      <w:r w:rsidRPr="00F9608E">
        <w:rPr>
          <w:rFonts w:cstheme="minorHAnsi"/>
          <w:b/>
        </w:rPr>
        <w:t>PU)</w:t>
      </w:r>
    </w:p>
    <w:p w14:paraId="79F2339E" w14:textId="77777777" w:rsidR="00270916" w:rsidRPr="00F9608E" w:rsidRDefault="00270916" w:rsidP="00270916">
      <w:pPr>
        <w:jc w:val="center"/>
        <w:rPr>
          <w:rFonts w:cstheme="minorHAnsi"/>
          <w:b/>
        </w:rPr>
      </w:pPr>
    </w:p>
    <w:p w14:paraId="5BB32743" w14:textId="77777777" w:rsidR="00270916" w:rsidRPr="00F9608E" w:rsidRDefault="00270916" w:rsidP="0027091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</w:p>
    <w:p w14:paraId="02F620B7" w14:textId="77777777" w:rsidR="00270916" w:rsidRPr="00F9608E" w:rsidRDefault="00270916" w:rsidP="0027091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Przedmiot Umowy</w:t>
      </w:r>
    </w:p>
    <w:p w14:paraId="3751CB1F" w14:textId="77777777" w:rsidR="00270916" w:rsidRPr="00F9608E" w:rsidRDefault="00270916" w:rsidP="0027091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 ramach Umowy, Wykonawca zobowiązuje się na rzecz Zamawiającego do:</w:t>
      </w:r>
    </w:p>
    <w:p w14:paraId="57EA3868" w14:textId="77777777" w:rsidR="00270916" w:rsidRPr="00F9608E" w:rsidRDefault="00270916" w:rsidP="00270916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szkolenia przygotowującego do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(CISSP) </w:t>
      </w:r>
      <w:r>
        <w:rPr>
          <w:rFonts w:cstheme="minorHAnsi"/>
        </w:rPr>
        <w:t>dla dwóch osób</w:t>
      </w:r>
      <w:r w:rsidRPr="00F9608E">
        <w:rPr>
          <w:rFonts w:cstheme="minorHAnsi"/>
        </w:rPr>
        <w:t>,</w:t>
      </w:r>
    </w:p>
    <w:p w14:paraId="4F82DDF3" w14:textId="77777777" w:rsidR="00270916" w:rsidRPr="00F9608E" w:rsidRDefault="00270916" w:rsidP="00270916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egzaminu certyfikującego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</w:t>
      </w:r>
      <w:proofErr w:type="spellStart"/>
      <w:r w:rsidRPr="00F9608E">
        <w:rPr>
          <w:rFonts w:cstheme="minorHAnsi"/>
        </w:rPr>
        <w:t>Professinal</w:t>
      </w:r>
      <w:proofErr w:type="spellEnd"/>
      <w:r w:rsidRPr="00F9608E">
        <w:rPr>
          <w:rFonts w:cstheme="minorHAnsi"/>
        </w:rPr>
        <w:t xml:space="preserve"> (CISSP)</w:t>
      </w:r>
      <w:r>
        <w:rPr>
          <w:rFonts w:cstheme="minorHAnsi"/>
        </w:rPr>
        <w:t xml:space="preserve"> dla dwóch osób</w:t>
      </w:r>
      <w:r w:rsidRPr="00F9608E">
        <w:rPr>
          <w:rFonts w:cstheme="minorHAnsi"/>
        </w:rPr>
        <w:t>.</w:t>
      </w:r>
    </w:p>
    <w:p w14:paraId="6A8989E4" w14:textId="77777777" w:rsidR="00270916" w:rsidRPr="00F9608E" w:rsidRDefault="00270916" w:rsidP="0027091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Szczegółowy Opis Przedmiotu Zamówienia zawiera Załącznik nr 1 do umowy.</w:t>
      </w:r>
    </w:p>
    <w:p w14:paraId="397BEF22" w14:textId="77777777" w:rsidR="00270916" w:rsidRPr="00F9608E" w:rsidRDefault="00270916" w:rsidP="0027091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Miejsce przeprowadzenia szkoleń pozostaje do wyboru Wykonawcy, z zastrzeżeniem, że musi się znajdować na terenie Warszawy.</w:t>
      </w:r>
    </w:p>
    <w:p w14:paraId="6291B62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2</w:t>
      </w:r>
    </w:p>
    <w:p w14:paraId="0B04F478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Termin realizacji Umowy</w:t>
      </w:r>
    </w:p>
    <w:p w14:paraId="58236952" w14:textId="77777777" w:rsidR="00270916" w:rsidRDefault="00270916" w:rsidP="00270916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bookmarkStart w:id="0" w:name="_Hlk18911731"/>
      <w:r>
        <w:rPr>
          <w:rFonts w:cstheme="minorHAnsi"/>
        </w:rPr>
        <w:t>W terminie do 5 dni roboczych od zawarcia Umowy, Wykonawca jest zobowiązany do wskazania co najmniej jednego terminu przeprowadzenia szkolenia i egzaminu do wyboru Zamawiającego.</w:t>
      </w:r>
    </w:p>
    <w:p w14:paraId="618C64CD" w14:textId="77777777" w:rsidR="00270916" w:rsidRPr="00F9608E" w:rsidRDefault="00270916" w:rsidP="00270916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zobowiązuje się do przeprowadzenia szkolenia w terminie nie później niż do </w:t>
      </w:r>
      <w:r>
        <w:rPr>
          <w:rFonts w:cstheme="minorHAnsi"/>
        </w:rPr>
        <w:t>31</w:t>
      </w:r>
      <w:r w:rsidRPr="00F9608E">
        <w:rPr>
          <w:rFonts w:cstheme="minorHAnsi"/>
        </w:rPr>
        <w:t> </w:t>
      </w:r>
      <w:r>
        <w:rPr>
          <w:rFonts w:cstheme="minorHAnsi"/>
        </w:rPr>
        <w:t>grudnia</w:t>
      </w:r>
      <w:r w:rsidRPr="00F9608E">
        <w:rPr>
          <w:rFonts w:cstheme="minorHAnsi"/>
        </w:rPr>
        <w:t xml:space="preserve"> </w:t>
      </w:r>
      <w:r>
        <w:rPr>
          <w:rFonts w:cstheme="minorHAnsi"/>
        </w:rPr>
        <w:t>2021</w:t>
      </w:r>
      <w:r w:rsidRPr="00F9608E">
        <w:rPr>
          <w:rFonts w:cstheme="minorHAnsi"/>
        </w:rPr>
        <w:t xml:space="preserve"> roku.</w:t>
      </w:r>
    </w:p>
    <w:p w14:paraId="6203E988" w14:textId="77777777" w:rsidR="00270916" w:rsidRPr="00F9608E" w:rsidRDefault="00270916" w:rsidP="7154646E">
      <w:pPr>
        <w:pStyle w:val="Akapitzlist"/>
        <w:numPr>
          <w:ilvl w:val="0"/>
          <w:numId w:val="10"/>
        </w:numPr>
        <w:spacing w:after="0"/>
        <w:jc w:val="both"/>
      </w:pPr>
      <w:r w:rsidRPr="7154646E">
        <w:t xml:space="preserve">Wykonawca zobowiązuje się do przeprowadzenia egzaminu </w:t>
      </w:r>
      <w:r w:rsidRPr="00F450AA">
        <w:t>nie wcześniej niż 2 miesiące</w:t>
      </w:r>
      <w:r w:rsidRPr="7154646E">
        <w:t xml:space="preserve"> i nie później niż 6 miesięcy licząc od dnia zakończenia szkolenia.</w:t>
      </w:r>
    </w:p>
    <w:p w14:paraId="4B22F72C" w14:textId="77777777" w:rsidR="00270916" w:rsidRPr="00F9608E" w:rsidRDefault="00270916" w:rsidP="00270916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0"/>
    <w:p w14:paraId="17713AFD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6DF0B3E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3</w:t>
      </w:r>
    </w:p>
    <w:p w14:paraId="4631B2E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Wynagrodzenie oraz warunki płatności</w:t>
      </w:r>
    </w:p>
    <w:p w14:paraId="7BA82A31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7D678C70" w14:textId="77777777" w:rsidR="00270916" w:rsidRPr="00F9608E" w:rsidRDefault="00270916" w:rsidP="00270916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</w:t>
      </w:r>
      <w:bookmarkStart w:id="1" w:name="_Hlk84837960"/>
      <w:r w:rsidRPr="00F9608E">
        <w:rPr>
          <w:rFonts w:cstheme="minorHAnsi"/>
        </w:rPr>
        <w:t xml:space="preserve">przeprowadzenie szkolenia dla </w:t>
      </w:r>
      <w:r>
        <w:rPr>
          <w:rFonts w:cstheme="minorHAnsi"/>
        </w:rPr>
        <w:t xml:space="preserve">1 </w:t>
      </w:r>
      <w:bookmarkEnd w:id="1"/>
      <w:r w:rsidRPr="00F9608E">
        <w:rPr>
          <w:rFonts w:cstheme="minorHAnsi"/>
        </w:rPr>
        <w:t>os</w:t>
      </w:r>
      <w:r>
        <w:rPr>
          <w:rFonts w:cstheme="minorHAnsi"/>
        </w:rPr>
        <w:t>o</w:t>
      </w:r>
      <w:r w:rsidRPr="00F9608E">
        <w:rPr>
          <w:rFonts w:cstheme="minorHAnsi"/>
        </w:rPr>
        <w:t>b</w:t>
      </w:r>
      <w:r>
        <w:rPr>
          <w:rFonts w:cstheme="minorHAnsi"/>
        </w:rPr>
        <w:t>y</w:t>
      </w:r>
      <w:r w:rsidRPr="00F9608E">
        <w:rPr>
          <w:rFonts w:cstheme="minorHAnsi"/>
        </w:rPr>
        <w:t xml:space="preserve"> w wysokości: ………….. zł brutto/netto* (słownie: ………….), </w:t>
      </w:r>
    </w:p>
    <w:p w14:paraId="0883A199" w14:textId="77777777" w:rsidR="00270916" w:rsidRPr="00F9608E" w:rsidRDefault="00270916" w:rsidP="00270916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przeprowadzenie egzaminu dla </w:t>
      </w:r>
      <w:r>
        <w:rPr>
          <w:rFonts w:cstheme="minorHAnsi"/>
        </w:rPr>
        <w:t>1</w:t>
      </w:r>
      <w:r w:rsidRPr="00F9608E">
        <w:rPr>
          <w:rFonts w:cstheme="minorHAnsi"/>
        </w:rPr>
        <w:t xml:space="preserve"> os</w:t>
      </w:r>
      <w:r>
        <w:rPr>
          <w:rFonts w:cstheme="minorHAnsi"/>
        </w:rPr>
        <w:t>o</w:t>
      </w:r>
      <w:r w:rsidRPr="00F9608E">
        <w:rPr>
          <w:rFonts w:cstheme="minorHAnsi"/>
        </w:rPr>
        <w:t>b</w:t>
      </w:r>
      <w:r>
        <w:rPr>
          <w:rFonts w:cstheme="minorHAnsi"/>
        </w:rPr>
        <w:t>y</w:t>
      </w:r>
      <w:r w:rsidRPr="00F9608E">
        <w:rPr>
          <w:rFonts w:cstheme="minorHAnsi"/>
        </w:rPr>
        <w:t xml:space="preserve"> w wysokości: ………………… zł brutto/netto* (słownie: …………..).</w:t>
      </w:r>
    </w:p>
    <w:p w14:paraId="3CDB1644" w14:textId="77777777" w:rsidR="00270916" w:rsidRPr="00F9608E" w:rsidRDefault="00270916" w:rsidP="00270916">
      <w:pPr>
        <w:pStyle w:val="Akapitzlist"/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*niepotrzebne skreślić</w:t>
      </w:r>
    </w:p>
    <w:p w14:paraId="3BF20492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4EA63506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594CF4CE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Podstawą do wystawienia faktury będzie podpisany bez zastrzeżeń przez Zamawiającego odpowiedni protokół odbioru.</w:t>
      </w:r>
    </w:p>
    <w:p w14:paraId="78586391" w14:textId="284641F6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Płatność dokonana będzie na podstawie faktury wystawionej na Ministerstwo Sprawiedliwości, </w:t>
      </w:r>
      <w:r w:rsidR="006E1D4E">
        <w:rPr>
          <w:rFonts w:cstheme="minorHAnsi"/>
        </w:rPr>
        <w:br/>
      </w:r>
      <w:r w:rsidRPr="00F9608E">
        <w:rPr>
          <w:rFonts w:cstheme="minorHAnsi"/>
        </w:rPr>
        <w:t>al. Ujazdowskie 11, 00-950 Warszawa, NIP 5261673166, przelewem bankowym z rachunku Zamawiającego na rachunek Wykonawcy wskazany na fakturze, w terminie 21 dni od otrzymania prawidłowo wystawionej faktury.</w:t>
      </w:r>
    </w:p>
    <w:p w14:paraId="71F09E9E" w14:textId="77777777" w:rsidR="00270916" w:rsidRPr="00F9608E" w:rsidRDefault="00270916" w:rsidP="0027091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dzień zapłaty uważa się dzień obciążenia rachunku bankowego Zamawiającego.</w:t>
      </w:r>
    </w:p>
    <w:p w14:paraId="370217CC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6657C573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4</w:t>
      </w:r>
    </w:p>
    <w:p w14:paraId="503EAC89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Osoby do kontaktu</w:t>
      </w:r>
    </w:p>
    <w:p w14:paraId="0F6DE2DB" w14:textId="77777777" w:rsidR="00270916" w:rsidRPr="00F9608E" w:rsidRDefault="00270916" w:rsidP="0027091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05A4B24B" w14:textId="77777777" w:rsidR="00270916" w:rsidRPr="008D05F1" w:rsidRDefault="00270916" w:rsidP="00270916">
      <w:pPr>
        <w:spacing w:after="0"/>
        <w:ind w:firstLine="360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- …………………… tel. ……………………, e-mail ……………………,</w:t>
      </w:r>
    </w:p>
    <w:p w14:paraId="1A58ACB5" w14:textId="77777777" w:rsidR="00270916" w:rsidRPr="008D05F1" w:rsidRDefault="00270916" w:rsidP="00270916">
      <w:pPr>
        <w:spacing w:after="0"/>
        <w:ind w:firstLine="360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- …………………… tel. ……………………, e-mail ……………………. .</w:t>
      </w:r>
    </w:p>
    <w:p w14:paraId="56E65DD7" w14:textId="77777777" w:rsidR="00270916" w:rsidRPr="00F9608E" w:rsidRDefault="00270916" w:rsidP="0027091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Ze strony Wykonawcy, osobą odpowiedzialną za realizację Umowy oraz upoważnionymi do kontaktów jest:</w:t>
      </w:r>
    </w:p>
    <w:p w14:paraId="5EAAE2E3" w14:textId="77777777" w:rsidR="00270916" w:rsidRPr="00F9608E" w:rsidRDefault="00270916" w:rsidP="00270916">
      <w:pPr>
        <w:spacing w:after="0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……………………. .</w:t>
      </w:r>
    </w:p>
    <w:p w14:paraId="5CCEF9E0" w14:textId="77777777" w:rsidR="00270916" w:rsidRPr="00F9608E" w:rsidRDefault="00270916" w:rsidP="00270916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0B54F74C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559FC7D2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5</w:t>
      </w:r>
    </w:p>
    <w:p w14:paraId="6DC19961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Obowiązki Wykonawcy</w:t>
      </w:r>
    </w:p>
    <w:p w14:paraId="37261321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4AB89A40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27026B1C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22D3CD31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3273973C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177DA8C0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4ABF79F5" w14:textId="77777777" w:rsidR="00270916" w:rsidRPr="00F9608E" w:rsidRDefault="00270916" w:rsidP="00270916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2EB68C4A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2C30B60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6</w:t>
      </w:r>
    </w:p>
    <w:p w14:paraId="63C3AE10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Odpowiedzialność za niewykonanie lub nienależyte wykonanie Umowy</w:t>
      </w:r>
    </w:p>
    <w:p w14:paraId="64F98A41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zapłaci Zamawiającemu karę umowną:</w:t>
      </w:r>
    </w:p>
    <w:p w14:paraId="5439D5C6" w14:textId="77777777" w:rsidR="00270916" w:rsidRPr="00F9608E" w:rsidRDefault="00270916" w:rsidP="00270916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49CAF7ED" w14:textId="77777777" w:rsidR="00270916" w:rsidRPr="00F9608E" w:rsidRDefault="00270916" w:rsidP="00270916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0A9627A0" w14:textId="77777777" w:rsidR="00270916" w:rsidRPr="00F9608E" w:rsidRDefault="00270916" w:rsidP="00270916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3D7AE783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Zamawiający ma prawo na zasadach ogólnych dochodzić odszkodowania przenoszącego wysokość zastrzeżonych kary umownej.</w:t>
      </w:r>
    </w:p>
    <w:p w14:paraId="2F1063E2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  <w:bCs/>
        </w:rPr>
        <w:t>Kary umowne mogą być naliczane niezależnie i podlegają sumowaniu.</w:t>
      </w:r>
    </w:p>
    <w:p w14:paraId="22D4A008" w14:textId="77777777" w:rsidR="00270916" w:rsidRPr="00F9608E" w:rsidRDefault="00270916" w:rsidP="00270916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520C1EF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360C84DB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195195F6" w14:textId="77777777" w:rsidR="00270916" w:rsidRPr="00F9608E" w:rsidRDefault="00270916" w:rsidP="00270916">
      <w:pPr>
        <w:spacing w:after="0"/>
        <w:jc w:val="center"/>
        <w:rPr>
          <w:rFonts w:cstheme="minorHAnsi"/>
        </w:rPr>
      </w:pPr>
      <w:r w:rsidRPr="00F9608E">
        <w:rPr>
          <w:rFonts w:cstheme="minorHAnsi"/>
          <w:b/>
        </w:rPr>
        <w:t>§ 7</w:t>
      </w:r>
    </w:p>
    <w:p w14:paraId="69F2AE0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Bezpieczeństwo Informacji</w:t>
      </w:r>
    </w:p>
    <w:p w14:paraId="1E0AE3B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22CF8F0C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Informacje stanowią wyłączną własność Ministerstwa Sprawiedliwości.</w:t>
      </w:r>
    </w:p>
    <w:p w14:paraId="0FAF7A7B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powierzone mu przez Zamawiającego informacje tylko przez okres obowiązywania Umowy.</w:t>
      </w:r>
    </w:p>
    <w:p w14:paraId="59FA8039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7A15E5BE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351B9E77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F9AF931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7756D551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594282D4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67A1E95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49817EC7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07E97FC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informacje tylko w wersji elektronicznej.</w:t>
      </w:r>
    </w:p>
    <w:p w14:paraId="23D77C7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Pr="00F9608E">
        <w:rPr>
          <w:rFonts w:cstheme="minorHAnsi"/>
        </w:rPr>
        <w:lastRenderedPageBreak/>
        <w:t>Wykonawcę czynności. Kontrola może być realizowana przez Zamawiającego lub podmioty przez niego uprawnione.</w:t>
      </w:r>
    </w:p>
    <w:p w14:paraId="1CCF8BAC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współpracować z Zamawiającym w odpowiednim zakresie z podmiotami przeprowadzającymi kontrolę.</w:t>
      </w:r>
    </w:p>
    <w:p w14:paraId="612E0B2A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3E6F479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4E1B2774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telefonicznie, na numer telefonu ………;</w:t>
      </w:r>
    </w:p>
    <w:p w14:paraId="02C569AE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na adres email …………………….;</w:t>
      </w:r>
    </w:p>
    <w:p w14:paraId="6A73F833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faksem, na numer ……………….. .</w:t>
      </w:r>
    </w:p>
    <w:p w14:paraId="7E059B03" w14:textId="77777777" w:rsidR="00270916" w:rsidRPr="00F9608E" w:rsidRDefault="00270916" w:rsidP="00270916">
      <w:pPr>
        <w:pStyle w:val="Akapitzlist"/>
        <w:spacing w:after="0"/>
        <w:ind w:left="360" w:firstLine="348"/>
        <w:jc w:val="both"/>
        <w:rPr>
          <w:rFonts w:cstheme="minorHAnsi"/>
        </w:rPr>
      </w:pPr>
      <w:r w:rsidRPr="00F9608E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3818B4CE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26DD204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jest:</w:t>
      </w:r>
    </w:p>
    <w:p w14:paraId="0C2BE451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0AE2A476" w14:textId="77777777" w:rsidR="00270916" w:rsidRPr="00F9608E" w:rsidRDefault="00270916" w:rsidP="00270916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zapewnić, aby osoby, o których mowa w pkt 1, zachowywały w tajemnicy informacje oraz sposoby ich zabezpieczeń.</w:t>
      </w:r>
    </w:p>
    <w:p w14:paraId="33CBFCB7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33AAB4A6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36E118A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747C6C8D" w14:textId="77777777" w:rsidR="00270916" w:rsidRPr="00F9608E" w:rsidRDefault="00270916" w:rsidP="00270916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wykonywanie postanowień umownych przez podwykonawców na takich samych warunkach jak określone w niniejszej Umowie.</w:t>
      </w:r>
    </w:p>
    <w:p w14:paraId="645D56E8" w14:textId="77777777" w:rsidR="00270916" w:rsidRPr="00F9608E" w:rsidRDefault="00270916" w:rsidP="00270916">
      <w:pPr>
        <w:spacing w:after="0"/>
        <w:rPr>
          <w:rFonts w:cstheme="minorHAnsi"/>
        </w:rPr>
      </w:pPr>
    </w:p>
    <w:p w14:paraId="6BDBDB8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8</w:t>
      </w:r>
    </w:p>
    <w:p w14:paraId="6C8163F7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Zmiany umowy</w:t>
      </w:r>
    </w:p>
    <w:p w14:paraId="3AE4F53D" w14:textId="77777777" w:rsidR="00270916" w:rsidRPr="00F9608E" w:rsidRDefault="00270916" w:rsidP="00270916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7CA0FE65" w14:textId="24FDF5D6" w:rsidR="00270916" w:rsidRDefault="00270916" w:rsidP="00270916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474C75B5" w14:textId="7D870934" w:rsidR="00270916" w:rsidRPr="008D05F1" w:rsidRDefault="00283779" w:rsidP="00525254">
      <w:pPr>
        <w:pStyle w:val="Akapitzlist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cstheme="minorHAnsi"/>
        </w:rPr>
      </w:pPr>
      <w:r w:rsidRPr="008D05F1">
        <w:rPr>
          <w:rFonts w:eastAsia="Times New Roman" w:cstheme="minorHAnsi"/>
          <w:lang w:eastAsia="pl-PL"/>
        </w:rPr>
        <w:t xml:space="preserve">Zamawiający dopuszcza możliwość zmiany umowy w zakresie formy przeprowadzenia szkolenia przypadku zmiany sytuacji sanitarno-epidemiologicznej, uniemożliwiającej przeprowadzenie szkolenia w formie stacjonarnej. </w:t>
      </w:r>
    </w:p>
    <w:p w14:paraId="5B4C74E6" w14:textId="77777777" w:rsidR="00270916" w:rsidRPr="00F9608E" w:rsidRDefault="00270916" w:rsidP="00270916">
      <w:pPr>
        <w:pStyle w:val="Akapitzlist"/>
        <w:spacing w:after="0"/>
        <w:ind w:left="0"/>
        <w:jc w:val="center"/>
        <w:rPr>
          <w:rFonts w:cstheme="minorHAnsi"/>
        </w:rPr>
      </w:pPr>
      <w:r w:rsidRPr="00F9608E">
        <w:rPr>
          <w:rFonts w:cstheme="minorHAnsi"/>
          <w:b/>
        </w:rPr>
        <w:t>§ 9</w:t>
      </w:r>
    </w:p>
    <w:p w14:paraId="1F2D74B9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Odstąpienie od Umowy</w:t>
      </w:r>
    </w:p>
    <w:p w14:paraId="2DE39687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F9608E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0F129129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shd w:val="clear" w:color="auto" w:fill="FFFFFF"/>
        </w:rPr>
        <w:lastRenderedPageBreak/>
        <w:t>Jeżeli Wykonawca opóźnia się z rozpoczęciem lub zakończeniem wykonania Umowy tak</w:t>
      </w:r>
      <w:r w:rsidRPr="00F9608E">
        <w:rPr>
          <w:rFonts w:eastAsia="Calibri" w:cstheme="minorHAns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56579CBF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Zamawiający może odstąpić od Umowy, z przyczyn leżących po stronie Wykonawcy, w  przypadku:</w:t>
      </w:r>
    </w:p>
    <w:p w14:paraId="7A2536D5" w14:textId="77777777" w:rsidR="00270916" w:rsidRPr="00F9608E" w:rsidRDefault="00270916" w:rsidP="00270916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złożenia wniosku o ogłoszenie upadłości lub otwarcia likwidacji Wykonawcy,</w:t>
      </w:r>
    </w:p>
    <w:p w14:paraId="00B5755B" w14:textId="77777777" w:rsidR="00270916" w:rsidRPr="00F9608E" w:rsidRDefault="00270916" w:rsidP="00270916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F9608E">
        <w:rPr>
          <w:rFonts w:eastAsia="Calibri" w:cstheme="minorHAnsi"/>
          <w:bCs/>
          <w:shd w:val="clear" w:color="auto" w:fill="FFFFFF"/>
        </w:rPr>
        <w:t>w ciągu 14 dni</w:t>
      </w:r>
      <w:r w:rsidRPr="00F9608E">
        <w:rPr>
          <w:rFonts w:eastAsia="Calibri" w:cstheme="minorHAnsi"/>
          <w:b/>
          <w:shd w:val="clear" w:color="auto" w:fill="FFFFFF"/>
        </w:rPr>
        <w:t xml:space="preserve"> </w:t>
      </w:r>
      <w:r w:rsidRPr="00F9608E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4C63CDCB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F9608E">
        <w:rPr>
          <w:rFonts w:eastAsia="Calibri" w:cstheme="minorHAnsi"/>
          <w:color w:val="000000"/>
        </w:rPr>
        <w:t>w ciągu 30 dni od</w:t>
      </w:r>
      <w:r w:rsidRPr="00F9608E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2BDAC542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02CE321F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3B658B21" w14:textId="77777777" w:rsidR="00270916" w:rsidRPr="00F9608E" w:rsidRDefault="00270916" w:rsidP="00270916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41974FDA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</w:p>
    <w:p w14:paraId="64DF2706" w14:textId="77777777" w:rsidR="00270916" w:rsidRPr="00E15BFE" w:rsidRDefault="00270916" w:rsidP="00270916">
      <w:pPr>
        <w:spacing w:after="0"/>
        <w:jc w:val="center"/>
        <w:rPr>
          <w:rFonts w:cstheme="minorHAnsi"/>
          <w:b/>
        </w:rPr>
      </w:pPr>
      <w:r w:rsidRPr="009D7412">
        <w:rPr>
          <w:rFonts w:cstheme="minorHAnsi"/>
          <w:b/>
        </w:rPr>
        <w:t>§ 10</w:t>
      </w:r>
    </w:p>
    <w:p w14:paraId="5FE9004C" w14:textId="77777777" w:rsidR="00270916" w:rsidRPr="00E15BFE" w:rsidRDefault="00270916" w:rsidP="00270916">
      <w:pPr>
        <w:spacing w:after="0"/>
        <w:jc w:val="center"/>
        <w:rPr>
          <w:rFonts w:cstheme="minorHAnsi"/>
          <w:b/>
        </w:rPr>
      </w:pPr>
      <w:r w:rsidRPr="00E15BFE">
        <w:rPr>
          <w:rFonts w:cstheme="minorHAnsi"/>
          <w:b/>
        </w:rPr>
        <w:t>Przetwarzanie danych osobowych</w:t>
      </w:r>
    </w:p>
    <w:p w14:paraId="08BD4BC3" w14:textId="77777777" w:rsidR="00270916" w:rsidRPr="00E15BFE" w:rsidRDefault="00270916" w:rsidP="0027091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61103DBF" w14:textId="77777777" w:rsidR="00270916" w:rsidRPr="00E15BFE" w:rsidRDefault="00270916" w:rsidP="0027091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Zamawiający informuje, że zgodnie z art. 13 rozporządzenia Parlamentu Europejskiego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471DB449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1) administratorem danych osobowych osób reprezentujących Wykonawcę jest Minister Sprawiedliwości z siedzibą w Warszawie, Al. Ujazdowskie 11, </w:t>
      </w:r>
    </w:p>
    <w:p w14:paraId="599A1D93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2) dane osobowe osób, o których mowa w punkcie 1, to w szczególności: imię i nazwisko, dane kontaktowe, </w:t>
      </w:r>
    </w:p>
    <w:p w14:paraId="086D6E11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3) kontakt z Inspektorem Ochrony Danych – Tomasz Osmólski, tel. 22 23 90 642,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e-mail: iod@ms.gov.pl, </w:t>
      </w:r>
    </w:p>
    <w:p w14:paraId="69243799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2D75D5FB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>5) odbiorcami danych osobowych osób, o których mowa w punkcie 1, będą: - organy kontrolne i nadzorcze oraz audyt, w tym ZUS, US,</w:t>
      </w:r>
    </w:p>
    <w:p w14:paraId="1C9EB928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6) dane osobowe osób, o których mowa w punkcie 1, przechowywane będą zgodnie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z postanowieniami instrukcji kancelaryjnej Ministerstwa Sprawiedliwości, tj. wynikające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z umowy cywilnoprawnej bez ZUS - lat 5, a z umowy cywilnoprawnej z ZUS - lat 50, </w:t>
      </w:r>
    </w:p>
    <w:p w14:paraId="1031E523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65302CA1" w14:textId="77777777" w:rsidR="00270916" w:rsidRPr="00E15BFE" w:rsidRDefault="00270916" w:rsidP="0027091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lastRenderedPageBreak/>
        <w:t xml:space="preserve">8) osoby, o których mowa w punkcie 1, mają prawo wniesienia skargi do organu nadzorczego, tj. Prezesa Urzędu Ochrony Danych Osobowych (adres: ul. Stawki 2,  00-193 Warszawa), </w:t>
      </w:r>
    </w:p>
    <w:p w14:paraId="042D102E" w14:textId="77777777" w:rsidR="00270916" w:rsidRPr="00E15BFE" w:rsidRDefault="00270916" w:rsidP="006E1D4E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Bidi"/>
          <w:sz w:val="22"/>
          <w:szCs w:val="22"/>
        </w:rPr>
      </w:pPr>
      <w:r w:rsidRPr="7154646E">
        <w:rPr>
          <w:rFonts w:asciiTheme="minorHAnsi" w:hAnsiTheme="minorHAnsi" w:cstheme="minorBidi"/>
          <w:sz w:val="22"/>
          <w:szCs w:val="22"/>
        </w:rPr>
        <w:t>W stosunku do danych osobowych przekazanych Wykonawcy przez Zamawiającego, Wykonawca oświadcza, że:</w:t>
      </w:r>
    </w:p>
    <w:p w14:paraId="4FD27992" w14:textId="77777777" w:rsidR="00270916" w:rsidRPr="00E15BFE" w:rsidRDefault="00270916" w:rsidP="006E1D4E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będzie przetwarzał dane osobowe przekazane przez Zamawiającego tylko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w celach związanych z realizacją przedmiotu umowy na podstawie art. 6 ust. 1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lit. b ogólnego rozporządzenia o ochronie danych, </w:t>
      </w:r>
    </w:p>
    <w:p w14:paraId="588EAD1B" w14:textId="087D8EF7" w:rsidR="00270916" w:rsidRPr="00E15BFE" w:rsidRDefault="00270916" w:rsidP="7154646E">
      <w:pPr>
        <w:pStyle w:val="Default"/>
        <w:numPr>
          <w:ilvl w:val="0"/>
          <w:numId w:val="26"/>
        </w:numPr>
        <w:spacing w:line="276" w:lineRule="auto"/>
        <w:ind w:left="476"/>
        <w:jc w:val="both"/>
        <w:rPr>
          <w:rFonts w:asciiTheme="minorHAnsi" w:hAnsiTheme="minorHAnsi" w:cstheme="minorBidi"/>
          <w:sz w:val="22"/>
          <w:szCs w:val="22"/>
        </w:rPr>
      </w:pPr>
      <w:r w:rsidRPr="7154646E">
        <w:rPr>
          <w:rFonts w:asciiTheme="minorHAnsi" w:hAnsiTheme="minorHAnsi" w:cstheme="minorBidi"/>
          <w:sz w:val="22"/>
          <w:szCs w:val="22"/>
        </w:rPr>
        <w:t xml:space="preserve">administratorem danych osobowych osób reprezentujących Zamawiającego jest </w:t>
      </w:r>
      <w:r w:rsidR="00D073A0">
        <w:rPr>
          <w:rFonts w:asciiTheme="minorHAnsi" w:hAnsiTheme="minorHAnsi" w:cstheme="minorBidi"/>
          <w:sz w:val="22"/>
          <w:szCs w:val="22"/>
        </w:rPr>
        <w:t>Tomasz Osmólski, tel. 22 23 90 642, e-mail: iod@ms.gov.pl</w:t>
      </w:r>
    </w:p>
    <w:p w14:paraId="7493C131" w14:textId="77777777" w:rsidR="00270916" w:rsidRPr="00E15BFE" w:rsidRDefault="00270916" w:rsidP="00270916">
      <w:pPr>
        <w:pStyle w:val="Default"/>
        <w:numPr>
          <w:ilvl w:val="0"/>
          <w:numId w:val="26"/>
        </w:numPr>
        <w:spacing w:line="276" w:lineRule="auto"/>
        <w:ind w:left="476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dane osobowe osób, o których mowa w pkt 1, to w szczególności: imię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i nazwisko, dane kontaktowe, </w:t>
      </w:r>
    </w:p>
    <w:p w14:paraId="63677394" w14:textId="77777777" w:rsidR="00270916" w:rsidRPr="00E15BFE" w:rsidRDefault="00270916" w:rsidP="00270916">
      <w:pPr>
        <w:pStyle w:val="Default"/>
        <w:numPr>
          <w:ilvl w:val="0"/>
          <w:numId w:val="26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BFE">
        <w:rPr>
          <w:rFonts w:asciiTheme="minorHAnsi" w:hAnsiTheme="minorHAnsi" w:cstheme="minorHAnsi"/>
          <w:sz w:val="22"/>
          <w:szCs w:val="22"/>
        </w:rPr>
        <w:t xml:space="preserve">osoby, o których mowa w punkcie 1, posiadają prawo do żądania </w:t>
      </w:r>
      <w:r w:rsidRPr="00E15BFE">
        <w:rPr>
          <w:rFonts w:asciiTheme="minorHAnsi" w:hAnsiTheme="minorHAnsi" w:cstheme="minorHAnsi"/>
          <w:sz w:val="22"/>
          <w:szCs w:val="22"/>
        </w:rPr>
        <w:br/>
        <w:t xml:space="preserve">od administratora dostępu do danych osobowych, ich sprostowania, usunięcia lub ograniczenia przetwarzania, </w:t>
      </w:r>
    </w:p>
    <w:p w14:paraId="12C9DB7F" w14:textId="226DDDC4" w:rsidR="00270916" w:rsidRPr="00F73F65" w:rsidRDefault="00270916" w:rsidP="00270916">
      <w:pPr>
        <w:pStyle w:val="Default"/>
        <w:numPr>
          <w:ilvl w:val="0"/>
          <w:numId w:val="26"/>
        </w:numPr>
        <w:spacing w:line="276" w:lineRule="auto"/>
        <w:ind w:left="426"/>
        <w:jc w:val="both"/>
      </w:pPr>
      <w:r w:rsidRPr="00E15BFE">
        <w:rPr>
          <w:rFonts w:asciiTheme="minorHAnsi" w:hAnsiTheme="minorHAnsi" w:cstheme="minorHAnsi"/>
          <w:sz w:val="22"/>
          <w:szCs w:val="22"/>
        </w:rPr>
        <w:t>osoby, o których mowa w punkcie 1, mają prawo wniesienia skargi do organu   nadzorczego, tj. Prezesa Urzędu Ochrony Danych Osobowych</w:t>
      </w:r>
      <w:r w:rsidR="006E1D4E">
        <w:rPr>
          <w:rFonts w:asciiTheme="minorHAnsi" w:hAnsiTheme="minorHAnsi" w:cstheme="minorHAnsi"/>
          <w:sz w:val="22"/>
          <w:szCs w:val="22"/>
        </w:rPr>
        <w:t xml:space="preserve"> </w:t>
      </w:r>
      <w:r w:rsidRPr="00E15BFE">
        <w:rPr>
          <w:rFonts w:asciiTheme="minorHAnsi" w:hAnsiTheme="minorHAnsi" w:cstheme="minorHAnsi"/>
          <w:sz w:val="22"/>
          <w:szCs w:val="22"/>
        </w:rPr>
        <w:t>(adres: ul. Stawki 2, 00-193 Warszawa).</w:t>
      </w:r>
    </w:p>
    <w:p w14:paraId="64F64BBC" w14:textId="77777777" w:rsidR="00270916" w:rsidRDefault="00270916" w:rsidP="00270916">
      <w:pPr>
        <w:spacing w:after="0" w:line="267" w:lineRule="auto"/>
        <w:jc w:val="center"/>
        <w:rPr>
          <w:b/>
          <w:szCs w:val="24"/>
        </w:rPr>
      </w:pPr>
    </w:p>
    <w:p w14:paraId="57C458C4" w14:textId="77777777" w:rsidR="00270916" w:rsidRDefault="00270916" w:rsidP="00270916">
      <w:pPr>
        <w:spacing w:after="0"/>
        <w:jc w:val="center"/>
        <w:rPr>
          <w:rFonts w:cstheme="minorHAnsi"/>
          <w:b/>
        </w:rPr>
      </w:pPr>
    </w:p>
    <w:p w14:paraId="228E3F81" w14:textId="77777777" w:rsidR="00270916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  <w:r>
        <w:rPr>
          <w:rFonts w:cstheme="minorHAnsi"/>
          <w:b/>
        </w:rPr>
        <w:t>1</w:t>
      </w:r>
    </w:p>
    <w:p w14:paraId="46270BB5" w14:textId="77777777" w:rsidR="00270916" w:rsidRPr="00F9608E" w:rsidRDefault="00270916" w:rsidP="00270916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Postanowienia końcowe</w:t>
      </w:r>
    </w:p>
    <w:p w14:paraId="62F90268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Prawem właściwym dla Umowy jest prawo polskie.</w:t>
      </w:r>
    </w:p>
    <w:p w14:paraId="05DE3FF4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3A4823E5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7C95E121" w14:textId="77777777" w:rsidR="00270916" w:rsidRPr="00F9608E" w:rsidRDefault="00270916" w:rsidP="0027091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Umowę sporządzono w trzech jednobrzmiących egzemplarzach, w tym dwa egzemplarze dla Zamawiającego i jeden dla Wykonawcy.</w:t>
      </w:r>
    </w:p>
    <w:p w14:paraId="1CEAA022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700DF69D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Załączniki:</w:t>
      </w:r>
    </w:p>
    <w:p w14:paraId="62BAE310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1 – Opis Przedmiotu Zamówienia</w:t>
      </w:r>
    </w:p>
    <w:p w14:paraId="36A5CABC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2 – Wzór Protokołu odbioru szkolenia</w:t>
      </w:r>
    </w:p>
    <w:p w14:paraId="115F53AF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3 – Wzór Protokołu odbioru egzaminu</w:t>
      </w:r>
    </w:p>
    <w:p w14:paraId="111A1BB2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31A53B34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2ADD14EE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7E78BC88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78E5B7F2" w14:textId="77777777" w:rsidR="00270916" w:rsidRPr="00F9608E" w:rsidRDefault="00270916" w:rsidP="00270916">
      <w:pPr>
        <w:spacing w:after="0"/>
        <w:jc w:val="both"/>
        <w:rPr>
          <w:rFonts w:cstheme="minorHAnsi"/>
        </w:rPr>
      </w:pPr>
    </w:p>
    <w:p w14:paraId="1FCEB993" w14:textId="77777777" w:rsidR="00270916" w:rsidRPr="00F9608E" w:rsidRDefault="00270916" w:rsidP="00270916">
      <w:pPr>
        <w:spacing w:after="0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ZAMAWIAJĄCY</w:t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  <w:t xml:space="preserve">             WYKONAWCA</w:t>
      </w:r>
    </w:p>
    <w:p w14:paraId="58B1FD37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1 do umowy nr … z dnia …………</w:t>
      </w:r>
    </w:p>
    <w:p w14:paraId="3F4C0564" w14:textId="77777777" w:rsidR="00270916" w:rsidRDefault="00270916" w:rsidP="0027091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277A212" w14:textId="77777777" w:rsidR="00270916" w:rsidRPr="00F9608E" w:rsidRDefault="00270916" w:rsidP="0027091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lastRenderedPageBreak/>
        <w:t>Opis przedmiotu zamówienia</w:t>
      </w:r>
    </w:p>
    <w:p w14:paraId="22917717" w14:textId="77777777" w:rsidR="00270916" w:rsidRPr="00F9608E" w:rsidRDefault="00270916" w:rsidP="00270916">
      <w:pPr>
        <w:jc w:val="both"/>
        <w:rPr>
          <w:rFonts w:cstheme="minorHAnsi"/>
          <w:b/>
        </w:rPr>
      </w:pPr>
    </w:p>
    <w:p w14:paraId="41926C12" w14:textId="77777777" w:rsidR="00270916" w:rsidRPr="00F9608E" w:rsidRDefault="00270916" w:rsidP="0027091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I. Przedmiot zamówienia:</w:t>
      </w:r>
    </w:p>
    <w:p w14:paraId="2948C9A7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Przeprowadzenie szkoleń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oraz organizacja egzaminu certyfikacyjnego.</w:t>
      </w:r>
    </w:p>
    <w:p w14:paraId="686CE0B6" w14:textId="77777777" w:rsidR="00270916" w:rsidRPr="00F9608E" w:rsidRDefault="00270916" w:rsidP="0027091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II. Termin wykonania zamówienia:</w:t>
      </w:r>
    </w:p>
    <w:p w14:paraId="33F5862D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Od dnia zawarcia umowy do dnia </w:t>
      </w:r>
      <w:r>
        <w:rPr>
          <w:rFonts w:cstheme="minorHAnsi"/>
        </w:rPr>
        <w:t xml:space="preserve">30 czerwca 2022 </w:t>
      </w:r>
      <w:r w:rsidRPr="00F9608E">
        <w:rPr>
          <w:rFonts w:cstheme="minorHAnsi"/>
        </w:rPr>
        <w:t xml:space="preserve">roku. </w:t>
      </w:r>
    </w:p>
    <w:p w14:paraId="6D2940F0" w14:textId="77777777" w:rsidR="00270916" w:rsidRPr="00F9608E" w:rsidRDefault="00270916" w:rsidP="0027091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 xml:space="preserve">III. Zakres i wymagania szczegółowe </w:t>
      </w:r>
      <w:proofErr w:type="spellStart"/>
      <w:r w:rsidRPr="00F9608E">
        <w:rPr>
          <w:rFonts w:cstheme="minorHAnsi"/>
          <w:b/>
        </w:rPr>
        <w:t>Certified</w:t>
      </w:r>
      <w:proofErr w:type="spellEnd"/>
      <w:r w:rsidRPr="00F9608E">
        <w:rPr>
          <w:rFonts w:cstheme="minorHAnsi"/>
          <w:b/>
        </w:rPr>
        <w:t xml:space="preserve"> Information Systems Security Professional (CISSP) </w:t>
      </w:r>
    </w:p>
    <w:p w14:paraId="62AD3A29" w14:textId="2D6ECB78" w:rsidR="00270916" w:rsidRPr="009B5157" w:rsidRDefault="00270916" w:rsidP="7154646E">
      <w:pPr>
        <w:pStyle w:val="Akapitzlist"/>
        <w:numPr>
          <w:ilvl w:val="0"/>
          <w:numId w:val="16"/>
        </w:numPr>
        <w:spacing w:after="160" w:line="259" w:lineRule="auto"/>
        <w:jc w:val="both"/>
      </w:pPr>
      <w:r w:rsidRPr="009B5157">
        <w:t>Szkolenia i egzamin zostaną przeprowadzone na terenie Warszawy. Wykonawca zobowiązany jest do przeprowadzenia szkoleń do 31 grudnia 2021 roku, a egzaminów w terminie</w:t>
      </w:r>
      <w:r w:rsidR="009B5157" w:rsidRPr="009B5157">
        <w:t xml:space="preserve"> od 2 miesięcy od zakończenia szkolenia,</w:t>
      </w:r>
      <w:r w:rsidRPr="009B5157">
        <w:t xml:space="preserve"> do sześciu miesięcy od momentu podpisania umowy.</w:t>
      </w:r>
    </w:p>
    <w:p w14:paraId="2A9D2437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 szkoleniu i egzaminach uczestniczyć będzie dwóch pracowników Zamawiającego.</w:t>
      </w:r>
    </w:p>
    <w:p w14:paraId="69832C57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poświadczający ukończenie szkolenia.</w:t>
      </w:r>
    </w:p>
    <w:p w14:paraId="6849080E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Szkolenia i egzaminy muszą zostać przeprowadzone w języku polskim lub angielskim.</w:t>
      </w:r>
    </w:p>
    <w:p w14:paraId="54C6E3FE" w14:textId="503D0844" w:rsidR="00270916" w:rsidRPr="009B5157" w:rsidRDefault="00270916" w:rsidP="7154646E">
      <w:pPr>
        <w:pStyle w:val="Akapitzlist"/>
        <w:numPr>
          <w:ilvl w:val="0"/>
          <w:numId w:val="16"/>
        </w:numPr>
        <w:spacing w:after="160" w:line="259" w:lineRule="auto"/>
        <w:jc w:val="both"/>
      </w:pPr>
      <w:r w:rsidRPr="009B5157">
        <w:t>Wykonawca zobowiązuje się do zaproponowania co najmniej jednego terminu szkolenia do wyboru przez Zamawiającego</w:t>
      </w:r>
      <w:r w:rsidR="009B5157" w:rsidRPr="009B5157">
        <w:t xml:space="preserve"> do</w:t>
      </w:r>
      <w:r w:rsidR="009B5157">
        <w:t xml:space="preserve"> 5</w:t>
      </w:r>
      <w:r w:rsidR="009B5157" w:rsidRPr="009B5157">
        <w:t xml:space="preserve"> dni roboczych od zawarcia umowy</w:t>
      </w:r>
      <w:r w:rsidRPr="009B5157">
        <w:t>.</w:t>
      </w:r>
    </w:p>
    <w:p w14:paraId="6D25581E" w14:textId="77777777" w:rsidR="00270916" w:rsidRPr="00F9608E" w:rsidRDefault="00270916" w:rsidP="00270916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Zakres merytoryczny szkolenia przygotowującego do egzaminu CISSP CAT musi obejmować wszystkie tematy wyszczególnione w dokumencie „CISSP </w:t>
      </w:r>
      <w:proofErr w:type="spellStart"/>
      <w:r w:rsidRPr="00F9608E">
        <w:rPr>
          <w:rFonts w:cstheme="minorHAnsi"/>
        </w:rPr>
        <w:t>Exam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Outline</w:t>
      </w:r>
      <w:proofErr w:type="spellEnd"/>
      <w:r w:rsidRPr="00F9608E">
        <w:rPr>
          <w:rFonts w:cstheme="minorHAnsi"/>
        </w:rPr>
        <w:t>”, dostępnym na oficjalnej stronie (ISC)², to jest:</w:t>
      </w:r>
    </w:p>
    <w:p w14:paraId="4CB276BA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management: </w:t>
      </w:r>
    </w:p>
    <w:p w14:paraId="758192E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understand and apply security governance principles: alignment of security function to business strategy, goals, mission and objectives; organizational processes (e. g. acquisitions, divestitures, governance </w:t>
      </w:r>
      <w:proofErr w:type="spellStart"/>
      <w:r w:rsidRPr="008D05F1">
        <w:rPr>
          <w:rFonts w:cstheme="minorHAnsi"/>
          <w:lang w:val="en-US"/>
        </w:rPr>
        <w:t>comittiees</w:t>
      </w:r>
      <w:proofErr w:type="spellEnd"/>
      <w:r w:rsidRPr="008D05F1">
        <w:rPr>
          <w:rFonts w:cstheme="minorHAnsi"/>
          <w:lang w:val="en-US"/>
        </w:rPr>
        <w:t xml:space="preserve">), organizational roles and </w:t>
      </w:r>
      <w:proofErr w:type="spellStart"/>
      <w:r w:rsidRPr="008D05F1">
        <w:rPr>
          <w:rFonts w:cstheme="minorHAnsi"/>
          <w:lang w:val="en-US"/>
        </w:rPr>
        <w:t>responsibilites</w:t>
      </w:r>
      <w:proofErr w:type="spellEnd"/>
      <w:r w:rsidRPr="008D05F1">
        <w:rPr>
          <w:rFonts w:cstheme="minorHAnsi"/>
          <w:lang w:val="en-US"/>
        </w:rPr>
        <w:t xml:space="preserve">; security control frameworks; due care/due </w:t>
      </w:r>
      <w:proofErr w:type="spellStart"/>
      <w:r w:rsidRPr="008D05F1">
        <w:rPr>
          <w:rFonts w:cstheme="minorHAnsi"/>
          <w:lang w:val="en-US"/>
        </w:rPr>
        <w:t>diligience</w:t>
      </w:r>
      <w:proofErr w:type="spellEnd"/>
      <w:r w:rsidRPr="008D05F1">
        <w:rPr>
          <w:rFonts w:cstheme="minorHAnsi"/>
          <w:lang w:val="en-US"/>
        </w:rPr>
        <w:t>,</w:t>
      </w:r>
    </w:p>
    <w:p w14:paraId="06EDF094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determine compliance requirements: contractual, legal, industry standards, and regulatory requirements; privacy requirements;</w:t>
      </w:r>
    </w:p>
    <w:p w14:paraId="71332206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legal and regulatory issues that pertain to information security in global context: cyber crimes and data breaches; licensing and intellectual property requirements; import/export controls; trans-border data flow; privacy;</w:t>
      </w:r>
    </w:p>
    <w:p w14:paraId="51AD2C3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understand, adhere to and promote professional ethics: (ISC)^2 code of professional ethics; organizational code of ethics;</w:t>
      </w:r>
    </w:p>
    <w:p w14:paraId="7B86843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develop, document and implement security policy standards, procedures and guidelines,</w:t>
      </w:r>
    </w:p>
    <w:p w14:paraId="728AEEF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identify, analyze and </w:t>
      </w:r>
      <w:proofErr w:type="spellStart"/>
      <w:r w:rsidRPr="008D05F1">
        <w:rPr>
          <w:rFonts w:cstheme="minorHAnsi"/>
          <w:lang w:val="en-US"/>
        </w:rPr>
        <w:t>proritize</w:t>
      </w:r>
      <w:proofErr w:type="spellEnd"/>
      <w:r w:rsidRPr="008D05F1">
        <w:rPr>
          <w:rFonts w:cstheme="minorHAnsi"/>
          <w:lang w:val="en-US"/>
        </w:rPr>
        <w:t xml:space="preserve"> business continuity (BC) requirements: develop and document scope and plan; business impact analysis (BIA);</w:t>
      </w:r>
    </w:p>
    <w:p w14:paraId="56FE9AE6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contribute to and enforce personnel security policies and procedures: candidate screening and hiring; employment agreements and policies; onboarding and termination processes; vendor, consultant and contractor agreement and controls; compliance policy requirements; privacy policy requirements;</w:t>
      </w:r>
    </w:p>
    <w:p w14:paraId="00895EA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apply risk management concepts: identify threats and vulnerabilities; risk assessment/analysis; risk response; countermeasures selection and implementation; applicable types of controls (e. g., preventive, detective, corrective); security control assessment (SCA); monitoring and measurement; asses valuation; reporting; continuous improvement; risk frameworks;</w:t>
      </w:r>
    </w:p>
    <w:p w14:paraId="31019C4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lastRenderedPageBreak/>
        <w:t>understand and apply threat modeling concepts and methodologies: threat modeling methodologies; threat modeling concepts;</w:t>
      </w:r>
    </w:p>
    <w:p w14:paraId="25D5986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risk-based management concepts to the supply chain: risk associated with hardware, software and services; third-party assessment and monitoring; minimum security requirements; service-level requirements;</w:t>
      </w:r>
    </w:p>
    <w:p w14:paraId="0E4389E2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establish and maintain a security awareness, education and training program: methods and techniques to present awareness and training; periodic content reviews; program effectiveness evaluation;</w:t>
      </w:r>
    </w:p>
    <w:p w14:paraId="500D6D9E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2E3325A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identify and classify information and assets: data classification, asset classification;</w:t>
      </w:r>
    </w:p>
    <w:p w14:paraId="7B38FC6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determine and maintain information and asset ownership;</w:t>
      </w:r>
    </w:p>
    <w:p w14:paraId="543872E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protect privacy: data owners; data processers; data remanence; collection limitation;</w:t>
      </w:r>
    </w:p>
    <w:p w14:paraId="149D06A0" w14:textId="77777777" w:rsidR="00270916" w:rsidRPr="00F9608E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ensure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appropriate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retention</w:t>
      </w:r>
      <w:proofErr w:type="spellEnd"/>
      <w:r w:rsidRPr="00F9608E">
        <w:rPr>
          <w:rFonts w:cstheme="minorHAnsi"/>
        </w:rPr>
        <w:t>;</w:t>
      </w:r>
    </w:p>
    <w:p w14:paraId="6713E18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determine data security controls: understand data states; scoping and tailoring; standards selection; data protection methods;</w:t>
      </w:r>
    </w:p>
    <w:p w14:paraId="00BF8A6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establish information and asset handling requirements;</w:t>
      </w:r>
    </w:p>
    <w:p w14:paraId="4F2D5826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architecture</w:t>
      </w:r>
      <w:proofErr w:type="spellEnd"/>
      <w:r w:rsidRPr="00F9608E">
        <w:rPr>
          <w:rFonts w:cstheme="minorHAnsi"/>
        </w:rPr>
        <w:t xml:space="preserve"> and engineering:</w:t>
      </w:r>
    </w:p>
    <w:p w14:paraId="199B95A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manage engineering processes using secure design principles;</w:t>
      </w:r>
    </w:p>
    <w:p w14:paraId="00C80F0B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the fundamental concepts of security models;</w:t>
      </w:r>
    </w:p>
    <w:p w14:paraId="15F5CC66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select controls based upon systems security requirements;</w:t>
      </w:r>
    </w:p>
    <w:p w14:paraId="11AF2FC3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security capabilities of information systems (e.g., memory protection, Trusted Platform Module (TPM), encryption/decryption);</w:t>
      </w:r>
    </w:p>
    <w:p w14:paraId="08C80E7E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the vulnerabilities of security architectures, designs and solution elements: client-based systems; server-based systems; database systems; cryptographic systems; industrial control systems (ICS); cloud-based systems; distributed systems; internet of things (IoT);</w:t>
      </w:r>
    </w:p>
    <w:p w14:paraId="7DE0ADE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vulnerabilities in web-based systems;</w:t>
      </w:r>
    </w:p>
    <w:p w14:paraId="2F7C935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assess and mitigate </w:t>
      </w:r>
      <w:proofErr w:type="spellStart"/>
      <w:r w:rsidRPr="008D05F1">
        <w:rPr>
          <w:rFonts w:cstheme="minorHAnsi"/>
          <w:lang w:val="en-US"/>
        </w:rPr>
        <w:t>vulnerabitilies</w:t>
      </w:r>
      <w:proofErr w:type="spellEnd"/>
      <w:r w:rsidRPr="008D05F1">
        <w:rPr>
          <w:rFonts w:cstheme="minorHAnsi"/>
          <w:lang w:val="en-US"/>
        </w:rPr>
        <w:t xml:space="preserve"> in mobile systems;</w:t>
      </w:r>
    </w:p>
    <w:p w14:paraId="592CF147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and mitigate vulnerabilities in embedded devices;</w:t>
      </w:r>
    </w:p>
    <w:p w14:paraId="2C3122F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apply cryptography: cryptographic life cycle (e.g., key management, algorithm selection); cryptographic methods (e.g., symmetric, asymmetric, elliptic curves); Public Key Infrastructure (PKI); key management practices; digital signatures; non-repudiation; integrity (e.g., hashing); understand methods of </w:t>
      </w:r>
      <w:proofErr w:type="spellStart"/>
      <w:r w:rsidRPr="008D05F1">
        <w:rPr>
          <w:rFonts w:cstheme="minorHAnsi"/>
          <w:lang w:val="en-US"/>
        </w:rPr>
        <w:t>cryptoanalytic</w:t>
      </w:r>
      <w:proofErr w:type="spellEnd"/>
      <w:r w:rsidRPr="008D05F1">
        <w:rPr>
          <w:rFonts w:cstheme="minorHAnsi"/>
          <w:lang w:val="en-US"/>
        </w:rPr>
        <w:t xml:space="preserve"> attacks; digital rights management (DRM);</w:t>
      </w:r>
    </w:p>
    <w:p w14:paraId="7417F07D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security principles to site and facility design;</w:t>
      </w:r>
    </w:p>
    <w:p w14:paraId="5571EE8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implement site and facility security console controls: </w:t>
      </w:r>
      <w:proofErr w:type="spellStart"/>
      <w:r w:rsidRPr="008D05F1">
        <w:rPr>
          <w:rFonts w:cstheme="minorHAnsi"/>
          <w:lang w:val="en-US"/>
        </w:rPr>
        <w:t>wiriting</w:t>
      </w:r>
      <w:proofErr w:type="spellEnd"/>
      <w:r w:rsidRPr="008D05F1">
        <w:rPr>
          <w:rFonts w:cstheme="minorHAnsi"/>
          <w:lang w:val="en-US"/>
        </w:rPr>
        <w:t xml:space="preserve"> closets/intermediate distribution facilities; server rooms/data centers; media storage facilities; evidence storage; restricted and work area security; utilities and heating, ventilation, and air conditioning (HVAC); environmental issues; fire prevention, detection and suppression;</w:t>
      </w:r>
    </w:p>
    <w:p w14:paraId="0ED8D2D1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communication</w:t>
      </w:r>
      <w:proofErr w:type="spellEnd"/>
      <w:r w:rsidRPr="00F9608E">
        <w:rPr>
          <w:rFonts w:cstheme="minorHAnsi"/>
        </w:rPr>
        <w:t xml:space="preserve"> and network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2F1C559F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open system interconnection (OSI) and transmission control protocol/internet protocol (TCP/IP) models; internet protocol (IP) networking; implications of multilayer protocols; converged protocols; software-defined networks; wireless networks;</w:t>
      </w:r>
    </w:p>
    <w:p w14:paraId="6D0D895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secure network components: operation of hardware; transmission media; network access control (NAC); endpoint security; content-distribution networks;</w:t>
      </w:r>
    </w:p>
    <w:p w14:paraId="3B5B44A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lastRenderedPageBreak/>
        <w:t>implement secure communication channels according to design: voice; multimedia collaboration; remote access; data communications; virtualized networks;</w:t>
      </w:r>
    </w:p>
    <w:p w14:paraId="37664171" w14:textId="77777777" w:rsidR="00270916" w:rsidRPr="008D05F1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identity and access management (IAM):</w:t>
      </w:r>
    </w:p>
    <w:p w14:paraId="68E9666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control physical and logical access to assets: information, systems, devices, facilities;</w:t>
      </w:r>
    </w:p>
    <w:p w14:paraId="5D0ACC9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manage identification and authentication of people, devices and services: identity management implementation, single/multi-factor authentication; </w:t>
      </w:r>
      <w:proofErr w:type="spellStart"/>
      <w:r w:rsidRPr="008D05F1">
        <w:rPr>
          <w:rFonts w:cstheme="minorHAnsi"/>
          <w:lang w:val="en-US"/>
        </w:rPr>
        <w:t>accountabilitiy</w:t>
      </w:r>
      <w:proofErr w:type="spellEnd"/>
      <w:r w:rsidRPr="008D05F1">
        <w:rPr>
          <w:rFonts w:cstheme="minorHAnsi"/>
          <w:lang w:val="en-US"/>
        </w:rPr>
        <w:t>; session management; registration and proofing of identity; federated identity management (FIM); credential management systems;</w:t>
      </w:r>
    </w:p>
    <w:p w14:paraId="0257C62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integrate identity as a third-party service: on-premise; cloud; federated;</w:t>
      </w:r>
    </w:p>
    <w:p w14:paraId="7C588A7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manage authorization mechanisms: role based access control (RBAC); rule-based access control, mandatory access control (MAC); discretionary access control (DAC); attribute based access control (ABAC);</w:t>
      </w:r>
    </w:p>
    <w:p w14:paraId="6BC51D6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manage the identity and access provisioning cycle: user access review; system account access review; provisioning and deprovisioning;</w:t>
      </w:r>
    </w:p>
    <w:p w14:paraId="0406A482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>:</w:t>
      </w:r>
    </w:p>
    <w:p w14:paraId="0DE1D4D7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design and validate assessment, test, and audit strategies: internal; external; third-party;</w:t>
      </w:r>
    </w:p>
    <w:p w14:paraId="2BAEE5C4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security control testing: vulnerability assessment; penetration testing; log reviews; synthetic transactions; code review and testing; misuse case testing; test coverage analysis; interface testing;</w:t>
      </w:r>
    </w:p>
    <w:p w14:paraId="6FB169BD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collect security process data (e.g., technical and administrative): account management; management review and approval; key </w:t>
      </w:r>
      <w:proofErr w:type="spellStart"/>
      <w:r w:rsidRPr="008D05F1">
        <w:rPr>
          <w:rFonts w:cstheme="minorHAnsi"/>
          <w:lang w:val="en-US"/>
        </w:rPr>
        <w:t>performacne</w:t>
      </w:r>
      <w:proofErr w:type="spellEnd"/>
      <w:r w:rsidRPr="008D05F1">
        <w:rPr>
          <w:rFonts w:cstheme="minorHAnsi"/>
          <w:lang w:val="en-US"/>
        </w:rPr>
        <w:t xml:space="preserve"> and risk indicators; backup verification data; training and awareness; disaster recovery (DR) and business continuity (BC);</w:t>
      </w:r>
    </w:p>
    <w:p w14:paraId="04327A3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analyze test output and generate report;</w:t>
      </w:r>
    </w:p>
    <w:p w14:paraId="1F86471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or facilitate security audits: internal; external; third-party;</w:t>
      </w:r>
    </w:p>
    <w:p w14:paraId="7D6264BE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operations</w:t>
      </w:r>
      <w:proofErr w:type="spellEnd"/>
      <w:r w:rsidRPr="00F9608E">
        <w:rPr>
          <w:rFonts w:cstheme="minorHAnsi"/>
        </w:rPr>
        <w:t>:</w:t>
      </w:r>
    </w:p>
    <w:p w14:paraId="42BFC4FC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support investigations: evidence collection and handling; reporting and documentation; investigate techniques; digital forensics tools, tactics, and procedures;</w:t>
      </w:r>
    </w:p>
    <w:p w14:paraId="51F4CA0B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requirements for investigation types: administrative; criminal; civil; regulatory; industry standards;</w:t>
      </w:r>
    </w:p>
    <w:p w14:paraId="36F7E15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logging and monitoring activities: intrusion detection and prevention; security information and event management (SIEM); continuous monitoring; egress monitoring;</w:t>
      </w:r>
    </w:p>
    <w:p w14:paraId="5E8B8151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securely provisioning resources: asset inventory; asset management; configuration management;</w:t>
      </w:r>
    </w:p>
    <w:p w14:paraId="28ECF6AA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understand and apply </w:t>
      </w:r>
      <w:proofErr w:type="spellStart"/>
      <w:r w:rsidRPr="008D05F1">
        <w:rPr>
          <w:rFonts w:cstheme="minorHAnsi"/>
          <w:lang w:val="en-US"/>
        </w:rPr>
        <w:t>founfdational</w:t>
      </w:r>
      <w:proofErr w:type="spellEnd"/>
      <w:r w:rsidRPr="008D05F1">
        <w:rPr>
          <w:rFonts w:cstheme="minorHAnsi"/>
          <w:lang w:val="en-US"/>
        </w:rPr>
        <w:t xml:space="preserve"> security operations concepts: need-to-know/least privileges; separation of duties and responsibilities; privileged account management; job rotation; information lifecycle; service level agreements (SLA);</w:t>
      </w:r>
    </w:p>
    <w:p w14:paraId="25BFA35D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apply resource protection techniques: media management; hardware and software asset management;</w:t>
      </w:r>
    </w:p>
    <w:p w14:paraId="43EAE4D3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conduct incident management: detection; response; mitigation; reporting; recovery; remediation; lessons learned;</w:t>
      </w:r>
    </w:p>
    <w:p w14:paraId="25595BC7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operate and </w:t>
      </w:r>
      <w:proofErr w:type="spellStart"/>
      <w:r w:rsidRPr="008D05F1">
        <w:rPr>
          <w:rFonts w:cstheme="minorHAnsi"/>
          <w:lang w:val="en-US"/>
        </w:rPr>
        <w:t>maintaing</w:t>
      </w:r>
      <w:proofErr w:type="spellEnd"/>
      <w:r w:rsidRPr="008D05F1">
        <w:rPr>
          <w:rFonts w:cstheme="minorHAnsi"/>
          <w:lang w:val="en-US"/>
        </w:rPr>
        <w:t xml:space="preserve"> detective and preventative measures: </w:t>
      </w:r>
      <w:proofErr w:type="spellStart"/>
      <w:r w:rsidRPr="008D05F1">
        <w:rPr>
          <w:rFonts w:cstheme="minorHAnsi"/>
          <w:lang w:val="en-US"/>
        </w:rPr>
        <w:t>firewall;s</w:t>
      </w:r>
      <w:proofErr w:type="spellEnd"/>
      <w:r w:rsidRPr="008D05F1">
        <w:rPr>
          <w:rFonts w:cstheme="minorHAnsi"/>
          <w:lang w:val="en-US"/>
        </w:rPr>
        <w:t xml:space="preserve"> intrusion detection and prevention systems; whitelisting/blacklisting; third-party provided security services; sandboxing; honeypots/honeynets; anti-malware;</w:t>
      </w:r>
    </w:p>
    <w:p w14:paraId="7022B50F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support patch and vulnerability management;</w:t>
      </w:r>
    </w:p>
    <w:p w14:paraId="7E89037F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lastRenderedPageBreak/>
        <w:t>understand and participate in change management processes;</w:t>
      </w:r>
    </w:p>
    <w:p w14:paraId="6958138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recovery strategies: backup storage strategies; recovery site strategies; multiple processing sites; system resilience, high availability, quality of service (QoS), and fault tolerance;</w:t>
      </w:r>
    </w:p>
    <w:p w14:paraId="72F0F2C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disaster recovery (DR) processes: response; personnel; communications; assessment; restoration; training and awareness;</w:t>
      </w:r>
    </w:p>
    <w:p w14:paraId="209EE85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test disaster recovery plans (DRP): read-through/tabletop; walkthrough; simulation; parallel; full interruption;</w:t>
      </w:r>
    </w:p>
    <w:p w14:paraId="0B43BA2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participate in business continuity (BC) planning and exercises;</w:t>
      </w:r>
    </w:p>
    <w:p w14:paraId="404949A0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implement and manage physical security: perimeter security controls; internal security controls;</w:t>
      </w:r>
    </w:p>
    <w:p w14:paraId="569A68B3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address personnel safety and security concerns: travel; security and training awareness; emergency management; duress;</w:t>
      </w:r>
    </w:p>
    <w:p w14:paraId="7CAF723E" w14:textId="77777777" w:rsidR="00270916" w:rsidRPr="00F9608E" w:rsidRDefault="00270916" w:rsidP="00270916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software development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71BE9ED8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understand and integrate security in the software development life cycle (SDLC): development methodologies; maturity models; operation and maintenance; change management; integrated product team;</w:t>
      </w:r>
    </w:p>
    <w:p w14:paraId="38E0BB1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 xml:space="preserve">identify and apply security controls in development environments: security of the software </w:t>
      </w:r>
      <w:proofErr w:type="spellStart"/>
      <w:r w:rsidRPr="008D05F1">
        <w:rPr>
          <w:rFonts w:cstheme="minorHAnsi"/>
          <w:lang w:val="en-US"/>
        </w:rPr>
        <w:t>evnironments</w:t>
      </w:r>
      <w:proofErr w:type="spellEnd"/>
      <w:r w:rsidRPr="008D05F1">
        <w:rPr>
          <w:rFonts w:cstheme="minorHAnsi"/>
          <w:lang w:val="en-US"/>
        </w:rPr>
        <w:t>; configuration management as an aspect of secure coding; security of code repositories;</w:t>
      </w:r>
    </w:p>
    <w:p w14:paraId="2075DCC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the effectiveness of software security: auditing and logging of changes; risk and analysis mitigation;</w:t>
      </w:r>
    </w:p>
    <w:p w14:paraId="64A3E1C9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assess security impact of acquired software;</w:t>
      </w:r>
    </w:p>
    <w:p w14:paraId="7E19C2E5" w14:textId="77777777" w:rsidR="00270916" w:rsidRPr="008D05F1" w:rsidRDefault="00270916" w:rsidP="00270916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8D05F1">
        <w:rPr>
          <w:rFonts w:cstheme="minorHAnsi"/>
          <w:lang w:val="en-US"/>
        </w:rPr>
        <w:t>define and apply secure coding guidelines and standards: security weaknesses and vulnerabilities at the source-code level; security of application programming interfaces; secure coding practices;</w:t>
      </w:r>
    </w:p>
    <w:p w14:paraId="3D56B417" w14:textId="77777777" w:rsidR="00270916" w:rsidRPr="00F9608E" w:rsidRDefault="00270916" w:rsidP="00270916">
      <w:pPr>
        <w:spacing w:after="0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IV. Warunki przeprowadzania szkoleń</w:t>
      </w:r>
    </w:p>
    <w:p w14:paraId="4247BB95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54F42C2D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szkoleniowych).</w:t>
      </w:r>
    </w:p>
    <w:p w14:paraId="364FAD83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29C05B66" w14:textId="6BE16D96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dostarczy uczestnikom szkolenia ww. materiały szkoleniowe najpóźniej w dniu rozpoczęcia szkolenia. </w:t>
      </w:r>
    </w:p>
    <w:p w14:paraId="537F259B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Koszty opracowania, powielenia i transportu materiałów szkoleniowych ponosi Wykonawca.</w:t>
      </w:r>
    </w:p>
    <w:p w14:paraId="4FD28512" w14:textId="4235F4F9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dla uczestników szkolenia zapewni wyżywienie, o którym mowa w ust. 7. Posiłki serwowane będą w odpowiednim pomieszczeniu, wyposażonym w niezbędną liczbę stołów </w:t>
      </w:r>
      <w:r w:rsidR="006E1D4E">
        <w:rPr>
          <w:rFonts w:cstheme="minorHAnsi"/>
        </w:rPr>
        <w:br/>
      </w:r>
      <w:r w:rsidRPr="00F9608E">
        <w:rPr>
          <w:rFonts w:cstheme="minorHAnsi"/>
        </w:rPr>
        <w:t>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5A47F49B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zakresie wyżywienia uczestników szkolenia, Wykonawca zapewni:</w:t>
      </w:r>
    </w:p>
    <w:p w14:paraId="157FBBD2" w14:textId="77777777" w:rsidR="00270916" w:rsidRPr="00F9608E" w:rsidRDefault="00270916" w:rsidP="7154646E">
      <w:pPr>
        <w:pStyle w:val="Akapitzlist"/>
        <w:numPr>
          <w:ilvl w:val="2"/>
          <w:numId w:val="15"/>
        </w:numPr>
        <w:spacing w:after="0"/>
        <w:ind w:left="993" w:hanging="426"/>
        <w:jc w:val="both"/>
      </w:pPr>
      <w:r w:rsidRPr="7154646E">
        <w:lastRenderedPageBreak/>
        <w:t xml:space="preserve">obiad dla wszystkich uczestników szkolenia. Zestaw obiadowy obejmuje co najmniej: zupę, gorące danie główne (rybne lub mięsne) z dodatkami skrobiowymi oraz surówką lub sałatkami; kawę i herbatę wraz z dodatkami (co najmniej </w:t>
      </w:r>
      <w:r w:rsidRPr="009B5157">
        <w:t>cukier, mleczko do kawy</w:t>
      </w:r>
      <w:r w:rsidRPr="7154646E">
        <w:t>, cytryna); wodę mineralną gazowaną i niegazowaną;</w:t>
      </w:r>
    </w:p>
    <w:p w14:paraId="60553523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 xml:space="preserve">serwis kawowy, na który składać się będą: woda gazowana i niegazowana w butelkach, herbata, kawa parzona z </w:t>
      </w:r>
      <w:proofErr w:type="spellStart"/>
      <w:r w:rsidRPr="00F9608E">
        <w:rPr>
          <w:rFonts w:cstheme="minorHAnsi"/>
        </w:rPr>
        <w:t>zaparzacza</w:t>
      </w:r>
      <w:proofErr w:type="spellEnd"/>
      <w:r w:rsidRPr="00F9608E">
        <w:rPr>
          <w:rFonts w:cstheme="minorHAnsi"/>
        </w:rPr>
        <w:t xml:space="preserve"> lub ekspresu, dodatki (cukier, mleko do kawy, cytryna) i dodatki </w:t>
      </w:r>
      <w:r w:rsidRPr="00F9608E">
        <w:rPr>
          <w:rFonts w:eastAsia="Calibri" w:cstheme="minorHAnsi"/>
        </w:rPr>
        <w:t>np. ciastka/wafelki/ciasto/inne słodycze</w:t>
      </w:r>
      <w:r w:rsidRPr="00F9608E">
        <w:rPr>
          <w:rFonts w:cstheme="minorHAnsi"/>
        </w:rPr>
        <w:t>.</w:t>
      </w:r>
    </w:p>
    <w:p w14:paraId="3FE4755A" w14:textId="77777777" w:rsidR="00270916" w:rsidRPr="00F9608E" w:rsidRDefault="00270916" w:rsidP="0027091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do:</w:t>
      </w:r>
    </w:p>
    <w:p w14:paraId="3A76DE47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terminowego przygotowania i podania posiłków, zgodnie z ramowym programem szkolenia,</w:t>
      </w:r>
    </w:p>
    <w:p w14:paraId="7D3A28CC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zachowania zasad higieny i obowiązujących przepisów przy przygotowaniu posiłków i ich podawaniu,</w:t>
      </w:r>
    </w:p>
    <w:p w14:paraId="3B3C269A" w14:textId="77777777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0DA1AB9A" w14:textId="345F2144" w:rsidR="00270916" w:rsidRPr="00F9608E" w:rsidRDefault="00270916" w:rsidP="00270916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F9608E">
        <w:rPr>
          <w:rFonts w:cstheme="minorHAnsi"/>
          <w:b/>
          <w:bCs/>
        </w:rPr>
        <w:t>Dz.U. z 20</w:t>
      </w:r>
      <w:r w:rsidR="00AB43DE">
        <w:rPr>
          <w:rFonts w:cstheme="minorHAnsi"/>
          <w:b/>
          <w:bCs/>
        </w:rPr>
        <w:t>20</w:t>
      </w:r>
      <w:r w:rsidRPr="00F9608E">
        <w:rPr>
          <w:rFonts w:cstheme="minorHAnsi"/>
          <w:b/>
          <w:bCs/>
        </w:rPr>
        <w:t xml:space="preserve"> r. poz. </w:t>
      </w:r>
      <w:r w:rsidR="00AB43DE">
        <w:rPr>
          <w:rFonts w:cstheme="minorHAnsi"/>
          <w:b/>
          <w:bCs/>
        </w:rPr>
        <w:t>2021</w:t>
      </w:r>
      <w:r w:rsidRPr="00F9608E">
        <w:rPr>
          <w:rFonts w:cstheme="minorHAnsi"/>
        </w:rPr>
        <w:t>).</w:t>
      </w:r>
    </w:p>
    <w:p w14:paraId="0E40FBA1" w14:textId="77777777" w:rsidR="00270916" w:rsidRPr="00F9608E" w:rsidRDefault="00270916" w:rsidP="0027091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Czas na przerwy kawowe i obiadowe należy doliczyć do założonej liczby godzin szkolenia.</w:t>
      </w:r>
    </w:p>
    <w:p w14:paraId="6E020A4E" w14:textId="77777777" w:rsidR="00270916" w:rsidRPr="00F9608E" w:rsidRDefault="00270916" w:rsidP="0027091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Koszty posiłków, dowozu, sprzętu i obsługi ponosi Wykonawca.</w:t>
      </w:r>
    </w:p>
    <w:p w14:paraId="5F5242BA" w14:textId="77777777" w:rsidR="00270916" w:rsidRPr="00F9608E" w:rsidRDefault="00270916" w:rsidP="00270916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1D6C517" w14:textId="77777777" w:rsidR="00270916" w:rsidRPr="00F9608E" w:rsidRDefault="00270916" w:rsidP="0027091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V. Warunki i wymagania dotyczące przeprowadzania egzaminów</w:t>
      </w:r>
    </w:p>
    <w:p w14:paraId="5753F64B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4B1C8DA9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pobliżu sali egzaminacyjnej (w tym samym budynku) powinny znajdować się łazienki z węzłem sanitarnym.</w:t>
      </w:r>
    </w:p>
    <w:p w14:paraId="2173743F" w14:textId="77777777" w:rsidR="00270916" w:rsidRPr="00F9608E" w:rsidRDefault="00270916" w:rsidP="7154646E">
      <w:pPr>
        <w:pStyle w:val="Akapitzlist"/>
        <w:numPr>
          <w:ilvl w:val="0"/>
          <w:numId w:val="17"/>
        </w:numPr>
        <w:spacing w:after="0"/>
        <w:jc w:val="both"/>
      </w:pPr>
      <w:r w:rsidRPr="7154646E">
        <w:t xml:space="preserve">Egzamin zostanie przeprowadzony nie wcześniej </w:t>
      </w:r>
      <w:r w:rsidRPr="009B5157">
        <w:t>niż 2 miesiące i</w:t>
      </w:r>
      <w:r w:rsidRPr="7154646E">
        <w:t xml:space="preserve"> nie później niż 6 miesięcy po zakończeniu szkolenia.</w:t>
      </w:r>
    </w:p>
    <w:p w14:paraId="653F6548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odbędzie się w dzień powszedni od poniedziałku do piątku, w godzinach od 8:00 do 17:00.</w:t>
      </w:r>
    </w:p>
    <w:p w14:paraId="4C1D7789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na terenie Warszawy.</w:t>
      </w:r>
    </w:p>
    <w:p w14:paraId="217FB0B1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Do egzaminu przystąpi dwóch pracowników Zamawiającego, którzy ukończyli szkolenie.</w:t>
      </w:r>
    </w:p>
    <w:p w14:paraId="3AAA3BAF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potwierdzający przystąpienie do egzaminu wraz z jego wynikami.</w:t>
      </w:r>
    </w:p>
    <w:p w14:paraId="2FC08A0F" w14:textId="77777777" w:rsidR="00270916" w:rsidRPr="00F9608E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będzie przeprowadzony w języku polskim lub angielskim.</w:t>
      </w:r>
    </w:p>
    <w:p w14:paraId="087D20FE" w14:textId="77777777" w:rsidR="00270916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wskazania trzech terminów egzaminu do wyboru przez Zamawiającego.</w:t>
      </w:r>
    </w:p>
    <w:p w14:paraId="436764F3" w14:textId="77777777" w:rsidR="00270916" w:rsidRPr="00100038" w:rsidRDefault="00270916" w:rsidP="00270916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</w:t>
      </w:r>
      <w:r>
        <w:rPr>
          <w:rFonts w:cstheme="minorHAnsi"/>
        </w:rPr>
        <w:t xml:space="preserve"> CISSP</w:t>
      </w:r>
      <w:r w:rsidRPr="00C91E88">
        <w:rPr>
          <w:rFonts w:cstheme="minorHAnsi"/>
        </w:rPr>
        <w:t xml:space="preserve"> musi posiadać status podmiotu egzaminującego autoryzowanego przez </w:t>
      </w:r>
      <w:r>
        <w:rPr>
          <w:rFonts w:cstheme="minorHAnsi"/>
        </w:rPr>
        <w:t>(ISC)2</w:t>
      </w:r>
      <w:r w:rsidRPr="00C91E88">
        <w:rPr>
          <w:rFonts w:cstheme="minorHAnsi"/>
        </w:rPr>
        <w:t>.</w:t>
      </w:r>
    </w:p>
    <w:p w14:paraId="592531AB" w14:textId="77777777" w:rsidR="00270916" w:rsidRPr="00F9608E" w:rsidRDefault="00270916" w:rsidP="00270916">
      <w:pPr>
        <w:rPr>
          <w:rFonts w:cstheme="minorHAnsi"/>
        </w:rPr>
      </w:pPr>
    </w:p>
    <w:p w14:paraId="34F1CA62" w14:textId="77777777" w:rsidR="00AB43DE" w:rsidRDefault="00AB43DE" w:rsidP="00270916">
      <w:pPr>
        <w:jc w:val="right"/>
        <w:rPr>
          <w:rFonts w:cstheme="minorHAnsi"/>
        </w:rPr>
      </w:pPr>
    </w:p>
    <w:p w14:paraId="50CAC9A0" w14:textId="77777777" w:rsidR="00AB43DE" w:rsidRDefault="00AB43DE" w:rsidP="00270916">
      <w:pPr>
        <w:jc w:val="right"/>
        <w:rPr>
          <w:rFonts w:cstheme="minorHAnsi"/>
        </w:rPr>
      </w:pPr>
    </w:p>
    <w:p w14:paraId="0A509B1D" w14:textId="77777777" w:rsidR="00AB43DE" w:rsidRDefault="00AB43DE" w:rsidP="00270916">
      <w:pPr>
        <w:jc w:val="right"/>
        <w:rPr>
          <w:rFonts w:cstheme="minorHAnsi"/>
        </w:rPr>
      </w:pPr>
    </w:p>
    <w:p w14:paraId="3AE73AEF" w14:textId="77777777" w:rsidR="00AB43DE" w:rsidRDefault="00AB43DE" w:rsidP="00270916">
      <w:pPr>
        <w:jc w:val="right"/>
        <w:rPr>
          <w:rFonts w:cstheme="minorHAnsi"/>
        </w:rPr>
      </w:pPr>
    </w:p>
    <w:p w14:paraId="02EF543A" w14:textId="515B6965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2 do umowy nr … z dnia …………</w:t>
      </w:r>
    </w:p>
    <w:p w14:paraId="327EE626" w14:textId="77777777" w:rsidR="00270916" w:rsidRPr="00F9608E" w:rsidRDefault="00270916" w:rsidP="00270916">
      <w:pPr>
        <w:rPr>
          <w:rFonts w:cstheme="minorHAnsi"/>
        </w:rPr>
      </w:pPr>
    </w:p>
    <w:p w14:paraId="495018AC" w14:textId="77777777" w:rsidR="00270916" w:rsidRPr="00F9608E" w:rsidRDefault="00270916" w:rsidP="0027091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szkolenia</w:t>
      </w:r>
    </w:p>
    <w:p w14:paraId="20CF594D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4DA19824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4B568D9F" w14:textId="77777777" w:rsidR="00270916" w:rsidRPr="00F9608E" w:rsidRDefault="00270916" w:rsidP="00270916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szkolenia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5283DFDB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282FBF42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odbyło się szkolenie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4AC913A1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 Plan szkolenia:</w:t>
      </w:r>
    </w:p>
    <w:p w14:paraId="1F02DA5C" w14:textId="77777777" w:rsidR="00270916" w:rsidRPr="00F9608E" w:rsidRDefault="00270916" w:rsidP="00270916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4B7FD137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18A0400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6C81F63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6668D2F5" w14:textId="77777777" w:rsidR="00270916" w:rsidRPr="00F9608E" w:rsidRDefault="00270916" w:rsidP="00270916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5E71FCF9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602B745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13DB19A" w14:textId="77777777" w:rsidR="00270916" w:rsidRPr="00F9608E" w:rsidRDefault="00270916" w:rsidP="00270916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76D32B1F" w14:textId="77777777" w:rsidR="00270916" w:rsidRPr="00F9608E" w:rsidRDefault="00270916" w:rsidP="00270916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1E2A3DB9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>W szkoleniu udział wzięli:</w:t>
      </w:r>
    </w:p>
    <w:p w14:paraId="558EA69E" w14:textId="77777777" w:rsidR="00270916" w:rsidRPr="00F9608E" w:rsidRDefault="00270916" w:rsidP="00270916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5C9ACF04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A04C191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6382ADD7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27540CF7" w14:textId="77777777" w:rsidR="00270916" w:rsidRPr="00F9608E" w:rsidRDefault="00270916" w:rsidP="00270916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5E821CDF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09A793E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12A1E63" w14:textId="77777777" w:rsidR="00270916" w:rsidRPr="00F9608E" w:rsidRDefault="00270916" w:rsidP="00270916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47DC6DCB" w14:textId="77777777" w:rsidR="00270916" w:rsidRPr="00F9608E" w:rsidRDefault="00270916" w:rsidP="00270916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6E6CD691" w14:textId="77777777" w:rsidR="00270916" w:rsidRPr="00F9608E" w:rsidRDefault="00270916" w:rsidP="00270916">
      <w:pPr>
        <w:jc w:val="both"/>
        <w:rPr>
          <w:rFonts w:cstheme="minorHAnsi"/>
        </w:rPr>
      </w:pPr>
    </w:p>
    <w:p w14:paraId="60706B77" w14:textId="77777777" w:rsidR="00270916" w:rsidRPr="00F9608E" w:rsidRDefault="00270916" w:rsidP="00270916">
      <w:pPr>
        <w:jc w:val="both"/>
        <w:rPr>
          <w:rFonts w:cstheme="minorHAnsi"/>
        </w:rPr>
      </w:pPr>
    </w:p>
    <w:p w14:paraId="53D7988F" w14:textId="77777777" w:rsidR="00270916" w:rsidRPr="00F9608E" w:rsidRDefault="00270916" w:rsidP="00270916">
      <w:pPr>
        <w:jc w:val="both"/>
        <w:rPr>
          <w:rFonts w:cstheme="minorHAnsi"/>
        </w:rPr>
      </w:pPr>
    </w:p>
    <w:p w14:paraId="1104881C" w14:textId="77777777" w:rsidR="00270916" w:rsidRPr="00F9608E" w:rsidRDefault="00270916" w:rsidP="00270916">
      <w:pPr>
        <w:jc w:val="both"/>
        <w:rPr>
          <w:rFonts w:cstheme="minorHAnsi"/>
        </w:rPr>
      </w:pPr>
    </w:p>
    <w:p w14:paraId="75E64BB2" w14:textId="77777777" w:rsidR="00270916" w:rsidRPr="00F9608E" w:rsidRDefault="00270916" w:rsidP="00270916">
      <w:pPr>
        <w:jc w:val="both"/>
        <w:rPr>
          <w:rFonts w:cstheme="minorHAnsi"/>
        </w:rPr>
      </w:pPr>
    </w:p>
    <w:p w14:paraId="1EF2EE57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68AE510D" w14:textId="77777777" w:rsidR="00270916" w:rsidRPr="00F9608E" w:rsidRDefault="00270916" w:rsidP="00270916">
      <w:pPr>
        <w:rPr>
          <w:rFonts w:cstheme="minorHAnsi"/>
        </w:rPr>
      </w:pPr>
      <w:r w:rsidRPr="00F9608E">
        <w:rPr>
          <w:rFonts w:cstheme="minorHAnsi"/>
        </w:rPr>
        <w:t>podpis osoby przeprowadzającej szkolenie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szkolenie</w:t>
      </w:r>
    </w:p>
    <w:p w14:paraId="02684A93" w14:textId="77777777" w:rsidR="00270916" w:rsidRPr="00F9608E" w:rsidRDefault="00270916" w:rsidP="00270916">
      <w:pPr>
        <w:jc w:val="right"/>
        <w:rPr>
          <w:rFonts w:cstheme="minorHAnsi"/>
        </w:rPr>
      </w:pPr>
    </w:p>
    <w:p w14:paraId="76019DA0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3 do umowy nr … z dnia …………</w:t>
      </w:r>
    </w:p>
    <w:p w14:paraId="3708F41F" w14:textId="77777777" w:rsidR="00270916" w:rsidRPr="00F9608E" w:rsidRDefault="00270916" w:rsidP="00270916">
      <w:pPr>
        <w:rPr>
          <w:rFonts w:cstheme="minorHAnsi"/>
        </w:rPr>
      </w:pPr>
    </w:p>
    <w:p w14:paraId="6D8A1084" w14:textId="77777777" w:rsidR="00270916" w:rsidRPr="00F9608E" w:rsidRDefault="00270916" w:rsidP="0027091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egzaminu</w:t>
      </w:r>
    </w:p>
    <w:p w14:paraId="64A88E30" w14:textId="77777777" w:rsidR="00270916" w:rsidRPr="00F9608E" w:rsidRDefault="00270916" w:rsidP="00270916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3163B98E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59D24890" w14:textId="77777777" w:rsidR="00270916" w:rsidRPr="00F9608E" w:rsidRDefault="00270916" w:rsidP="00270916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73369D31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11395BB0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 się egzamin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607F1E37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</w:t>
      </w:r>
      <w:proofErr w:type="spellStart"/>
      <w:r w:rsidRPr="00F9608E">
        <w:rPr>
          <w:rFonts w:cstheme="minorHAnsi"/>
        </w:rPr>
        <w:t>egzamine</w:t>
      </w:r>
      <w:proofErr w:type="spellEnd"/>
      <w:r w:rsidRPr="00F9608E">
        <w:rPr>
          <w:rFonts w:cstheme="minorHAnsi"/>
        </w:rPr>
        <w:t xml:space="preserve"> udział wzięli:</w:t>
      </w:r>
    </w:p>
    <w:p w14:paraId="07B7156D" w14:textId="77777777" w:rsidR="00270916" w:rsidRPr="00F9608E" w:rsidRDefault="00270916" w:rsidP="00270916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5BDAA3A" w14:textId="77777777" w:rsidR="00270916" w:rsidRPr="00C90350" w:rsidRDefault="00270916" w:rsidP="00270916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8382C51" w14:textId="77777777" w:rsidR="00270916" w:rsidRPr="00F9608E" w:rsidRDefault="00270916" w:rsidP="00270916">
      <w:pPr>
        <w:jc w:val="both"/>
        <w:rPr>
          <w:rFonts w:cstheme="minorHAnsi"/>
        </w:rPr>
      </w:pPr>
    </w:p>
    <w:p w14:paraId="0E08F094" w14:textId="77777777" w:rsidR="00270916" w:rsidRPr="00F9608E" w:rsidRDefault="00270916" w:rsidP="00270916">
      <w:pPr>
        <w:jc w:val="both"/>
        <w:rPr>
          <w:rFonts w:cstheme="minorHAnsi"/>
        </w:rPr>
      </w:pPr>
    </w:p>
    <w:p w14:paraId="08020661" w14:textId="77777777" w:rsidR="00270916" w:rsidRPr="00F9608E" w:rsidRDefault="00270916" w:rsidP="00270916">
      <w:pPr>
        <w:jc w:val="both"/>
        <w:rPr>
          <w:rFonts w:cstheme="minorHAnsi"/>
        </w:rPr>
      </w:pPr>
    </w:p>
    <w:p w14:paraId="50BB7BF2" w14:textId="77777777" w:rsidR="00270916" w:rsidRPr="00F9608E" w:rsidRDefault="00270916" w:rsidP="0027091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438EE268" w14:textId="77777777" w:rsidR="00270916" w:rsidRPr="00F9608E" w:rsidRDefault="00270916" w:rsidP="00270916">
      <w:pPr>
        <w:rPr>
          <w:rFonts w:cstheme="minorHAnsi"/>
        </w:rPr>
      </w:pPr>
      <w:r w:rsidRPr="00F9608E">
        <w:rPr>
          <w:rFonts w:cstheme="minorHAnsi"/>
        </w:rPr>
        <w:t>podpis osoby przeprowadzającej egzamin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egzamin</w:t>
      </w:r>
    </w:p>
    <w:p w14:paraId="5B909469" w14:textId="77777777" w:rsidR="00270916" w:rsidRPr="00F9608E" w:rsidRDefault="00270916" w:rsidP="00270916">
      <w:pPr>
        <w:jc w:val="center"/>
        <w:rPr>
          <w:rFonts w:cstheme="minorHAnsi"/>
        </w:rPr>
      </w:pPr>
    </w:p>
    <w:p w14:paraId="2897FDE3" w14:textId="77777777" w:rsidR="00270916" w:rsidRDefault="00270916">
      <w:pPr>
        <w:rPr>
          <w:rFonts w:ascii="Times New Roman" w:eastAsia="Times New Roman" w:hAnsi="Times New Roman" w:cs="Times New Roman"/>
          <w:color w:val="365F91"/>
          <w:sz w:val="24"/>
        </w:rPr>
      </w:pPr>
      <w:r>
        <w:rPr>
          <w:rFonts w:ascii="Times New Roman" w:eastAsia="Times New Roman" w:hAnsi="Times New Roman" w:cs="Times New Roman"/>
          <w:color w:val="365F91"/>
          <w:sz w:val="24"/>
        </w:rPr>
        <w:br w:type="page"/>
      </w:r>
    </w:p>
    <w:p w14:paraId="0E1DE09D" w14:textId="7C9CDB5A" w:rsidR="00C0061D" w:rsidRDefault="00C0061D" w:rsidP="00C0061D">
      <w:pPr>
        <w:tabs>
          <w:tab w:val="center" w:pos="6714"/>
        </w:tabs>
        <w:spacing w:after="0"/>
        <w:ind w:left="-62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4448E5" wp14:editId="3AAD53EE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75000" w14:textId="77777777" w:rsidR="00C0061D" w:rsidRDefault="00C0061D" w:rsidP="00C006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50497" w14:textId="77777777" w:rsidR="00C0061D" w:rsidRDefault="00C0061D" w:rsidP="00C0061D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4448E5" id="Group 1707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14" o:title=""/>
                </v:shape>
                <v:rect id="Rectangle 239" o:spid="_x0000_s1028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7D475000" w14:textId="77777777" w:rsidR="00C0061D" w:rsidRDefault="00C0061D" w:rsidP="00C006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29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33D50497" w14:textId="77777777" w:rsidR="00C0061D" w:rsidRDefault="00C0061D" w:rsidP="00C0061D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0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B3E8CA7" w14:textId="77777777" w:rsidR="00C0061D" w:rsidRDefault="00C0061D" w:rsidP="00C0061D">
      <w:pPr>
        <w:spacing w:after="0"/>
        <w:ind w:right="353"/>
        <w:jc w:val="right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SZACOWANIA WARTOŚCI ZAMÓWIENIA </w:t>
      </w:r>
      <w:r>
        <w:rPr>
          <w:rFonts w:ascii="Calibri" w:eastAsia="Calibri" w:hAnsi="Calibri" w:cs="Calibri"/>
        </w:rPr>
        <w:t xml:space="preserve"> </w:t>
      </w:r>
    </w:p>
    <w:p w14:paraId="19A69D31" w14:textId="77777777" w:rsidR="00C0061D" w:rsidRDefault="00C0061D" w:rsidP="00C0061D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7E90EF5" w14:textId="77777777" w:rsidR="00C0061D" w:rsidRDefault="00C0061D" w:rsidP="00C0061D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rPr>
          <w:rFonts w:ascii="Calibri" w:eastAsia="Calibri" w:hAnsi="Calibri" w:cs="Calibri"/>
        </w:rPr>
        <w:t xml:space="preserve"> </w:t>
      </w:r>
    </w:p>
    <w:p w14:paraId="32EFA2A6" w14:textId="77777777" w:rsidR="00C0061D" w:rsidRDefault="00C0061D" w:rsidP="00C0061D">
      <w:pPr>
        <w:spacing w:after="5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E3F8562" w14:textId="77777777" w:rsidR="00C0061D" w:rsidRDefault="00C0061D" w:rsidP="00C006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ind w:left="3125"/>
      </w:pPr>
      <w:r>
        <w:rPr>
          <w:rFonts w:ascii="Times New Roman" w:eastAsia="Times New Roman" w:hAnsi="Times New Roman" w:cs="Times New Roman"/>
          <w:sz w:val="20"/>
        </w:rPr>
        <w:t>Przeprowadzenie szkolenia i egzaminu CISSP</w:t>
      </w:r>
      <w:r>
        <w:rPr>
          <w:rFonts w:ascii="Calibri" w:eastAsia="Calibri" w:hAnsi="Calibri" w:cs="Calibri"/>
        </w:rPr>
        <w:t xml:space="preserve"> </w:t>
      </w:r>
    </w:p>
    <w:p w14:paraId="55ECDA97" w14:textId="77777777" w:rsidR="00C0061D" w:rsidRDefault="00C0061D" w:rsidP="00C0061D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A8AB276" w14:textId="77777777" w:rsidR="00C0061D" w:rsidRDefault="00C0061D" w:rsidP="00C0061D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5ED5061" w14:textId="706632B1" w:rsidR="00C0061D" w:rsidRPr="00AD4E7D" w:rsidRDefault="00C0061D" w:rsidP="00C0061D">
      <w:pPr>
        <w:numPr>
          <w:ilvl w:val="0"/>
          <w:numId w:val="24"/>
        </w:numPr>
        <w:spacing w:after="3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rPr>
          <w:rFonts w:ascii="Calibri" w:eastAsia="Calibri" w:hAnsi="Calibri" w:cs="Calibri"/>
        </w:rPr>
        <w:t xml:space="preserve"> </w:t>
      </w:r>
    </w:p>
    <w:p w14:paraId="1BB391EF" w14:textId="77777777" w:rsidR="00AD4E7D" w:rsidRDefault="00AD4E7D" w:rsidP="00AD4E7D">
      <w:pPr>
        <w:spacing w:after="3" w:line="259" w:lineRule="auto"/>
        <w:ind w:left="734"/>
      </w:pPr>
    </w:p>
    <w:tbl>
      <w:tblPr>
        <w:tblStyle w:val="TableGrid0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C0061D" w14:paraId="02EE1B7A" w14:textId="77777777" w:rsidTr="00AA05D4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316849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AA90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70514364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A0BD8A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FCAD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5CDF3DC1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9339FA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2654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1DDF09D5" w14:textId="77777777" w:rsidTr="00AA05D4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0FBC3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232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227DC7FE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88F8FD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5C2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5C31D842" w14:textId="77777777" w:rsidTr="00AA05D4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6E2022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F6A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F423477" w14:textId="77777777" w:rsidR="00C0061D" w:rsidRDefault="00C0061D" w:rsidP="00C0061D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9E3A6ED" w14:textId="77777777" w:rsidR="00C0061D" w:rsidRDefault="00C0061D" w:rsidP="00C0061D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D87A8F1" w14:textId="77777777" w:rsidR="00C0061D" w:rsidRDefault="00C0061D" w:rsidP="00C0061D">
      <w:pPr>
        <w:numPr>
          <w:ilvl w:val="0"/>
          <w:numId w:val="24"/>
        </w:numPr>
        <w:spacing w:after="230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rPr>
          <w:rFonts w:ascii="Calibri" w:eastAsia="Calibri" w:hAnsi="Calibri" w:cs="Calibri"/>
        </w:rPr>
        <w:t xml:space="preserve"> </w:t>
      </w:r>
    </w:p>
    <w:p w14:paraId="7868ED07" w14:textId="77777777" w:rsidR="00C0061D" w:rsidRDefault="00C0061D" w:rsidP="00C0061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0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C0061D" w14:paraId="41A937B2" w14:textId="77777777" w:rsidTr="00AA05D4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6C5A30AF" w14:textId="77777777" w:rsidR="00C0061D" w:rsidRDefault="00C0061D" w:rsidP="00AA05D4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0A8F40" w14:textId="77777777" w:rsidR="00C0061D" w:rsidRDefault="00C0061D" w:rsidP="00AA05D4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F2676D2" w14:textId="77777777" w:rsidR="00C0061D" w:rsidRDefault="00C0061D" w:rsidP="00AA05D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17E6D8E9" w14:textId="77777777" w:rsidTr="00AA05D4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A869A" w14:textId="77777777" w:rsidR="00C0061D" w:rsidRDefault="00C0061D" w:rsidP="00AA05D4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B9A7ABD" w14:textId="77777777" w:rsidR="00C0061D" w:rsidRDefault="00C0061D" w:rsidP="00AA05D4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06398B9" w14:textId="77777777" w:rsidR="00C0061D" w:rsidRDefault="00C0061D" w:rsidP="00AA05D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E1C251C" w14:textId="77777777" w:rsidR="00C0061D" w:rsidRDefault="00C0061D" w:rsidP="00C0061D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7B5B178" w14:textId="77777777" w:rsidR="00AD4E7D" w:rsidRDefault="00AD4E7D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 w:type="page"/>
      </w:r>
    </w:p>
    <w:p w14:paraId="7A3101D2" w14:textId="235A3BD2" w:rsidR="00AD4E7D" w:rsidRPr="00AD4E7D" w:rsidRDefault="00AD4E7D" w:rsidP="00AD4E7D">
      <w:pPr>
        <w:numPr>
          <w:ilvl w:val="0"/>
          <w:numId w:val="24"/>
        </w:numPr>
        <w:spacing w:after="230" w:line="259" w:lineRule="auto"/>
        <w:ind w:hanging="734"/>
        <w:rPr>
          <w:rFonts w:ascii="Times New Roman" w:hAnsi="Times New Roman" w:cs="Times New Roman"/>
        </w:rPr>
      </w:pPr>
      <w:r w:rsidRPr="00AD4E7D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 w:rsidRPr="00AD4E7D">
        <w:rPr>
          <w:rFonts w:ascii="Times New Roman" w:eastAsia="Calibri" w:hAnsi="Times New Roman" w:cs="Times New Roman"/>
        </w:rPr>
        <w:t xml:space="preserve"> PRZEPROWADZENIE SZKOLENIA DLA 1</w:t>
      </w:r>
      <w:r>
        <w:rPr>
          <w:rFonts w:ascii="Times New Roman" w:eastAsia="Calibri" w:hAnsi="Times New Roman" w:cs="Times New Roman"/>
        </w:rPr>
        <w:t xml:space="preserve"> OSOBY:</w:t>
      </w:r>
    </w:p>
    <w:p w14:paraId="451FCE99" w14:textId="77777777" w:rsidR="00AD4E7D" w:rsidRDefault="00AD4E7D" w:rsidP="00AD4E7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0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AD4E7D" w14:paraId="3E7BF690" w14:textId="77777777" w:rsidTr="00D33D01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7045A06A" w14:textId="77777777" w:rsidR="00AD4E7D" w:rsidRDefault="00AD4E7D" w:rsidP="00D33D01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2804BC" w14:textId="77777777" w:rsidR="00AD4E7D" w:rsidRDefault="00AD4E7D" w:rsidP="00D33D01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C4A6E73" w14:textId="77777777" w:rsidR="00AD4E7D" w:rsidRDefault="00AD4E7D" w:rsidP="00D33D01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D4E7D" w14:paraId="5879F600" w14:textId="77777777" w:rsidTr="00D33D01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EC269" w14:textId="77777777" w:rsidR="00AD4E7D" w:rsidRDefault="00AD4E7D" w:rsidP="00D33D01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F6516A7" w14:textId="77777777" w:rsidR="00AD4E7D" w:rsidRDefault="00AD4E7D" w:rsidP="00D33D01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422DCB5" w14:textId="77777777" w:rsidR="00AD4E7D" w:rsidRDefault="00AD4E7D" w:rsidP="00D33D01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9DF4D91" w14:textId="77777777" w:rsidR="00AD4E7D" w:rsidRDefault="00AD4E7D" w:rsidP="00AD4E7D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1D1259A" w14:textId="01DD56DE" w:rsidR="00AD4E7D" w:rsidRDefault="00AD4E7D" w:rsidP="00AD4E7D">
      <w:pPr>
        <w:numPr>
          <w:ilvl w:val="0"/>
          <w:numId w:val="24"/>
        </w:numPr>
        <w:spacing w:after="230" w:line="259" w:lineRule="auto"/>
        <w:ind w:hanging="734"/>
      </w:pPr>
      <w:r w:rsidRPr="00F9608E">
        <w:rPr>
          <w:rFonts w:cstheme="minorHAnsi"/>
        </w:rPr>
        <w:t xml:space="preserve">PRZEPROWADZENIE EGZAMINU DLA </w:t>
      </w:r>
      <w:r>
        <w:rPr>
          <w:rFonts w:cstheme="minorHAnsi"/>
        </w:rPr>
        <w:t>1</w:t>
      </w:r>
      <w:r w:rsidRPr="00F9608E">
        <w:rPr>
          <w:rFonts w:cstheme="minorHAnsi"/>
        </w:rPr>
        <w:t xml:space="preserve"> OS</w:t>
      </w:r>
      <w:r>
        <w:rPr>
          <w:rFonts w:cstheme="minorHAnsi"/>
        </w:rPr>
        <w:t>O</w:t>
      </w:r>
      <w:r w:rsidRPr="00F9608E">
        <w:rPr>
          <w:rFonts w:cstheme="minorHAnsi"/>
        </w:rPr>
        <w:t>B</w:t>
      </w:r>
      <w:r>
        <w:rPr>
          <w:rFonts w:cstheme="minorHAnsi"/>
        </w:rPr>
        <w:t>Y:</w:t>
      </w:r>
    </w:p>
    <w:p w14:paraId="5F9C5F62" w14:textId="77777777" w:rsidR="00AD4E7D" w:rsidRDefault="00AD4E7D" w:rsidP="00AD4E7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0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AD4E7D" w14:paraId="63C74ABF" w14:textId="77777777" w:rsidTr="00D33D01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0D0415A9" w14:textId="77777777" w:rsidR="00AD4E7D" w:rsidRDefault="00AD4E7D" w:rsidP="00D33D01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BFACD0" w14:textId="77777777" w:rsidR="00AD4E7D" w:rsidRDefault="00AD4E7D" w:rsidP="00D33D01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4559F27" w14:textId="77777777" w:rsidR="00AD4E7D" w:rsidRDefault="00AD4E7D" w:rsidP="00D33D01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D4E7D" w14:paraId="0D270717" w14:textId="77777777" w:rsidTr="00D33D01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8B6856" w14:textId="77777777" w:rsidR="00AD4E7D" w:rsidRDefault="00AD4E7D" w:rsidP="00D33D01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22E9B1C" w14:textId="77777777" w:rsidR="00AD4E7D" w:rsidRDefault="00AD4E7D" w:rsidP="00D33D01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101625A" w14:textId="77777777" w:rsidR="00AD4E7D" w:rsidRDefault="00AD4E7D" w:rsidP="00D33D01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D47C284" w14:textId="77777777" w:rsidR="00AD4E7D" w:rsidRDefault="00AD4E7D" w:rsidP="00AD4E7D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8C85B11" w14:textId="66AF9F45" w:rsidR="00C0061D" w:rsidRDefault="00C0061D" w:rsidP="00C0061D">
      <w:pPr>
        <w:spacing w:after="13"/>
        <w:ind w:left="168"/>
      </w:pPr>
    </w:p>
    <w:p w14:paraId="695A8858" w14:textId="34427BA4" w:rsidR="00C0061D" w:rsidRDefault="00C0061D" w:rsidP="00C0061D">
      <w:pPr>
        <w:spacing w:after="13"/>
        <w:ind w:left="518"/>
        <w:jc w:val="center"/>
      </w:pPr>
    </w:p>
    <w:p w14:paraId="512D8AC2" w14:textId="77777777" w:rsidR="00C0061D" w:rsidRDefault="00C0061D" w:rsidP="00C0061D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B3118CE" w14:textId="77777777" w:rsidR="00C0061D" w:rsidRDefault="00C0061D" w:rsidP="00C0061D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59178FF" w14:textId="77777777" w:rsidR="00C0061D" w:rsidRDefault="00C0061D" w:rsidP="00C0061D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8DB802A" w14:textId="77777777" w:rsidR="00C0061D" w:rsidRDefault="00C0061D" w:rsidP="00C0061D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rPr>
          <w:rFonts w:ascii="Calibri" w:eastAsia="Calibri" w:hAnsi="Calibri" w:cs="Calibri"/>
        </w:rPr>
        <w:t xml:space="preserve"> </w:t>
      </w:r>
    </w:p>
    <w:p w14:paraId="57D0A791" w14:textId="77777777" w:rsidR="00C0061D" w:rsidRDefault="00C0061D" w:rsidP="00C0061D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rPr>
          <w:rFonts w:ascii="Calibri" w:eastAsia="Calibri" w:hAnsi="Calibri" w:cs="Calibri"/>
        </w:rPr>
        <w:t xml:space="preserve"> </w:t>
      </w:r>
    </w:p>
    <w:p w14:paraId="7AB95D7C" w14:textId="77777777" w:rsidR="00C0061D" w:rsidRDefault="00C0061D" w:rsidP="00C0061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1560D42" w14:textId="77777777" w:rsidR="00C0061D" w:rsidRPr="009F532A" w:rsidRDefault="00C0061D" w:rsidP="009F532A">
      <w:pPr>
        <w:spacing w:after="0"/>
        <w:rPr>
          <w:rFonts w:ascii="Times New Roman" w:eastAsiaTheme="minorEastAsia" w:hAnsi="Times New Roman" w:cs="Times New Roman"/>
          <w:lang w:eastAsia="pl-PL"/>
        </w:rPr>
      </w:pPr>
    </w:p>
    <w:sectPr w:rsidR="00C0061D" w:rsidRPr="009F532A" w:rsidSect="00136A00">
      <w:headerReference w:type="even" r:id="rId16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F312" w14:textId="77777777" w:rsidR="00DA38A7" w:rsidRDefault="00DA38A7">
      <w:pPr>
        <w:spacing w:after="0" w:line="240" w:lineRule="auto"/>
      </w:pPr>
      <w:r>
        <w:separator/>
      </w:r>
    </w:p>
  </w:endnote>
  <w:endnote w:type="continuationSeparator" w:id="0">
    <w:p w14:paraId="136C2759" w14:textId="77777777" w:rsidR="00DA38A7" w:rsidRDefault="00DA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8DB0" w14:textId="77777777" w:rsidR="00DA38A7" w:rsidRDefault="00DA38A7">
      <w:pPr>
        <w:spacing w:after="0" w:line="240" w:lineRule="auto"/>
      </w:pPr>
      <w:r>
        <w:separator/>
      </w:r>
    </w:p>
  </w:footnote>
  <w:footnote w:type="continuationSeparator" w:id="0">
    <w:p w14:paraId="1385E15E" w14:textId="77777777" w:rsidR="00DA38A7" w:rsidRDefault="00DA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2331" w14:textId="77777777" w:rsidR="00A73A5C" w:rsidRDefault="00DA38A7">
    <w:pPr>
      <w:pStyle w:val="Nagwek"/>
    </w:pPr>
    <w:r>
      <w:rPr>
        <w:noProof/>
      </w:rPr>
      <w:pict w14:anchorId="35557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526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7E200B"/>
    <w:multiLevelType w:val="hybridMultilevel"/>
    <w:tmpl w:val="0E981D00"/>
    <w:lvl w:ilvl="0" w:tplc="DD6865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D60A7A"/>
    <w:multiLevelType w:val="multilevel"/>
    <w:tmpl w:val="944CD066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00A35"/>
    <w:multiLevelType w:val="multilevel"/>
    <w:tmpl w:val="1D0E29A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0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722AC"/>
    <w:multiLevelType w:val="hybridMultilevel"/>
    <w:tmpl w:val="CC6E3F0C"/>
    <w:lvl w:ilvl="0" w:tplc="0008A60E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46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41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05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87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0F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07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EA3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87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7575CA"/>
    <w:multiLevelType w:val="hybridMultilevel"/>
    <w:tmpl w:val="29BED288"/>
    <w:lvl w:ilvl="0" w:tplc="BC34C3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4"/>
  </w:num>
  <w:num w:numId="7">
    <w:abstractNumId w:val="15"/>
  </w:num>
  <w:num w:numId="8">
    <w:abstractNumId w:val="14"/>
  </w:num>
  <w:num w:numId="9">
    <w:abstractNumId w:val="8"/>
  </w:num>
  <w:num w:numId="10">
    <w:abstractNumId w:val="17"/>
  </w:num>
  <w:num w:numId="11">
    <w:abstractNumId w:val="2"/>
  </w:num>
  <w:num w:numId="12">
    <w:abstractNumId w:val="9"/>
  </w:num>
  <w:num w:numId="13">
    <w:abstractNumId w:val="22"/>
  </w:num>
  <w:num w:numId="14">
    <w:abstractNumId w:val="25"/>
  </w:num>
  <w:num w:numId="15">
    <w:abstractNumId w:val="21"/>
  </w:num>
  <w:num w:numId="16">
    <w:abstractNumId w:val="1"/>
  </w:num>
  <w:num w:numId="17">
    <w:abstractNumId w:val="0"/>
  </w:num>
  <w:num w:numId="18">
    <w:abstractNumId w:val="20"/>
  </w:num>
  <w:num w:numId="19">
    <w:abstractNumId w:val="23"/>
  </w:num>
  <w:num w:numId="20">
    <w:abstractNumId w:val="5"/>
  </w:num>
  <w:num w:numId="21">
    <w:abstractNumId w:val="11"/>
  </w:num>
  <w:num w:numId="22">
    <w:abstractNumId w:val="12"/>
  </w:num>
  <w:num w:numId="23">
    <w:abstractNumId w:val="18"/>
  </w:num>
  <w:num w:numId="24">
    <w:abstractNumId w:val="24"/>
  </w:num>
  <w:num w:numId="25">
    <w:abstractNumId w:val="7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F"/>
    <w:rsid w:val="00013F96"/>
    <w:rsid w:val="0004741C"/>
    <w:rsid w:val="000C0BF8"/>
    <w:rsid w:val="000F6297"/>
    <w:rsid w:val="0010342B"/>
    <w:rsid w:val="00167DE7"/>
    <w:rsid w:val="00184699"/>
    <w:rsid w:val="00186770"/>
    <w:rsid w:val="001E1365"/>
    <w:rsid w:val="001F0FA3"/>
    <w:rsid w:val="001F1B6F"/>
    <w:rsid w:val="002022F4"/>
    <w:rsid w:val="00230E8D"/>
    <w:rsid w:val="002553C0"/>
    <w:rsid w:val="00270916"/>
    <w:rsid w:val="002744E1"/>
    <w:rsid w:val="00283779"/>
    <w:rsid w:val="002B5E08"/>
    <w:rsid w:val="002B7393"/>
    <w:rsid w:val="00304970"/>
    <w:rsid w:val="00346688"/>
    <w:rsid w:val="00362A09"/>
    <w:rsid w:val="003653F0"/>
    <w:rsid w:val="00370B47"/>
    <w:rsid w:val="003A72D2"/>
    <w:rsid w:val="003F30B4"/>
    <w:rsid w:val="00402A87"/>
    <w:rsid w:val="00417393"/>
    <w:rsid w:val="00434695"/>
    <w:rsid w:val="0045720E"/>
    <w:rsid w:val="0046298C"/>
    <w:rsid w:val="004642ED"/>
    <w:rsid w:val="00473525"/>
    <w:rsid w:val="004B4643"/>
    <w:rsid w:val="004B67F5"/>
    <w:rsid w:val="004F4FD4"/>
    <w:rsid w:val="00510535"/>
    <w:rsid w:val="00530D8F"/>
    <w:rsid w:val="00537A13"/>
    <w:rsid w:val="00545314"/>
    <w:rsid w:val="00561F74"/>
    <w:rsid w:val="0060257A"/>
    <w:rsid w:val="00637259"/>
    <w:rsid w:val="00693530"/>
    <w:rsid w:val="006C2DF8"/>
    <w:rsid w:val="006C3F1F"/>
    <w:rsid w:val="006E0601"/>
    <w:rsid w:val="006E1D4E"/>
    <w:rsid w:val="00753ABC"/>
    <w:rsid w:val="00771A71"/>
    <w:rsid w:val="00781B14"/>
    <w:rsid w:val="007A0506"/>
    <w:rsid w:val="007A1637"/>
    <w:rsid w:val="007C28A3"/>
    <w:rsid w:val="007E5741"/>
    <w:rsid w:val="008026D2"/>
    <w:rsid w:val="00815511"/>
    <w:rsid w:val="00817D74"/>
    <w:rsid w:val="00855374"/>
    <w:rsid w:val="008B3BB8"/>
    <w:rsid w:val="008B5690"/>
    <w:rsid w:val="008D05F1"/>
    <w:rsid w:val="008D4257"/>
    <w:rsid w:val="009B5157"/>
    <w:rsid w:val="009E6B2C"/>
    <w:rsid w:val="009F532A"/>
    <w:rsid w:val="00A04621"/>
    <w:rsid w:val="00A55505"/>
    <w:rsid w:val="00A57CA1"/>
    <w:rsid w:val="00A70D9E"/>
    <w:rsid w:val="00A86B3A"/>
    <w:rsid w:val="00A97D01"/>
    <w:rsid w:val="00AA7455"/>
    <w:rsid w:val="00AB43DE"/>
    <w:rsid w:val="00AB5BCF"/>
    <w:rsid w:val="00AD4E7D"/>
    <w:rsid w:val="00AF5203"/>
    <w:rsid w:val="00B03E7E"/>
    <w:rsid w:val="00B85119"/>
    <w:rsid w:val="00BF043B"/>
    <w:rsid w:val="00BF5BEB"/>
    <w:rsid w:val="00C0061D"/>
    <w:rsid w:val="00C05C61"/>
    <w:rsid w:val="00C35550"/>
    <w:rsid w:val="00C454DD"/>
    <w:rsid w:val="00C92729"/>
    <w:rsid w:val="00D073A0"/>
    <w:rsid w:val="00D91514"/>
    <w:rsid w:val="00DA07F8"/>
    <w:rsid w:val="00DA38A7"/>
    <w:rsid w:val="00DC173C"/>
    <w:rsid w:val="00E21511"/>
    <w:rsid w:val="00E268C1"/>
    <w:rsid w:val="00E27600"/>
    <w:rsid w:val="00E57314"/>
    <w:rsid w:val="00E7235C"/>
    <w:rsid w:val="00EC6640"/>
    <w:rsid w:val="00ED14B5"/>
    <w:rsid w:val="00F40131"/>
    <w:rsid w:val="00F450AA"/>
    <w:rsid w:val="00F47534"/>
    <w:rsid w:val="00FD68A2"/>
    <w:rsid w:val="1EE2CD92"/>
    <w:rsid w:val="3C326C82"/>
    <w:rsid w:val="6767C0F0"/>
    <w:rsid w:val="715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12622"/>
  <w15:docId w15:val="{68D66163-30B3-4BB3-AC88-D58FC8C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F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3F1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723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2A0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70D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D9E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70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4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2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61D"/>
  </w:style>
  <w:style w:type="table" w:customStyle="1" w:styleId="TableGrid0">
    <w:name w:val="Table Grid0"/>
    <w:rsid w:val="00C0061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70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5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1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4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8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BA8C-7020-4E72-A96F-5A72A16C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4889</Words>
  <Characters>29334</Characters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2019-02-21T10:49:00Z</cp:lastPrinted>
  <dcterms:created xsi:type="dcterms:W3CDTF">2021-10-11T07:50:00Z</dcterms:created>
  <dcterms:modified xsi:type="dcterms:W3CDTF">2021-10-11T07:53:00Z</dcterms:modified>
</cp:coreProperties>
</file>