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1C05A2AB" w:rsidR="00715784" w:rsidRDefault="00E54999" w:rsidP="009929D1">
            <w:pPr>
              <w:jc w:val="center"/>
            </w:pPr>
            <w:r>
              <w:rPr>
                <w:b/>
                <w:bCs/>
              </w:rPr>
              <w:t>Zapytanie ofertowe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790FFDEA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2294B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3C6C2015" w14:textId="66778324" w:rsidR="00715784" w:rsidRDefault="00ED6631" w:rsidP="00B63CDB">
            <w:pPr>
              <w:jc w:val="both"/>
            </w:pPr>
            <w:r w:rsidRPr="002B646D">
              <w:rPr>
                <w:rFonts w:ascii="Tahoma" w:hAnsi="Tahoma" w:cs="Tahoma"/>
                <w:sz w:val="20"/>
                <w:szCs w:val="20"/>
              </w:rPr>
              <w:t xml:space="preserve">Administratorem Pani/Pana danych </w:t>
            </w:r>
            <w:r w:rsidR="00B427DE" w:rsidRPr="002B646D">
              <w:rPr>
                <w:rFonts w:ascii="Tahoma" w:hAnsi="Tahoma" w:cs="Tahoma"/>
                <w:sz w:val="20"/>
                <w:szCs w:val="20"/>
              </w:rPr>
              <w:t>jest</w:t>
            </w:r>
            <w:r w:rsidR="00B427DE">
              <w:rPr>
                <w:rFonts w:ascii="Tahoma" w:hAnsi="Tahoma" w:cs="Tahoma"/>
                <w:sz w:val="20"/>
                <w:szCs w:val="20"/>
              </w:rPr>
              <w:t xml:space="preserve"> Państwowy</w:t>
            </w:r>
            <w:r w:rsidR="00A37849" w:rsidRPr="00FB2F73">
              <w:rPr>
                <w:rFonts w:ascii="Tahoma" w:hAnsi="Tahoma" w:cs="Tahoma"/>
                <w:sz w:val="20"/>
                <w:szCs w:val="20"/>
              </w:rPr>
              <w:t xml:space="preserve"> Powiatowy Inspektor Sanitarny</w:t>
            </w:r>
            <w:r w:rsidR="0078631D">
              <w:rPr>
                <w:rFonts w:ascii="Tahoma" w:hAnsi="Tahoma" w:cs="Tahoma"/>
                <w:sz w:val="20"/>
                <w:szCs w:val="20"/>
              </w:rPr>
              <w:t xml:space="preserve"> w Bochnia</w:t>
            </w:r>
            <w:r w:rsidR="00A37849" w:rsidRPr="00FB2F73">
              <w:rPr>
                <w:rFonts w:ascii="Tahoma" w:hAnsi="Tahoma" w:cs="Tahoma"/>
                <w:sz w:val="20"/>
                <w:szCs w:val="20"/>
              </w:rPr>
              <w:t xml:space="preserve">/ Powiatowa Stacja Sanitarno-Epidemiologiczna w Bochni, 32-700 Bochnia, ul. Konstytucji 3 Maja 5, e-mail: </w:t>
            </w:r>
            <w:r w:rsidR="00A37849" w:rsidRPr="00FB2F73">
              <w:t>psse.bochnia@sanepid.gov.pl</w:t>
            </w:r>
            <w:r w:rsidR="00A37849" w:rsidRPr="00FB2F73">
              <w:rPr>
                <w:rFonts w:ascii="Tahoma" w:hAnsi="Tahoma" w:cs="Tahoma"/>
                <w:sz w:val="20"/>
                <w:szCs w:val="20"/>
              </w:rPr>
              <w:t xml:space="preserve">, centrala telefoniczna (+48) 14 612 39 47, 14 612 39 58, strona internetowa: </w:t>
            </w:r>
            <w:hyperlink r:id="rId5" w:history="1">
              <w:r w:rsidR="00A37849" w:rsidRPr="00FB2F73">
                <w:rPr>
                  <w:rStyle w:val="Hipercze"/>
                  <w:rFonts w:ascii="Tahoma" w:hAnsi="Tahoma" w:cs="Tahoma"/>
                  <w:color w:val="auto"/>
                  <w:sz w:val="20"/>
                  <w:szCs w:val="20"/>
                </w:rPr>
                <w:t>https://www.gov.pl/web/psse-bochnia</w:t>
              </w:r>
            </w:hyperlink>
            <w:r w:rsidR="00A37849" w:rsidRPr="00FB2F73">
              <w:rPr>
                <w:rFonts w:ascii="Tahoma" w:hAnsi="Tahoma" w:cs="Tahoma"/>
                <w:sz w:val="20"/>
                <w:szCs w:val="20"/>
              </w:rPr>
              <w:t xml:space="preserve">, adres skrytki </w:t>
            </w:r>
            <w:proofErr w:type="spellStart"/>
            <w:r w:rsidR="00A37849" w:rsidRPr="00FB2F73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="00A37849" w:rsidRPr="00FB2F7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A37849" w:rsidRPr="00FB2F7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/PSSE_BOCHNIA_SEKRETARIAT/skrytka</w:t>
            </w:r>
            <w:r w:rsidR="00026C6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; </w:t>
            </w:r>
            <w:r w:rsidR="00026C68" w:rsidRPr="00026C6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adres do E-Doręczeń AE:PL-25510-18226-EGTSJ-20</w:t>
            </w:r>
          </w:p>
        </w:tc>
      </w:tr>
      <w:tr w:rsidR="00715784" w14:paraId="5EA45A17" w14:textId="77777777" w:rsidTr="00DC23D3">
        <w:tc>
          <w:tcPr>
            <w:tcW w:w="421" w:type="dxa"/>
          </w:tcPr>
          <w:p w14:paraId="71CFC805" w14:textId="4E072B3D" w:rsidR="00715784" w:rsidRDefault="00ED6631">
            <w:r>
              <w:t>2</w:t>
            </w:r>
          </w:p>
        </w:tc>
        <w:tc>
          <w:tcPr>
            <w:tcW w:w="8641" w:type="dxa"/>
          </w:tcPr>
          <w:p w14:paraId="744D9043" w14:textId="2E42161F" w:rsidR="00715784" w:rsidRDefault="00494AD9" w:rsidP="00494AD9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</w:t>
            </w:r>
            <w:r w:rsidR="00D61BD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ować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się z Inspektorem Ochrony Danych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za pośrednictwem poczty elektronicznej, przesyłając informację na adres e-mail: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</w:t>
            </w:r>
            <w:r w:rsidR="00A37849" w:rsidRPr="00D53A0D">
              <w:rPr>
                <w:rFonts w:ascii="Tahoma" w:hAnsi="Tahoma" w:cs="Tahoma"/>
                <w:sz w:val="20"/>
                <w:szCs w:val="20"/>
              </w:rPr>
              <w:t>iod.psse.bochnia@sanepid.gov.pl</w:t>
            </w:r>
            <w:r w:rsidR="00D61BD6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lub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 xml:space="preserve"> dzwoniąc pod numer: </w:t>
            </w:r>
            <w:r w:rsidR="00A37849" w:rsidRPr="00D53A0D">
              <w:rPr>
                <w:rFonts w:ascii="Tahoma" w:hAnsi="Tahoma" w:cs="Tahoma"/>
                <w:sz w:val="20"/>
                <w:szCs w:val="20"/>
              </w:rPr>
              <w:t>14 612 39 47</w:t>
            </w:r>
            <w:r w:rsidR="00A378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94AD9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2704C61A" w14:textId="16837119" w:rsidR="00E54999" w:rsidRPr="00E54999" w:rsidRDefault="00E54999" w:rsidP="00E54999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 /Pana dane osobowe będą przetwarzane na podstawie art. 6 ust. 1 lit. b i c Rozporządzenia (UE) 2016/679 w celu związanym z przedmiotowym postępowaniem ofertowym, którego wartość nie przekracza 130 000 zł netto, prowadzonym w trybie zapytania ofertowego zgodnie z regulaminem administratora, jak też - jeżeli do tego dojdzie – zawarcia czy wykonania umowy w sprawie realizacji zamówienia stanowiącego przedmiot postępowania. </w:t>
            </w:r>
          </w:p>
          <w:p w14:paraId="62211904" w14:textId="5495CADA" w:rsidR="00715784" w:rsidRDefault="00E54999" w:rsidP="00E54999">
            <w:pPr>
              <w:pStyle w:val="Akapitzlist2"/>
              <w:ind w:left="0"/>
              <w:jc w:val="both"/>
            </w:pP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osobowych jest dobrowolne ale niezbędne dla potrzeb uczestnictwa w postępowaniu. Konsekwencją braku podania danych osobowych może być nierozpatrzenie złożonej oferty.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3692243E" w14:textId="19A67C08" w:rsidR="009929D1" w:rsidRPr="00A37849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Pani/Pana danych podmiotom, które obsługują </w:t>
            </w:r>
            <w:r w:rsidR="00A37849"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Powiatową</w:t>
            </w:r>
            <w:r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Stację Sanitarno-Epidemiologiczną w </w:t>
            </w:r>
            <w:r w:rsidR="00A37849"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Bochni</w:t>
            </w:r>
            <w:r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np.  firmom obsługującym systemy informatyczne, dostawcy usług pocztowych. Udostępnianie danych podmiotom obsługującym </w:t>
            </w:r>
            <w:r w:rsidR="00A37849"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SSE w </w:t>
            </w:r>
            <w:r w:rsidR="00A37849"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Bochni</w:t>
            </w:r>
            <w:r w:rsidRPr="00A3784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może odbywać się wyłącznie na podstawie zawartych umów.</w:t>
            </w:r>
          </w:p>
          <w:p w14:paraId="152D20FE" w14:textId="1F852662" w:rsidR="00715784" w:rsidRDefault="009929D1" w:rsidP="009929D1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0536D950" w14:textId="2FA94B0E" w:rsidR="008B7845" w:rsidRPr="002B646D" w:rsidRDefault="00E54999" w:rsidP="00F35EF2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ane osobowe będą przechowywane przez okres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5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lat od daty zakończenia postępowania ofertowego zgodnie z symbolem jednolitego rzeczowego wykazu nr </w:t>
            </w:r>
            <w:r w:rsidRPr="00E54999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l-PL"/>
              </w:rPr>
              <w:t>2600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wynikającego z załącznika nr 5 –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sprawie instrukcji kancelaryjnej, jednolitych rzeczowych wykazów akt oraz instrukcji w sprawie organizacji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 </w:t>
            </w:r>
            <w:r w:rsidRPr="00E54999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i zakresu działania archiwów zakładowych 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 U. Nr</w:t>
            </w:r>
            <w:r w:rsidR="0056514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2011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14, poz. 67 z </w:t>
            </w:r>
            <w:proofErr w:type="spellStart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zm.)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P</w:t>
            </w:r>
            <w:r w:rsidRPr="00E54999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upływie tego okresu zostaną trwale usunięte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. </w:t>
            </w:r>
            <w:r w:rsidR="00F35EF2" w:rsidRPr="00F35EF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Okres przechowywania liczony jest od 1 stycznia roku następnego od daty zakończenia sprawy. Po upływie okresu przechowywania dokumentacja niearchiwalna podlega, po uzyskaniu zgody dyrektora właściwego archiwum państwowego, brakowaniu.</w:t>
            </w: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23411097" w14:textId="2F4FBB15" w:rsidR="00B9123F" w:rsidRDefault="00B9123F" w:rsidP="00B91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na podstawie:</w:t>
            </w:r>
          </w:p>
          <w:p w14:paraId="707864C2" w14:textId="64FDAC5F" w:rsidR="00B9123F" w:rsidRDefault="00B9123F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15 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8D30F8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</w:t>
            </w:r>
            <w:r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dostępu do danych osobowych Pani/Pana dotyczących; </w:t>
            </w:r>
          </w:p>
          <w:p w14:paraId="72CAB0B2" w14:textId="064FB676" w:rsid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art. 16 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>Rozporządzeni</w:t>
            </w:r>
            <w:r w:rsidR="00E54999">
              <w:rPr>
                <w:rFonts w:ascii="Tahoma" w:eastAsia="Tahoma" w:hAnsi="Tahoma" w:cs="Tahoma"/>
                <w:color w:val="000000"/>
                <w:sz w:val="20"/>
                <w:szCs w:val="20"/>
              </w:rPr>
              <w:t>a</w:t>
            </w:r>
            <w:r w:rsidR="00E54999" w:rsidRPr="008D30F8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(UE) 2016/679 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do sprostowania Pani/Pana danych osobowych, </w:t>
            </w:r>
          </w:p>
          <w:p w14:paraId="0C7353FA" w14:textId="44683DFA" w:rsidR="008D30F8" w:rsidRPr="008D30F8" w:rsidRDefault="008D30F8" w:rsidP="008D30F8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 xml:space="preserve">art. 18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prawo żądania od administratora ograniczenia przetwarzania danych osobowych z zastrzeżeniem przypadków, o których mowa w art. 18 ust. 2 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Rozporządzeni</w:t>
            </w:r>
            <w:r w:rsidR="00E5499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="00E54999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(UE) 2016/679</w:t>
            </w:r>
            <w:r w:rsidRPr="00B9123F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F899428" w:rsidR="008B7845" w:rsidRPr="002B646D" w:rsidRDefault="008C5B01" w:rsidP="00992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295E0B"/>
    <w:multiLevelType w:val="hybridMultilevel"/>
    <w:tmpl w:val="2E6AF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4" w15:restartNumberingAfterBreak="0">
    <w:nsid w:val="4EC92A8B"/>
    <w:multiLevelType w:val="multilevel"/>
    <w:tmpl w:val="BF46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F2B46"/>
    <w:multiLevelType w:val="singleLevel"/>
    <w:tmpl w:val="4EF6AC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6" w15:restartNumberingAfterBreak="0">
    <w:nsid w:val="694E20AE"/>
    <w:multiLevelType w:val="hybridMultilevel"/>
    <w:tmpl w:val="326A7B12"/>
    <w:lvl w:ilvl="0" w:tplc="FDE6F9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877621197">
    <w:abstractNumId w:val="5"/>
  </w:num>
  <w:num w:numId="5" w16cid:durableId="1447776022">
    <w:abstractNumId w:val="1"/>
  </w:num>
  <w:num w:numId="6" w16cid:durableId="845676719">
    <w:abstractNumId w:val="4"/>
  </w:num>
  <w:num w:numId="7" w16cid:durableId="1127695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26C68"/>
    <w:rsid w:val="0007388C"/>
    <w:rsid w:val="00085B06"/>
    <w:rsid w:val="001B3D49"/>
    <w:rsid w:val="001D261A"/>
    <w:rsid w:val="00280DC1"/>
    <w:rsid w:val="00450897"/>
    <w:rsid w:val="00494AD9"/>
    <w:rsid w:val="00565146"/>
    <w:rsid w:val="00694D9B"/>
    <w:rsid w:val="00715784"/>
    <w:rsid w:val="00747785"/>
    <w:rsid w:val="0078631D"/>
    <w:rsid w:val="008219FB"/>
    <w:rsid w:val="008B7845"/>
    <w:rsid w:val="008C5B01"/>
    <w:rsid w:val="008D30F8"/>
    <w:rsid w:val="009929D1"/>
    <w:rsid w:val="00A37849"/>
    <w:rsid w:val="00A92220"/>
    <w:rsid w:val="00B427DE"/>
    <w:rsid w:val="00B63CDB"/>
    <w:rsid w:val="00B9123F"/>
    <w:rsid w:val="00BD5A23"/>
    <w:rsid w:val="00C1483C"/>
    <w:rsid w:val="00D2294B"/>
    <w:rsid w:val="00D61BD6"/>
    <w:rsid w:val="00DC23D3"/>
    <w:rsid w:val="00DE79F3"/>
    <w:rsid w:val="00E54999"/>
    <w:rsid w:val="00ED6631"/>
    <w:rsid w:val="00EF0D0A"/>
    <w:rsid w:val="00F35EF2"/>
    <w:rsid w:val="00F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Akapitzlist">
    <w:name w:val="List Paragraph"/>
    <w:basedOn w:val="Normalny"/>
    <w:uiPriority w:val="34"/>
    <w:qFormat/>
    <w:rsid w:val="008D30F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8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Bochnia - Dorota Kukla</cp:lastModifiedBy>
  <cp:revision>2</cp:revision>
  <dcterms:created xsi:type="dcterms:W3CDTF">2025-08-25T07:31:00Z</dcterms:created>
  <dcterms:modified xsi:type="dcterms:W3CDTF">2025-08-25T07:31:00Z</dcterms:modified>
</cp:coreProperties>
</file>