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F7" w:rsidRPr="00BE5B1E" w:rsidRDefault="002A4EF7" w:rsidP="00FA5C11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0217BA">
        <w:rPr>
          <w:rFonts w:ascii="Arial" w:hAnsi="Arial" w:cs="Arial"/>
          <w:b/>
          <w:szCs w:val="22"/>
        </w:rPr>
        <w:tab/>
      </w:r>
      <w:r w:rsidR="00BE5B1E">
        <w:rPr>
          <w:rFonts w:ascii="Arial" w:hAnsi="Arial" w:cs="Arial"/>
          <w:szCs w:val="16"/>
        </w:rPr>
        <w:t>Załącznik nr 14</w:t>
      </w:r>
    </w:p>
    <w:bookmarkEnd w:id="0"/>
    <w:p w:rsidR="00FA5C11" w:rsidRPr="000217BA" w:rsidRDefault="00FA5C11" w:rsidP="00FA5C1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217B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FA5C11" w:rsidRPr="000217BA" w:rsidRDefault="00FA5C11" w:rsidP="00FA5C11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........................................................</w:t>
      </w:r>
      <w:r w:rsidRPr="000217BA">
        <w:rPr>
          <w:rFonts w:ascii="Arial" w:hAnsi="Arial" w:cs="Arial"/>
          <w:snapToGrid w:val="0"/>
          <w:sz w:val="22"/>
          <w:szCs w:val="22"/>
        </w:rPr>
        <w:tab/>
      </w:r>
    </w:p>
    <w:p w:rsidR="00FA5C11" w:rsidRPr="000217BA" w:rsidRDefault="00FA5C11" w:rsidP="00FA5C1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217B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FA5C11" w:rsidRPr="000217BA" w:rsidRDefault="00FA5C11" w:rsidP="00FA5C1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A5C11" w:rsidRPr="000217BA" w:rsidRDefault="00FA5C11" w:rsidP="00FA5C11">
      <w:pPr>
        <w:keepNext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Nr rej.: …………………………………</w:t>
      </w:r>
    </w:p>
    <w:p w:rsidR="00FA5C11" w:rsidRPr="000217BA" w:rsidRDefault="00FA5C11" w:rsidP="00FA5C11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FA5C11" w:rsidRPr="000217BA" w:rsidRDefault="00FA5C11" w:rsidP="00FA5C11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Dotyczy nakazu/decyzji</w:t>
      </w:r>
      <w:r w:rsidRPr="000217BA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0217BA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A5C11" w:rsidRPr="000217BA" w:rsidRDefault="00FA5C11" w:rsidP="00FA5C11">
      <w:pPr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0217BA">
        <w:rPr>
          <w:rFonts w:ascii="Arial" w:hAnsi="Arial" w:cs="Arial"/>
          <w:spacing w:val="100"/>
          <w:sz w:val="22"/>
          <w:szCs w:val="22"/>
        </w:rPr>
        <w:t>DECYZJA</w:t>
      </w:r>
    </w:p>
    <w:p w:rsidR="002A4EF7" w:rsidRPr="000217BA" w:rsidRDefault="002A4EF7" w:rsidP="00FA5C11">
      <w:pPr>
        <w:rPr>
          <w:rFonts w:ascii="Arial" w:hAnsi="Arial" w:cs="Arial"/>
          <w:sz w:val="22"/>
          <w:szCs w:val="22"/>
        </w:rPr>
      </w:pPr>
    </w:p>
    <w:p w:rsidR="002A4EF7" w:rsidRPr="000217BA" w:rsidRDefault="00F82073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 xml:space="preserve">Na podstawie </w:t>
      </w:r>
      <w:r w:rsidR="00B16DB1"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="00B16DB1" w:rsidRPr="000217BA">
        <w:rPr>
          <w:rFonts w:ascii="Arial" w:hAnsi="Arial" w:cs="Arial"/>
          <w:sz w:val="22"/>
          <w:szCs w:val="22"/>
        </w:rPr>
        <w:t>105 § 1</w:t>
      </w:r>
      <w:r w:rsidR="00FA5C11" w:rsidRPr="000217BA">
        <w:rPr>
          <w:rFonts w:ascii="Arial" w:hAnsi="Arial" w:cs="Arial"/>
          <w:sz w:val="22"/>
          <w:szCs w:val="22"/>
        </w:rPr>
        <w:t>/§ 2</w:t>
      </w:r>
      <w:r w:rsidR="00FA5C11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sz w:val="22"/>
          <w:szCs w:val="22"/>
        </w:rPr>
        <w:t>Kodeksu</w:t>
      </w:r>
      <w:r w:rsidR="002A4EF7" w:rsidRPr="000217BA">
        <w:rPr>
          <w:rFonts w:ascii="Arial" w:hAnsi="Arial" w:cs="Arial"/>
          <w:sz w:val="22"/>
          <w:szCs w:val="22"/>
        </w:rPr>
        <w:t xml:space="preserve"> postępowania administracyjnego </w:t>
      </w:r>
    </w:p>
    <w:p w:rsidR="002A4EF7" w:rsidRPr="000217BA" w:rsidRDefault="002A4EF7" w:rsidP="00FA5C11">
      <w:pPr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217BA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2A4EF7" w:rsidRPr="000217BA" w:rsidRDefault="002A4EF7" w:rsidP="00FA5C11">
      <w:pPr>
        <w:jc w:val="both"/>
        <w:rPr>
          <w:rFonts w:ascii="Arial" w:hAnsi="Arial" w:cs="Arial"/>
          <w:spacing w:val="100"/>
          <w:sz w:val="22"/>
          <w:szCs w:val="22"/>
        </w:rPr>
      </w:pPr>
    </w:p>
    <w:p w:rsidR="002A4EF7" w:rsidRPr="000217BA" w:rsidRDefault="00384577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z urzędu/na wniosek strony</w:t>
      </w:r>
      <w:r w:rsidRPr="000217BA">
        <w:rPr>
          <w:rFonts w:ascii="Arial" w:hAnsi="Arial" w:cs="Arial"/>
          <w:b/>
          <w:sz w:val="22"/>
          <w:szCs w:val="22"/>
          <w:vertAlign w:val="superscript"/>
        </w:rPr>
        <w:t>(*)</w:t>
      </w:r>
      <w:r w:rsidR="00FA5C11" w:rsidRPr="000217BA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2A4EF7" w:rsidRPr="000217BA">
        <w:rPr>
          <w:rFonts w:ascii="Arial" w:hAnsi="Arial" w:cs="Arial"/>
          <w:b/>
          <w:sz w:val="22"/>
          <w:szCs w:val="22"/>
        </w:rPr>
        <w:t xml:space="preserve">umorzyć </w:t>
      </w:r>
      <w:r w:rsidR="00FA5C11" w:rsidRPr="000217BA">
        <w:rPr>
          <w:rFonts w:ascii="Arial" w:hAnsi="Arial" w:cs="Arial"/>
          <w:b/>
          <w:sz w:val="22"/>
          <w:szCs w:val="22"/>
        </w:rPr>
        <w:t>w całości/</w:t>
      </w:r>
      <w:r w:rsidR="00D0464A" w:rsidRPr="000217BA">
        <w:rPr>
          <w:rFonts w:ascii="Arial" w:hAnsi="Arial" w:cs="Arial"/>
          <w:b/>
          <w:sz w:val="22"/>
          <w:szCs w:val="22"/>
        </w:rPr>
        <w:t>w części</w:t>
      </w:r>
      <w:r w:rsidR="00D0464A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b/>
          <w:sz w:val="22"/>
          <w:szCs w:val="22"/>
        </w:rPr>
        <w:t xml:space="preserve">postępowanie administracyjne </w:t>
      </w:r>
      <w:r w:rsidR="00FA5C11" w:rsidRPr="000217BA">
        <w:rPr>
          <w:rFonts w:ascii="Arial" w:hAnsi="Arial" w:cs="Arial"/>
          <w:sz w:val="22"/>
          <w:szCs w:val="22"/>
        </w:rPr>
        <w:t>w </w:t>
      </w:r>
      <w:r w:rsidR="002A4EF7" w:rsidRPr="000217BA">
        <w:rPr>
          <w:rFonts w:ascii="Arial" w:hAnsi="Arial" w:cs="Arial"/>
          <w:sz w:val="22"/>
          <w:szCs w:val="22"/>
        </w:rPr>
        <w:t xml:space="preserve">sprawie zmiany </w:t>
      </w:r>
      <w:r w:rsidR="00FA5C11" w:rsidRPr="000217BA">
        <w:rPr>
          <w:rFonts w:ascii="Arial" w:hAnsi="Arial" w:cs="Arial"/>
          <w:sz w:val="22"/>
          <w:szCs w:val="22"/>
        </w:rPr>
        <w:t>nakazu</w:t>
      </w:r>
      <w:r w:rsidR="00F617B1" w:rsidRPr="000217BA">
        <w:rPr>
          <w:rFonts w:ascii="Arial" w:hAnsi="Arial" w:cs="Arial"/>
          <w:sz w:val="22"/>
          <w:szCs w:val="22"/>
        </w:rPr>
        <w:t>/</w:t>
      </w:r>
      <w:r w:rsidR="002A4EF7" w:rsidRPr="000217BA">
        <w:rPr>
          <w:rFonts w:ascii="Arial" w:hAnsi="Arial" w:cs="Arial"/>
          <w:sz w:val="22"/>
          <w:szCs w:val="22"/>
        </w:rPr>
        <w:t>decyzji</w:t>
      </w:r>
      <w:r w:rsidR="00F617B1" w:rsidRPr="000217BA">
        <w:rPr>
          <w:rFonts w:ascii="Arial" w:hAnsi="Arial" w:cs="Arial"/>
          <w:sz w:val="22"/>
          <w:szCs w:val="22"/>
          <w:vertAlign w:val="superscript"/>
        </w:rPr>
        <w:t>(*)</w:t>
      </w:r>
      <w:r w:rsidR="00F617B1" w:rsidRPr="000217BA">
        <w:rPr>
          <w:rFonts w:ascii="Arial" w:hAnsi="Arial" w:cs="Arial"/>
          <w:sz w:val="22"/>
          <w:szCs w:val="22"/>
        </w:rPr>
        <w:t xml:space="preserve"> z </w:t>
      </w:r>
      <w:r w:rsidR="00FA5C11" w:rsidRPr="000217BA">
        <w:rPr>
          <w:rFonts w:ascii="Arial" w:hAnsi="Arial" w:cs="Arial"/>
          <w:sz w:val="22"/>
          <w:szCs w:val="22"/>
        </w:rPr>
        <w:t xml:space="preserve">dnia _ _. _ _. _ _ _ _ </w:t>
      </w:r>
      <w:r w:rsidR="00F617B1" w:rsidRPr="000217BA">
        <w:rPr>
          <w:rFonts w:ascii="Arial" w:hAnsi="Arial" w:cs="Arial"/>
          <w:sz w:val="22"/>
          <w:szCs w:val="22"/>
        </w:rPr>
        <w:t>r. znak:</w:t>
      </w:r>
      <w:r w:rsidR="004F0185">
        <w:rPr>
          <w:rFonts w:ascii="Arial" w:hAnsi="Arial" w:cs="Arial"/>
          <w:sz w:val="22"/>
          <w:szCs w:val="22"/>
        </w:rPr>
        <w:t> </w:t>
      </w:r>
      <w:r w:rsidR="002A4EF7" w:rsidRPr="000217BA">
        <w:rPr>
          <w:rFonts w:ascii="Arial" w:hAnsi="Arial" w:cs="Arial"/>
          <w:sz w:val="22"/>
          <w:szCs w:val="22"/>
        </w:rPr>
        <w:t>...</w:t>
      </w:r>
      <w:r w:rsidR="00FA5C11" w:rsidRPr="000217BA">
        <w:rPr>
          <w:rFonts w:ascii="Arial" w:hAnsi="Arial" w:cs="Arial"/>
          <w:sz w:val="22"/>
          <w:szCs w:val="22"/>
        </w:rPr>
        <w:t>..</w:t>
      </w:r>
      <w:r w:rsidR="002A4EF7" w:rsidRPr="000217BA">
        <w:rPr>
          <w:rFonts w:ascii="Arial" w:hAnsi="Arial" w:cs="Arial"/>
          <w:sz w:val="22"/>
          <w:szCs w:val="22"/>
        </w:rPr>
        <w:t>..............</w:t>
      </w:r>
      <w:r w:rsidR="00F617B1" w:rsidRPr="000217BA">
        <w:rPr>
          <w:rFonts w:ascii="Arial" w:hAnsi="Arial" w:cs="Arial"/>
          <w:sz w:val="22"/>
          <w:szCs w:val="22"/>
        </w:rPr>
        <w:t>........</w:t>
      </w:r>
      <w:r w:rsidR="00362DCB" w:rsidRPr="000217BA">
        <w:rPr>
          <w:rFonts w:ascii="Arial" w:hAnsi="Arial" w:cs="Arial"/>
          <w:sz w:val="22"/>
          <w:szCs w:val="22"/>
        </w:rPr>
        <w:t>......</w:t>
      </w:r>
      <w:r w:rsidR="00F617B1" w:rsidRPr="000217BA">
        <w:rPr>
          <w:rFonts w:ascii="Arial" w:hAnsi="Arial" w:cs="Arial"/>
          <w:sz w:val="22"/>
          <w:szCs w:val="22"/>
        </w:rPr>
        <w:t>..........</w:t>
      </w:r>
      <w:r w:rsidR="00B16DB1" w:rsidRPr="000217BA">
        <w:rPr>
          <w:rFonts w:ascii="Arial" w:hAnsi="Arial" w:cs="Arial"/>
          <w:sz w:val="22"/>
          <w:szCs w:val="22"/>
        </w:rPr>
        <w:t>.....</w:t>
      </w:r>
      <w:r w:rsidR="002A4EF7" w:rsidRPr="000217BA">
        <w:rPr>
          <w:rFonts w:ascii="Arial" w:hAnsi="Arial" w:cs="Arial"/>
          <w:sz w:val="22"/>
          <w:szCs w:val="22"/>
        </w:rPr>
        <w:t>.</w:t>
      </w:r>
      <w:r w:rsidR="002A4EF7" w:rsidRPr="000217BA">
        <w:rPr>
          <w:rFonts w:ascii="Arial" w:hAnsi="Arial" w:cs="Arial"/>
          <w:snapToGrid w:val="0"/>
          <w:sz w:val="22"/>
          <w:szCs w:val="22"/>
          <w:vertAlign w:val="superscript"/>
        </w:rPr>
        <w:t>(</w:t>
      </w:r>
      <w:r w:rsidR="002A4EF7" w:rsidRPr="000217BA">
        <w:rPr>
          <w:rFonts w:ascii="Arial" w:hAnsi="Arial" w:cs="Arial"/>
          <w:snapToGrid w:val="0"/>
          <w:sz w:val="22"/>
          <w:szCs w:val="22"/>
          <w:vertAlign w:val="superscript"/>
        </w:rPr>
        <w:sym w:font="Symbol" w:char="F02A"/>
      </w:r>
      <w:r w:rsidR="002A4EF7" w:rsidRPr="000217BA">
        <w:rPr>
          <w:rFonts w:ascii="Arial" w:hAnsi="Arial" w:cs="Arial"/>
          <w:snapToGrid w:val="0"/>
          <w:sz w:val="22"/>
          <w:szCs w:val="22"/>
          <w:vertAlign w:val="superscript"/>
        </w:rPr>
        <w:t>)</w:t>
      </w:r>
    </w:p>
    <w:p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Cs w:val="22"/>
        </w:rPr>
      </w:pPr>
    </w:p>
    <w:p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0217BA">
        <w:rPr>
          <w:rFonts w:ascii="Arial" w:hAnsi="Arial" w:cs="Arial"/>
          <w:kern w:val="22"/>
          <w:sz w:val="22"/>
          <w:szCs w:val="22"/>
        </w:rPr>
        <w:t>Uzasadnienie:</w:t>
      </w:r>
    </w:p>
    <w:p w:rsidR="00FA5C11" w:rsidRPr="000217BA" w:rsidRDefault="00FA5C11" w:rsidP="00FA5C11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17B1" w:rsidRPr="000217BA" w:rsidRDefault="00F617B1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rPr>
          <w:rFonts w:ascii="Arial" w:hAnsi="Arial" w:cs="Arial"/>
          <w:b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Pouczenie:</w:t>
      </w:r>
    </w:p>
    <w:p w:rsidR="00FA5C11" w:rsidRPr="000217BA" w:rsidRDefault="00FA5C11" w:rsidP="00FA5C11">
      <w:pPr>
        <w:rPr>
          <w:rFonts w:ascii="Arial" w:hAnsi="Arial" w:cs="Arial"/>
          <w:b/>
          <w:sz w:val="22"/>
          <w:szCs w:val="22"/>
        </w:rPr>
      </w:pPr>
    </w:p>
    <w:p w:rsidR="00BE5B1E" w:rsidRDefault="002A4EF7" w:rsidP="00FA5C11">
      <w:pPr>
        <w:pStyle w:val="Tekstpodstawowy3"/>
        <w:rPr>
          <w:rFonts w:ascii="Arial" w:hAnsi="Arial" w:cs="Arial"/>
          <w:szCs w:val="22"/>
        </w:rPr>
      </w:pPr>
      <w:r w:rsidRPr="000217BA">
        <w:rPr>
          <w:rFonts w:ascii="Arial" w:hAnsi="Arial" w:cs="Arial"/>
          <w:sz w:val="22"/>
          <w:szCs w:val="22"/>
        </w:rPr>
        <w:t>Od decyzji stronie przysługuje prawo wniesienia odwołania d</w:t>
      </w:r>
      <w:r w:rsidR="00FA5C11" w:rsidRPr="000217BA">
        <w:rPr>
          <w:rFonts w:ascii="Arial" w:hAnsi="Arial" w:cs="Arial"/>
          <w:sz w:val="22"/>
          <w:szCs w:val="22"/>
        </w:rPr>
        <w:t>o Okręgowego Inspektora Pracy w </w:t>
      </w:r>
      <w:r w:rsidRPr="000217BA">
        <w:rPr>
          <w:rFonts w:ascii="Arial" w:hAnsi="Arial" w:cs="Arial"/>
          <w:sz w:val="22"/>
          <w:szCs w:val="22"/>
        </w:rPr>
        <w:t>…………… ………………………… w terminie</w:t>
      </w:r>
      <w:r w:rsidR="00177A44">
        <w:rPr>
          <w:rFonts w:ascii="Arial" w:hAnsi="Arial" w:cs="Arial"/>
          <w:sz w:val="22"/>
          <w:szCs w:val="22"/>
        </w:rPr>
        <w:t xml:space="preserve"> 14 dni od daty jej doręczenia </w:t>
      </w:r>
      <w:r w:rsidRPr="000217BA">
        <w:rPr>
          <w:rFonts w:ascii="Arial" w:hAnsi="Arial" w:cs="Arial"/>
          <w:sz w:val="22"/>
          <w:szCs w:val="22"/>
        </w:rPr>
        <w:t xml:space="preserve">za pośrednictwem inspektora pracy, który wydał decyzję </w:t>
      </w:r>
      <w:r w:rsidR="00177A44">
        <w:rPr>
          <w:rFonts w:ascii="Arial" w:hAnsi="Arial" w:cs="Arial"/>
          <w:sz w:val="22"/>
          <w:szCs w:val="22"/>
        </w:rPr>
        <w:t>(</w:t>
      </w:r>
      <w:r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127 §</w:t>
      </w:r>
      <w:r w:rsidR="00BE5B1E">
        <w:rPr>
          <w:rFonts w:ascii="Arial" w:hAnsi="Arial" w:cs="Arial"/>
          <w:sz w:val="22"/>
          <w:szCs w:val="22"/>
        </w:rPr>
        <w:t xml:space="preserve"> </w:t>
      </w:r>
      <w:r w:rsidRPr="000217BA">
        <w:rPr>
          <w:rFonts w:ascii="Arial" w:hAnsi="Arial" w:cs="Arial"/>
          <w:sz w:val="22"/>
          <w:szCs w:val="22"/>
        </w:rPr>
        <w:t>2 oraz 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129 Kodeksu postępowania administracyjnego w związku z art. 19 ust. 1 pkt 5 ustawy z dnia 13 kwietnia 2007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r. o Państwowej In</w:t>
      </w:r>
      <w:r w:rsidR="00BE5B1E">
        <w:rPr>
          <w:rFonts w:ascii="Arial" w:hAnsi="Arial" w:cs="Arial"/>
          <w:sz w:val="22"/>
          <w:szCs w:val="22"/>
        </w:rPr>
        <w:t>spekcji Pracy (</w:t>
      </w:r>
      <w:r w:rsidR="00D778CE">
        <w:rPr>
          <w:rFonts w:ascii="Arial" w:hAnsi="Arial" w:cs="Arial"/>
          <w:sz w:val="22"/>
          <w:szCs w:val="22"/>
        </w:rPr>
        <w:t>Dz. U. z 2017</w:t>
      </w:r>
      <w:r w:rsidR="004F0185">
        <w:rPr>
          <w:rFonts w:ascii="Arial" w:hAnsi="Arial" w:cs="Arial"/>
          <w:sz w:val="22"/>
          <w:szCs w:val="22"/>
        </w:rPr>
        <w:t> </w:t>
      </w:r>
      <w:r w:rsidR="00D40117" w:rsidRPr="000217BA">
        <w:rPr>
          <w:rFonts w:ascii="Arial" w:hAnsi="Arial" w:cs="Arial"/>
          <w:sz w:val="22"/>
          <w:szCs w:val="22"/>
        </w:rPr>
        <w:t>r. poz.</w:t>
      </w:r>
      <w:r w:rsidR="004F0185">
        <w:rPr>
          <w:rFonts w:ascii="Arial" w:hAnsi="Arial" w:cs="Arial"/>
          <w:sz w:val="22"/>
          <w:szCs w:val="22"/>
        </w:rPr>
        <w:t> </w:t>
      </w:r>
      <w:r w:rsidR="00D778CE">
        <w:rPr>
          <w:rFonts w:ascii="Arial" w:hAnsi="Arial" w:cs="Arial"/>
          <w:sz w:val="22"/>
          <w:szCs w:val="22"/>
        </w:rPr>
        <w:t>786</w:t>
      </w:r>
      <w:r w:rsidR="00BE5B1E">
        <w:rPr>
          <w:rFonts w:ascii="Arial" w:hAnsi="Arial" w:cs="Arial"/>
          <w:sz w:val="22"/>
          <w:szCs w:val="22"/>
        </w:rPr>
        <w:t>)</w:t>
      </w:r>
      <w:r w:rsidR="00177A44">
        <w:rPr>
          <w:rFonts w:ascii="Arial" w:hAnsi="Arial" w:cs="Arial"/>
          <w:sz w:val="22"/>
          <w:szCs w:val="22"/>
        </w:rPr>
        <w:t>)</w:t>
      </w:r>
      <w:r w:rsidR="00E16194" w:rsidRPr="0031249C">
        <w:rPr>
          <w:rFonts w:ascii="Arial" w:hAnsi="Arial" w:cs="Arial"/>
          <w:sz w:val="22"/>
          <w:szCs w:val="22"/>
        </w:rPr>
        <w:t>.</w:t>
      </w:r>
      <w:r w:rsidR="00E16194">
        <w:rPr>
          <w:rFonts w:ascii="Arial" w:hAnsi="Arial" w:cs="Arial"/>
          <w:szCs w:val="22"/>
        </w:rPr>
        <w:t xml:space="preserve"> </w:t>
      </w:r>
    </w:p>
    <w:p w:rsidR="00FA5C11" w:rsidRPr="0051769B" w:rsidRDefault="00E16194" w:rsidP="00FA5C11">
      <w:pPr>
        <w:pStyle w:val="Tekstpodstawowy3"/>
        <w:rPr>
          <w:rFonts w:ascii="Arial" w:hAnsi="Arial" w:cs="Arial"/>
          <w:sz w:val="22"/>
          <w:szCs w:val="22"/>
        </w:rPr>
      </w:pPr>
      <w:r w:rsidRPr="0051769B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BE5B1E" w:rsidRPr="0051769B">
        <w:rPr>
          <w:rFonts w:ascii="Arial" w:hAnsi="Arial" w:cs="Arial"/>
          <w:sz w:val="22"/>
          <w:szCs w:val="22"/>
        </w:rPr>
        <w:br/>
      </w:r>
      <w:r w:rsidR="00DC02A1" w:rsidRPr="0051769B">
        <w:rPr>
          <w:rFonts w:ascii="Arial" w:hAnsi="Arial" w:cs="Arial"/>
          <w:sz w:val="22"/>
          <w:szCs w:val="22"/>
        </w:rPr>
        <w:t>o zrzeczeniu się</w:t>
      </w:r>
      <w:r w:rsidRPr="0051769B">
        <w:rPr>
          <w:rFonts w:ascii="Arial" w:hAnsi="Arial" w:cs="Arial"/>
          <w:sz w:val="22"/>
          <w:szCs w:val="22"/>
        </w:rPr>
        <w:t xml:space="preserve"> prawa do wniesienia odwołania decyzja sta</w:t>
      </w:r>
      <w:r w:rsidR="00177A44" w:rsidRPr="0051769B">
        <w:rPr>
          <w:rFonts w:ascii="Arial" w:hAnsi="Arial" w:cs="Arial"/>
          <w:sz w:val="22"/>
          <w:szCs w:val="22"/>
        </w:rPr>
        <w:t>je się ostateczna i prawomocna</w:t>
      </w:r>
      <w:r w:rsidRPr="0051769B">
        <w:rPr>
          <w:rFonts w:ascii="Arial" w:hAnsi="Arial" w:cs="Arial"/>
          <w:sz w:val="22"/>
          <w:szCs w:val="22"/>
        </w:rPr>
        <w:t xml:space="preserve"> </w:t>
      </w:r>
      <w:r w:rsidR="00BE5B1E" w:rsidRPr="0051769B">
        <w:rPr>
          <w:rFonts w:ascii="Arial" w:hAnsi="Arial" w:cs="Arial"/>
          <w:sz w:val="22"/>
          <w:szCs w:val="22"/>
        </w:rPr>
        <w:br/>
      </w:r>
      <w:r w:rsidR="00177A44" w:rsidRPr="0051769B">
        <w:rPr>
          <w:rFonts w:ascii="Arial" w:hAnsi="Arial" w:cs="Arial"/>
          <w:sz w:val="22"/>
          <w:szCs w:val="22"/>
        </w:rPr>
        <w:t>(</w:t>
      </w:r>
      <w:r w:rsidRPr="0051769B">
        <w:rPr>
          <w:rFonts w:ascii="Arial" w:hAnsi="Arial" w:cs="Arial"/>
          <w:sz w:val="22"/>
          <w:szCs w:val="22"/>
        </w:rPr>
        <w:t>art. 127a Kodeksu postępowania administracyjnego</w:t>
      </w:r>
      <w:r w:rsidR="00177A44" w:rsidRPr="0051769B">
        <w:rPr>
          <w:rFonts w:ascii="Arial" w:hAnsi="Arial" w:cs="Arial"/>
          <w:sz w:val="22"/>
          <w:szCs w:val="22"/>
        </w:rPr>
        <w:t>)</w:t>
      </w:r>
      <w:r w:rsidRPr="0051769B">
        <w:rPr>
          <w:rFonts w:ascii="Arial" w:hAnsi="Arial" w:cs="Arial"/>
          <w:sz w:val="22"/>
          <w:szCs w:val="22"/>
        </w:rPr>
        <w:t>.</w:t>
      </w:r>
    </w:p>
    <w:p w:rsidR="00FA5C11" w:rsidRPr="000217BA" w:rsidRDefault="00FA5C11" w:rsidP="00FA5C11">
      <w:pPr>
        <w:pStyle w:val="Tekstpodstawowy3"/>
        <w:rPr>
          <w:rFonts w:ascii="Arial" w:hAnsi="Arial" w:cs="Arial"/>
          <w:sz w:val="22"/>
          <w:szCs w:val="22"/>
        </w:rPr>
      </w:pPr>
    </w:p>
    <w:p w:rsidR="00FA5C11" w:rsidRDefault="00FA5C11" w:rsidP="00FA5C11">
      <w:pPr>
        <w:pStyle w:val="Tekstpodstawowy3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BE5B1E" w:rsidRDefault="00BE5B1E" w:rsidP="00FA5C11">
      <w:pPr>
        <w:pStyle w:val="Tekstpodstawowy3"/>
        <w:rPr>
          <w:rFonts w:ascii="Arial" w:hAnsi="Arial" w:cs="Arial"/>
          <w:sz w:val="22"/>
          <w:szCs w:val="22"/>
        </w:rPr>
      </w:pPr>
    </w:p>
    <w:p w:rsidR="00BE5B1E" w:rsidRPr="000217BA" w:rsidRDefault="00BE5B1E" w:rsidP="00FA5C11">
      <w:pPr>
        <w:pStyle w:val="Tekstpodstawowy3"/>
        <w:rPr>
          <w:rFonts w:ascii="Arial" w:hAnsi="Arial" w:cs="Arial"/>
          <w:sz w:val="22"/>
          <w:szCs w:val="22"/>
        </w:rPr>
      </w:pPr>
    </w:p>
    <w:p w:rsidR="002A4EF7" w:rsidRPr="000217BA" w:rsidRDefault="00FA5C11" w:rsidP="00FA5C11">
      <w:pPr>
        <w:pStyle w:val="Tekstpodstawowy3"/>
        <w:ind w:left="5387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………………</w:t>
      </w:r>
      <w:r w:rsidR="002A4EF7" w:rsidRPr="000217BA">
        <w:rPr>
          <w:rFonts w:ascii="Arial" w:hAnsi="Arial" w:cs="Arial"/>
          <w:sz w:val="22"/>
          <w:szCs w:val="22"/>
        </w:rPr>
        <w:t>..............................................</w:t>
      </w:r>
    </w:p>
    <w:p w:rsidR="002A4EF7" w:rsidRPr="000217BA" w:rsidRDefault="002A4EF7" w:rsidP="00FA5C11">
      <w:pPr>
        <w:keepNext/>
        <w:ind w:left="5940"/>
        <w:jc w:val="center"/>
        <w:rPr>
          <w:rFonts w:ascii="Arial" w:hAnsi="Arial" w:cs="Arial"/>
          <w:i/>
          <w:sz w:val="16"/>
          <w:szCs w:val="16"/>
        </w:rPr>
      </w:pPr>
      <w:r w:rsidRPr="000217BA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2A4EF7" w:rsidRPr="000217BA" w:rsidRDefault="002A4EF7" w:rsidP="00FA5C11">
      <w:pPr>
        <w:rPr>
          <w:rFonts w:ascii="Arial" w:hAnsi="Arial" w:cs="Arial"/>
          <w:b/>
          <w:sz w:val="16"/>
          <w:szCs w:val="16"/>
        </w:rPr>
      </w:pPr>
    </w:p>
    <w:p w:rsidR="002A4EF7" w:rsidRPr="000217BA" w:rsidRDefault="002A4EF7" w:rsidP="00FA5C11">
      <w:pPr>
        <w:rPr>
          <w:rFonts w:ascii="Arial" w:hAnsi="Arial" w:cs="Arial"/>
          <w:sz w:val="16"/>
          <w:szCs w:val="16"/>
        </w:rPr>
      </w:pP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sym w:font="Symbol" w:char="F02A"/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)</w:t>
      </w:r>
      <w:r w:rsidRPr="000217BA">
        <w:rPr>
          <w:rFonts w:ascii="Arial" w:hAnsi="Arial" w:cs="Arial"/>
          <w:snapToGrid w:val="0"/>
          <w:sz w:val="16"/>
          <w:szCs w:val="16"/>
        </w:rPr>
        <w:t xml:space="preserve"> </w:t>
      </w:r>
      <w:r w:rsidR="000E45FD" w:rsidRPr="000217BA">
        <w:rPr>
          <w:rFonts w:ascii="Arial" w:hAnsi="Arial" w:cs="Arial"/>
          <w:snapToGrid w:val="0"/>
          <w:sz w:val="16"/>
          <w:szCs w:val="16"/>
        </w:rPr>
        <w:t xml:space="preserve">- </w:t>
      </w:r>
      <w:r w:rsidRPr="000217BA">
        <w:rPr>
          <w:rFonts w:ascii="Arial" w:hAnsi="Arial" w:cs="Arial"/>
          <w:snapToGrid w:val="0"/>
          <w:sz w:val="16"/>
          <w:szCs w:val="16"/>
        </w:rPr>
        <w:t>niepotrzebne skreślić</w:t>
      </w:r>
    </w:p>
    <w:sectPr w:rsidR="002A4EF7" w:rsidRPr="000217B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4EA" w:rsidRDefault="000844EA">
      <w:r>
        <w:separator/>
      </w:r>
    </w:p>
  </w:endnote>
  <w:endnote w:type="continuationSeparator" w:id="0">
    <w:p w:rsidR="000844EA" w:rsidRDefault="0008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Default="002A4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4EF7" w:rsidRDefault="002A4E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Pr="00FA5C11" w:rsidRDefault="002A4EF7">
    <w:pPr>
      <w:pStyle w:val="Stopka"/>
      <w:ind w:right="360"/>
      <w:rPr>
        <w:rFonts w:ascii="Arial" w:hAnsi="Arial" w:cs="Arial"/>
        <w:i/>
        <w:sz w:val="16"/>
        <w:szCs w:val="16"/>
      </w:rPr>
    </w:pPr>
    <w:r w:rsidRPr="00FA5C11">
      <w:rPr>
        <w:rFonts w:ascii="Arial" w:hAnsi="Arial" w:cs="Arial"/>
        <w:i/>
        <w:sz w:val="16"/>
        <w:szCs w:val="16"/>
      </w:rPr>
      <w:t>03.12 – Decyzja o umorzeniu postępowania administracyjnego w sprawie zmiany decyzji lub nakazu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4EA" w:rsidRDefault="000844EA">
      <w:r>
        <w:separator/>
      </w:r>
    </w:p>
  </w:footnote>
  <w:footnote w:type="continuationSeparator" w:id="0">
    <w:p w:rsidR="000844EA" w:rsidRDefault="00084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Default="002A4EF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A4EF7" w:rsidRDefault="002A4EF7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Default="002A4EF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A2179C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2500D33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AF4C6B0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AAE836E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998B532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C9AC865A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D1C64C3A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406E3F8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54FCDB7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28E909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85544C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208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4B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E88E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621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0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CE7A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B66D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97E4BEE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55562A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EAD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21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EE54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60C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B426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C29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885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A1"/>
    <w:rsid w:val="000038E9"/>
    <w:rsid w:val="000217BA"/>
    <w:rsid w:val="0002216D"/>
    <w:rsid w:val="000844EA"/>
    <w:rsid w:val="000E45FD"/>
    <w:rsid w:val="000F3DA1"/>
    <w:rsid w:val="00177A44"/>
    <w:rsid w:val="001C193C"/>
    <w:rsid w:val="00280BD4"/>
    <w:rsid w:val="00293755"/>
    <w:rsid w:val="002A4EF7"/>
    <w:rsid w:val="00362DCB"/>
    <w:rsid w:val="00384577"/>
    <w:rsid w:val="0044539F"/>
    <w:rsid w:val="004C24F3"/>
    <w:rsid w:val="004E2FCE"/>
    <w:rsid w:val="004F0185"/>
    <w:rsid w:val="004F04A1"/>
    <w:rsid w:val="005151D0"/>
    <w:rsid w:val="0051769B"/>
    <w:rsid w:val="00590B30"/>
    <w:rsid w:val="005F4DF4"/>
    <w:rsid w:val="00781512"/>
    <w:rsid w:val="009F3D4A"/>
    <w:rsid w:val="00B1144D"/>
    <w:rsid w:val="00B16DB1"/>
    <w:rsid w:val="00BE5B1E"/>
    <w:rsid w:val="00C73F7D"/>
    <w:rsid w:val="00C808ED"/>
    <w:rsid w:val="00CF3468"/>
    <w:rsid w:val="00D0464A"/>
    <w:rsid w:val="00D40117"/>
    <w:rsid w:val="00D778CE"/>
    <w:rsid w:val="00DC02A1"/>
    <w:rsid w:val="00E16194"/>
    <w:rsid w:val="00F617B1"/>
    <w:rsid w:val="00F82073"/>
    <w:rsid w:val="00FA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9A52FA-8373-4869-A5FA-3B02622A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33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9</cp:revision>
  <cp:lastPrinted>2017-05-11T13:33:00Z</cp:lastPrinted>
  <dcterms:created xsi:type="dcterms:W3CDTF">2017-05-10T11:29:00Z</dcterms:created>
  <dcterms:modified xsi:type="dcterms:W3CDTF">2017-05-29T08:42:00Z</dcterms:modified>
</cp:coreProperties>
</file>