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7A0C" w14:textId="77777777" w:rsidR="00A77B3E" w:rsidRPr="00CC76AA" w:rsidRDefault="00A77B3E">
      <w:pPr>
        <w:rPr>
          <w:noProof/>
        </w:rPr>
      </w:pPr>
    </w:p>
    <w:p w14:paraId="16AEED09" w14:textId="2BB4D77B" w:rsidR="00A77B3E" w:rsidRPr="00250C7A" w:rsidRDefault="00181647">
      <w:pPr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250C7A">
        <w:rPr>
          <w:rFonts w:ascii="Arial" w:hAnsi="Arial" w:cs="Arial"/>
          <w:b/>
          <w:caps/>
          <w:noProof/>
          <w:sz w:val="22"/>
          <w:szCs w:val="22"/>
        </w:rPr>
        <w:t>Zarządzenie</w:t>
      </w:r>
      <w:r w:rsidRPr="00250C7A">
        <w:rPr>
          <w:rFonts w:ascii="Arial" w:hAnsi="Arial" w:cs="Arial"/>
          <w:b/>
          <w:caps/>
          <w:noProof/>
          <w:sz w:val="22"/>
          <w:szCs w:val="22"/>
        </w:rPr>
        <w:br/>
        <w:t>Regionalnego Dyrektora Ochrony Środowiska</w:t>
      </w:r>
      <w:r w:rsidR="0004527D" w:rsidRPr="00250C7A">
        <w:rPr>
          <w:rFonts w:ascii="Arial" w:hAnsi="Arial" w:cs="Arial"/>
          <w:b/>
          <w:caps/>
          <w:noProof/>
          <w:sz w:val="22"/>
          <w:szCs w:val="22"/>
        </w:rPr>
        <w:t xml:space="preserve"> w </w:t>
      </w:r>
      <w:r w:rsidR="00252AE6" w:rsidRPr="00250C7A">
        <w:rPr>
          <w:rFonts w:ascii="Arial" w:hAnsi="Arial" w:cs="Arial"/>
          <w:b/>
          <w:bCs/>
          <w:color w:val="000000"/>
          <w:sz w:val="22"/>
          <w:szCs w:val="22"/>
        </w:rPr>
        <w:t>RZESZOWIE</w:t>
      </w:r>
    </w:p>
    <w:p w14:paraId="50847235" w14:textId="29E33810" w:rsidR="00A77B3E" w:rsidRPr="00250C7A" w:rsidRDefault="00181647" w:rsidP="00250C7A">
      <w:pPr>
        <w:spacing w:before="280" w:after="280"/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250C7A">
        <w:rPr>
          <w:rFonts w:ascii="Arial" w:hAnsi="Arial" w:cs="Arial"/>
          <w:noProof/>
          <w:sz w:val="22"/>
          <w:szCs w:val="22"/>
        </w:rPr>
        <w:t xml:space="preserve">z dnia </w:t>
      </w:r>
      <w:r w:rsidR="00250C7A">
        <w:rPr>
          <w:rFonts w:ascii="Arial" w:hAnsi="Arial" w:cs="Arial"/>
          <w:color w:val="000000"/>
          <w:sz w:val="22"/>
          <w:szCs w:val="22"/>
        </w:rPr>
        <w:t xml:space="preserve">……………. </w:t>
      </w:r>
      <w:r w:rsidRPr="00250C7A">
        <w:rPr>
          <w:rFonts w:ascii="Arial" w:hAnsi="Arial" w:cs="Arial"/>
          <w:noProof/>
          <w:sz w:val="22"/>
          <w:szCs w:val="22"/>
        </w:rPr>
        <w:t>202</w:t>
      </w:r>
      <w:r w:rsidR="00250C7A">
        <w:rPr>
          <w:rFonts w:ascii="Arial" w:hAnsi="Arial" w:cs="Arial"/>
          <w:noProof/>
          <w:sz w:val="22"/>
          <w:szCs w:val="22"/>
        </w:rPr>
        <w:t>6</w:t>
      </w:r>
      <w:r w:rsidRPr="00250C7A">
        <w:rPr>
          <w:rFonts w:ascii="Arial" w:hAnsi="Arial" w:cs="Arial"/>
          <w:noProof/>
          <w:sz w:val="22"/>
          <w:szCs w:val="22"/>
        </w:rPr>
        <w:t> r.</w:t>
      </w:r>
    </w:p>
    <w:p w14:paraId="041E3E63" w14:textId="743FA7D4" w:rsidR="00A77B3E" w:rsidRPr="00250C7A" w:rsidRDefault="00181647" w:rsidP="00604445">
      <w:pPr>
        <w:keepNext/>
        <w:spacing w:after="480"/>
        <w:jc w:val="center"/>
        <w:rPr>
          <w:rFonts w:ascii="Arial" w:hAnsi="Arial" w:cs="Arial"/>
          <w:noProof/>
          <w:sz w:val="22"/>
          <w:szCs w:val="22"/>
        </w:rPr>
      </w:pPr>
      <w:r w:rsidRPr="00250C7A">
        <w:rPr>
          <w:rFonts w:ascii="Arial" w:hAnsi="Arial" w:cs="Arial"/>
          <w:b/>
          <w:noProof/>
          <w:sz w:val="22"/>
          <w:szCs w:val="22"/>
        </w:rPr>
        <w:t xml:space="preserve">w sprawie ustanowienia planu ochrony </w:t>
      </w:r>
      <w:r w:rsidR="00250C7A">
        <w:rPr>
          <w:rFonts w:ascii="Arial" w:hAnsi="Arial" w:cs="Arial"/>
          <w:b/>
          <w:noProof/>
          <w:sz w:val="22"/>
          <w:szCs w:val="22"/>
        </w:rPr>
        <w:br/>
      </w:r>
      <w:r w:rsidRPr="00250C7A">
        <w:rPr>
          <w:rFonts w:ascii="Arial" w:hAnsi="Arial" w:cs="Arial"/>
          <w:b/>
          <w:noProof/>
          <w:sz w:val="22"/>
          <w:szCs w:val="22"/>
        </w:rPr>
        <w:t>dla rezerwatu przyrody „</w:t>
      </w:r>
      <w:r w:rsidR="00604445" w:rsidRPr="00250C7A">
        <w:rPr>
          <w:rFonts w:ascii="Arial" w:hAnsi="Arial" w:cs="Arial"/>
          <w:b/>
          <w:noProof/>
          <w:sz w:val="22"/>
          <w:szCs w:val="22"/>
        </w:rPr>
        <w:t>Szachownica</w:t>
      </w:r>
      <w:r w:rsidR="0004527D" w:rsidRPr="00250C7A">
        <w:rPr>
          <w:rFonts w:ascii="Arial" w:hAnsi="Arial" w:cs="Arial"/>
          <w:b/>
          <w:noProof/>
          <w:sz w:val="22"/>
          <w:szCs w:val="22"/>
        </w:rPr>
        <w:t xml:space="preserve"> w </w:t>
      </w:r>
      <w:r w:rsidR="00604445" w:rsidRPr="00250C7A">
        <w:rPr>
          <w:rFonts w:ascii="Arial" w:hAnsi="Arial" w:cs="Arial"/>
          <w:b/>
          <w:noProof/>
          <w:sz w:val="22"/>
          <w:szCs w:val="22"/>
        </w:rPr>
        <w:t>Krównikach</w:t>
      </w:r>
      <w:r w:rsidRPr="00250C7A">
        <w:rPr>
          <w:rFonts w:ascii="Arial" w:hAnsi="Arial" w:cs="Arial"/>
          <w:b/>
          <w:noProof/>
          <w:sz w:val="22"/>
          <w:szCs w:val="22"/>
        </w:rPr>
        <w:t>”</w:t>
      </w:r>
    </w:p>
    <w:p w14:paraId="174C1B5B" w14:textId="620FB13C" w:rsidR="00A77B3E" w:rsidRPr="00250C7A" w:rsidRDefault="00181647" w:rsidP="006D3297">
      <w:pPr>
        <w:keepLines/>
        <w:spacing w:before="120" w:after="120"/>
        <w:ind w:firstLine="567"/>
        <w:rPr>
          <w:rFonts w:ascii="Arial" w:hAnsi="Arial" w:cs="Arial"/>
          <w:noProof/>
          <w:sz w:val="22"/>
          <w:szCs w:val="22"/>
        </w:rPr>
      </w:pPr>
      <w:r w:rsidRPr="00250C7A">
        <w:rPr>
          <w:rFonts w:ascii="Arial" w:hAnsi="Arial" w:cs="Arial"/>
          <w:noProof/>
          <w:sz w:val="22"/>
          <w:szCs w:val="22"/>
        </w:rPr>
        <w:t>Na podstawie art. 19 ust. 6 ustawy z dnia 16 kwietnia 2004 roku</w:t>
      </w:r>
      <w:r w:rsidR="0004527D" w:rsidRPr="00250C7A">
        <w:rPr>
          <w:rFonts w:ascii="Arial" w:hAnsi="Arial" w:cs="Arial"/>
          <w:noProof/>
          <w:sz w:val="22"/>
          <w:szCs w:val="22"/>
        </w:rPr>
        <w:t xml:space="preserve"> o </w:t>
      </w:r>
      <w:r w:rsidRPr="00250C7A">
        <w:rPr>
          <w:rFonts w:ascii="Arial" w:hAnsi="Arial" w:cs="Arial"/>
          <w:noProof/>
          <w:sz w:val="22"/>
          <w:szCs w:val="22"/>
        </w:rPr>
        <w:t xml:space="preserve">ochronie przyrody </w:t>
      </w:r>
      <w:r w:rsidR="000E09DD">
        <w:rPr>
          <w:rFonts w:ascii="Arial" w:hAnsi="Arial" w:cs="Arial"/>
          <w:noProof/>
          <w:sz w:val="22"/>
          <w:szCs w:val="22"/>
        </w:rPr>
        <w:br/>
      </w:r>
      <w:r w:rsidRPr="00250C7A">
        <w:rPr>
          <w:rFonts w:ascii="Arial" w:hAnsi="Arial" w:cs="Arial"/>
          <w:noProof/>
          <w:sz w:val="22"/>
          <w:szCs w:val="22"/>
        </w:rPr>
        <w:t>(Dz. U. z 202</w:t>
      </w:r>
      <w:r w:rsidR="006D3297">
        <w:rPr>
          <w:rFonts w:ascii="Arial" w:hAnsi="Arial" w:cs="Arial"/>
          <w:noProof/>
          <w:sz w:val="22"/>
          <w:szCs w:val="22"/>
        </w:rPr>
        <w:t>6</w:t>
      </w:r>
      <w:r w:rsidRPr="00250C7A">
        <w:rPr>
          <w:rFonts w:ascii="Arial" w:hAnsi="Arial" w:cs="Arial"/>
          <w:noProof/>
          <w:sz w:val="22"/>
          <w:szCs w:val="22"/>
        </w:rPr>
        <w:t> r. poz.</w:t>
      </w:r>
      <w:r w:rsidR="006D3297">
        <w:rPr>
          <w:rFonts w:ascii="Arial" w:hAnsi="Arial" w:cs="Arial"/>
          <w:noProof/>
          <w:sz w:val="22"/>
          <w:szCs w:val="22"/>
        </w:rPr>
        <w:t xml:space="preserve"> 13</w:t>
      </w:r>
      <w:r w:rsidR="007A4EF5">
        <w:rPr>
          <w:rFonts w:ascii="Arial" w:hAnsi="Arial" w:cs="Arial"/>
          <w:noProof/>
          <w:sz w:val="22"/>
          <w:szCs w:val="22"/>
        </w:rPr>
        <w:t xml:space="preserve"> z późn. zm.</w:t>
      </w:r>
      <w:r w:rsidRPr="00250C7A">
        <w:rPr>
          <w:rFonts w:ascii="Arial" w:hAnsi="Arial" w:cs="Arial"/>
          <w:noProof/>
          <w:sz w:val="22"/>
          <w:szCs w:val="22"/>
        </w:rPr>
        <w:t>) zarządza się, co następuje:</w:t>
      </w:r>
    </w:p>
    <w:p w14:paraId="5DC23F29" w14:textId="401D4F60" w:rsidR="00A77B3E" w:rsidRPr="00250C7A" w:rsidRDefault="00181647" w:rsidP="006D3297">
      <w:pPr>
        <w:keepLines/>
        <w:spacing w:before="120" w:after="120"/>
        <w:rPr>
          <w:rFonts w:ascii="Arial" w:hAnsi="Arial" w:cs="Arial"/>
          <w:noProof/>
          <w:sz w:val="22"/>
          <w:szCs w:val="22"/>
        </w:rPr>
      </w:pPr>
      <w:r w:rsidRPr="006D3297">
        <w:rPr>
          <w:rFonts w:ascii="Arial" w:hAnsi="Arial" w:cs="Arial"/>
          <w:b/>
          <w:bCs/>
          <w:noProof/>
          <w:sz w:val="22"/>
          <w:szCs w:val="22"/>
        </w:rPr>
        <w:t>§ 1.</w:t>
      </w:r>
      <w:r w:rsidRPr="00250C7A">
        <w:rPr>
          <w:rFonts w:ascii="Arial" w:hAnsi="Arial" w:cs="Arial"/>
          <w:noProof/>
          <w:sz w:val="22"/>
          <w:szCs w:val="22"/>
        </w:rPr>
        <w:t> Ustanawia się  plan ochrony dla rezerwatu przyrody „</w:t>
      </w:r>
      <w:r w:rsidR="00604445" w:rsidRPr="00250C7A">
        <w:rPr>
          <w:rFonts w:ascii="Arial" w:hAnsi="Arial" w:cs="Arial"/>
          <w:noProof/>
          <w:sz w:val="22"/>
          <w:szCs w:val="22"/>
        </w:rPr>
        <w:t>Szachownica</w:t>
      </w:r>
      <w:r w:rsidR="0004527D" w:rsidRPr="00250C7A">
        <w:rPr>
          <w:rFonts w:ascii="Arial" w:hAnsi="Arial" w:cs="Arial"/>
          <w:noProof/>
          <w:sz w:val="22"/>
          <w:szCs w:val="22"/>
        </w:rPr>
        <w:t xml:space="preserve"> w </w:t>
      </w:r>
      <w:r w:rsidR="00604445" w:rsidRPr="00250C7A">
        <w:rPr>
          <w:rFonts w:ascii="Arial" w:hAnsi="Arial" w:cs="Arial"/>
          <w:noProof/>
          <w:sz w:val="22"/>
          <w:szCs w:val="22"/>
        </w:rPr>
        <w:t>Krównikach</w:t>
      </w:r>
      <w:r w:rsidRPr="00250C7A">
        <w:rPr>
          <w:rFonts w:ascii="Arial" w:hAnsi="Arial" w:cs="Arial"/>
          <w:noProof/>
          <w:sz w:val="22"/>
          <w:szCs w:val="22"/>
        </w:rPr>
        <w:t>” zwanego  dalej „rezerwatem”.</w:t>
      </w:r>
    </w:p>
    <w:p w14:paraId="355C83C7" w14:textId="5BCD1FC4" w:rsidR="00A768AC" w:rsidRPr="00250C7A" w:rsidRDefault="00181647" w:rsidP="006D3297">
      <w:pPr>
        <w:pStyle w:val="PO"/>
        <w:ind w:firstLine="0"/>
      </w:pPr>
      <w:r w:rsidRPr="006D3297">
        <w:rPr>
          <w:b/>
          <w:bCs/>
          <w:noProof/>
        </w:rPr>
        <w:t>§ 2. 1.</w:t>
      </w:r>
      <w:r w:rsidRPr="00250C7A">
        <w:rPr>
          <w:noProof/>
        </w:rPr>
        <w:t> Celem  ochrony</w:t>
      </w:r>
      <w:r w:rsidR="0004527D" w:rsidRPr="00250C7A">
        <w:rPr>
          <w:noProof/>
        </w:rPr>
        <w:t xml:space="preserve"> w </w:t>
      </w:r>
      <w:r w:rsidRPr="00250C7A">
        <w:rPr>
          <w:noProof/>
        </w:rPr>
        <w:t xml:space="preserve">rezerwacie jest </w:t>
      </w:r>
      <w:r w:rsidR="00604445" w:rsidRPr="00250C7A">
        <w:rPr>
          <w:noProof/>
        </w:rPr>
        <w:t>zapewnienie optymalnych warunków dla wzrostu</w:t>
      </w:r>
      <w:r w:rsidR="0004527D" w:rsidRPr="00250C7A">
        <w:rPr>
          <w:noProof/>
        </w:rPr>
        <w:t xml:space="preserve"> i </w:t>
      </w:r>
      <w:r w:rsidR="00604445" w:rsidRPr="00250C7A">
        <w:rPr>
          <w:noProof/>
        </w:rPr>
        <w:t>rozwoju szachownicy kostkowatej oraz zbiorowisk,</w:t>
      </w:r>
      <w:r w:rsidR="0004527D" w:rsidRPr="00250C7A">
        <w:rPr>
          <w:noProof/>
        </w:rPr>
        <w:t xml:space="preserve"> w </w:t>
      </w:r>
      <w:r w:rsidR="00604445" w:rsidRPr="00250C7A">
        <w:rPr>
          <w:noProof/>
        </w:rPr>
        <w:t xml:space="preserve">których występuje. </w:t>
      </w:r>
    </w:p>
    <w:p w14:paraId="32244EF5" w14:textId="70910BCF" w:rsidR="006D3297" w:rsidRDefault="006D3297" w:rsidP="006D3297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2. </w:t>
      </w:r>
      <w:r w:rsidR="00181647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Przyrodniczymi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i </w:t>
      </w:r>
      <w:r w:rsidR="00181647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społecznymi  uwarunkowaniami  realizacji  celu  ochrony, 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o </w:t>
      </w:r>
      <w:r w:rsidR="00181647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którym mowa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w </w:t>
      </w:r>
      <w:r w:rsidR="00181647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ust. 1, są:</w:t>
      </w:r>
    </w:p>
    <w:p w14:paraId="69B9B214" w14:textId="45480D16" w:rsidR="006D3297" w:rsidRPr="008D0550" w:rsidRDefault="008D0550" w:rsidP="008D0550">
      <w:pPr>
        <w:keepLines/>
        <w:spacing w:before="120" w:after="12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8D0550">
        <w:rPr>
          <w:rFonts w:ascii="Arial" w:hAnsi="Arial" w:cs="Arial"/>
          <w:noProof/>
          <w:color w:val="000000"/>
          <w:sz w:val="22"/>
          <w:szCs w:val="22"/>
          <w:u w:color="000000"/>
        </w:rPr>
        <w:t>1)</w:t>
      </w:r>
      <w:r w:rsidRPr="008D0550">
        <w:rPr>
          <w:rFonts w:ascii="Arial" w:hAnsi="Arial" w:cs="Arial"/>
          <w:color w:val="000000"/>
          <w:sz w:val="22"/>
          <w:szCs w:val="22"/>
        </w:rPr>
        <w:t xml:space="preserve"> </w:t>
      </w:r>
      <w:r w:rsidR="00252AE6" w:rsidRPr="008D0550">
        <w:rPr>
          <w:rFonts w:ascii="Arial" w:hAnsi="Arial" w:cs="Arial"/>
          <w:color w:val="000000"/>
          <w:sz w:val="22"/>
          <w:szCs w:val="22"/>
        </w:rPr>
        <w:t>wymagając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252AE6" w:rsidRPr="008D0550">
        <w:rPr>
          <w:rFonts w:ascii="Arial" w:hAnsi="Arial" w:cs="Arial"/>
          <w:color w:val="000000"/>
          <w:sz w:val="22"/>
          <w:szCs w:val="22"/>
        </w:rPr>
        <w:t xml:space="preserve"> ingerencji, </w:t>
      </w:r>
      <w:r w:rsidR="00604445" w:rsidRPr="008D0550">
        <w:rPr>
          <w:rFonts w:ascii="Arial" w:hAnsi="Arial" w:cs="Arial"/>
          <w:color w:val="000000"/>
          <w:sz w:val="22"/>
          <w:szCs w:val="22"/>
        </w:rPr>
        <w:t>utrzymanie formy zagospodarowania terenu rezerwatu jako terenu łąk kośnych</w:t>
      </w:r>
      <w:r w:rsidR="006D3297" w:rsidRPr="008D0550">
        <w:rPr>
          <w:rFonts w:ascii="Arial" w:hAnsi="Arial" w:cs="Arial"/>
          <w:color w:val="000000"/>
          <w:sz w:val="22"/>
          <w:szCs w:val="22"/>
        </w:rPr>
        <w:t>,</w:t>
      </w:r>
    </w:p>
    <w:p w14:paraId="24B128AD" w14:textId="36676BCC" w:rsidR="008D0550" w:rsidRPr="008D0550" w:rsidRDefault="008D0550" w:rsidP="008D0550">
      <w:pPr>
        <w:ind w:left="284" w:hanging="284"/>
        <w:rPr>
          <w:rFonts w:ascii="Arial" w:hAnsi="Arial" w:cs="Arial"/>
          <w:sz w:val="22"/>
          <w:szCs w:val="22"/>
        </w:rPr>
      </w:pPr>
      <w:r w:rsidRPr="008D0550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utrzymanie stanowiska szachownicy kostkowatej,</w:t>
      </w:r>
    </w:p>
    <w:p w14:paraId="6B62CC96" w14:textId="1A1F5693" w:rsidR="00252AE6" w:rsidRPr="006D3297" w:rsidRDefault="008D0550" w:rsidP="006D3297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6D3297">
        <w:rPr>
          <w:rFonts w:ascii="Arial" w:hAnsi="Arial" w:cs="Arial"/>
          <w:color w:val="000000"/>
          <w:sz w:val="22"/>
          <w:szCs w:val="22"/>
        </w:rPr>
        <w:t xml:space="preserve">) </w:t>
      </w:r>
      <w:r w:rsidR="00252AE6" w:rsidRPr="00250C7A">
        <w:rPr>
          <w:rFonts w:ascii="Arial" w:hAnsi="Arial" w:cs="Arial"/>
          <w:color w:val="000000"/>
          <w:sz w:val="22"/>
          <w:szCs w:val="22"/>
        </w:rPr>
        <w:t>wysokie walory dydaktyczne terenu.</w:t>
      </w:r>
    </w:p>
    <w:p w14:paraId="296D2020" w14:textId="2E1688DF" w:rsidR="00EF64AE" w:rsidRDefault="00181647" w:rsidP="006D3297">
      <w:pPr>
        <w:spacing w:before="120" w:after="120"/>
        <w:rPr>
          <w:rFonts w:ascii="Arial" w:hAnsi="Arial" w:cs="Arial"/>
          <w:noProof/>
          <w:sz w:val="22"/>
          <w:szCs w:val="22"/>
        </w:rPr>
      </w:pPr>
      <w:r w:rsidRPr="006D3297">
        <w:rPr>
          <w:rFonts w:ascii="Arial" w:hAnsi="Arial" w:cs="Arial"/>
          <w:b/>
          <w:bCs/>
          <w:noProof/>
          <w:sz w:val="22"/>
          <w:szCs w:val="22"/>
        </w:rPr>
        <w:t>§</w:t>
      </w:r>
      <w:r w:rsidR="00EF64A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6D3297">
        <w:rPr>
          <w:rFonts w:ascii="Arial" w:hAnsi="Arial" w:cs="Arial"/>
          <w:b/>
          <w:bCs/>
          <w:noProof/>
          <w:sz w:val="22"/>
          <w:szCs w:val="22"/>
        </w:rPr>
        <w:t>3.</w:t>
      </w:r>
      <w:r w:rsidRPr="00250C7A">
        <w:rPr>
          <w:rFonts w:ascii="Arial" w:hAnsi="Arial" w:cs="Arial"/>
          <w:noProof/>
          <w:sz w:val="22"/>
          <w:szCs w:val="22"/>
        </w:rPr>
        <w:t> </w:t>
      </w:r>
      <w:r w:rsidR="00EF64AE" w:rsidRPr="00250C7A">
        <w:rPr>
          <w:rFonts w:ascii="Arial" w:hAnsi="Arial" w:cs="Arial"/>
          <w:noProof/>
          <w:sz w:val="22"/>
          <w:szCs w:val="22"/>
        </w:rPr>
        <w:t>Obszar rezerwatu objęty jest ochroną czynną.</w:t>
      </w:r>
    </w:p>
    <w:p w14:paraId="1AE58A7B" w14:textId="7939AD00" w:rsidR="00252AE6" w:rsidRPr="00EF64AE" w:rsidRDefault="00252AE6" w:rsidP="00EF64AE">
      <w:pPr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6D3297">
        <w:rPr>
          <w:rFonts w:ascii="Arial" w:hAnsi="Arial" w:cs="Arial"/>
          <w:b/>
          <w:bCs/>
          <w:noProof/>
          <w:sz w:val="22"/>
          <w:szCs w:val="22"/>
        </w:rPr>
        <w:t>§</w:t>
      </w:r>
      <w:r w:rsidR="00EF64A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6D3297">
        <w:rPr>
          <w:rFonts w:ascii="Arial" w:hAnsi="Arial" w:cs="Arial"/>
          <w:b/>
          <w:bCs/>
          <w:noProof/>
          <w:sz w:val="22"/>
          <w:szCs w:val="22"/>
        </w:rPr>
        <w:t>4.</w:t>
      </w:r>
      <w:r w:rsidRPr="00250C7A">
        <w:rPr>
          <w:rFonts w:ascii="Arial" w:hAnsi="Arial" w:cs="Arial"/>
          <w:noProof/>
          <w:sz w:val="22"/>
          <w:szCs w:val="22"/>
        </w:rPr>
        <w:t xml:space="preserve"> </w:t>
      </w:r>
      <w:r w:rsidR="00EF64AE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Identyfikację oraz określenie sposobów eliminacji </w:t>
      </w:r>
      <w:r w:rsidR="007A1912">
        <w:rPr>
          <w:rFonts w:ascii="Arial" w:hAnsi="Arial" w:cs="Arial"/>
          <w:noProof/>
          <w:color w:val="000000"/>
          <w:sz w:val="22"/>
          <w:szCs w:val="22"/>
          <w:u w:color="000000"/>
        </w:rPr>
        <w:t>lub</w:t>
      </w:r>
      <w:r w:rsidR="00EF64AE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 ograniczania istniejących i potencjalnych zagrożeń wewnętrznych i zewnętrznych oraz ich skutków na obszarze rezerwatu przedstawia tabela stanowiąca załącznik nr 1 do zarządzenia.</w:t>
      </w:r>
    </w:p>
    <w:p w14:paraId="66DB3B97" w14:textId="612F81CB" w:rsidR="00A77B3E" w:rsidRDefault="00181647" w:rsidP="006D3297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6D3297">
        <w:rPr>
          <w:rFonts w:ascii="Arial" w:hAnsi="Arial" w:cs="Arial"/>
          <w:b/>
          <w:bCs/>
          <w:noProof/>
          <w:sz w:val="22"/>
          <w:szCs w:val="22"/>
        </w:rPr>
        <w:t>§ 5.</w:t>
      </w:r>
      <w:r w:rsidRPr="00250C7A">
        <w:rPr>
          <w:rFonts w:ascii="Arial" w:hAnsi="Arial" w:cs="Arial"/>
          <w:noProof/>
          <w:sz w:val="22"/>
          <w:szCs w:val="22"/>
        </w:rPr>
        <w:t> 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Określenie działań ochronnych na obszarze ochrony czynnej, z podaniem ich rodzaju, zakresu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i 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lokalizacji, przedstawia tabela stanowiąca załącznik nr 2 do zarządzenia</w:t>
      </w:r>
      <w:r w:rsidR="0025231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oraz mapa stanowiąca załącznik </w:t>
      </w:r>
      <w:r w:rsidR="0025231F" w:rsidRPr="00C650E2">
        <w:rPr>
          <w:rFonts w:ascii="Arial" w:hAnsi="Arial" w:cs="Arial"/>
          <w:noProof/>
          <w:color w:val="000000"/>
          <w:sz w:val="22"/>
          <w:szCs w:val="22"/>
          <w:u w:color="000000"/>
        </w:rPr>
        <w:t>nr 3</w:t>
      </w:r>
      <w:r w:rsidR="0025231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do zarządzenia.</w:t>
      </w:r>
    </w:p>
    <w:p w14:paraId="6DA4B966" w14:textId="3D484A1A" w:rsidR="003F2748" w:rsidRPr="003F2748" w:rsidRDefault="003F2748" w:rsidP="006D3297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7A63B4">
        <w:rPr>
          <w:rFonts w:ascii="Arial" w:hAnsi="Arial" w:cs="Arial"/>
          <w:b/>
          <w:bCs/>
          <w:noProof/>
          <w:sz w:val="22"/>
          <w:szCs w:val="22"/>
        </w:rPr>
        <w:t>§ </w:t>
      </w:r>
      <w:r>
        <w:rPr>
          <w:rFonts w:ascii="Arial" w:hAnsi="Arial" w:cs="Arial"/>
          <w:b/>
          <w:bCs/>
          <w:noProof/>
          <w:sz w:val="22"/>
          <w:szCs w:val="22"/>
        </w:rPr>
        <w:t>6</w:t>
      </w:r>
      <w:r w:rsidRPr="007A63B4">
        <w:rPr>
          <w:rFonts w:ascii="Arial" w:hAnsi="Arial" w:cs="Arial"/>
          <w:b/>
          <w:bCs/>
          <w:noProof/>
          <w:sz w:val="22"/>
          <w:szCs w:val="22"/>
        </w:rPr>
        <w:t>.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DC463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Zarządzenie wchodzi w życie po upływie 14 dni od dnia ogłoszenia.</w:t>
      </w:r>
    </w:p>
    <w:p w14:paraId="038A074C" w14:textId="10DA823D" w:rsidR="00A77B3E" w:rsidRPr="00250C7A" w:rsidRDefault="00A77B3E" w:rsidP="007A63B4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A77B3E" w:rsidRPr="00250C7A">
          <w:head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A2850F0" w14:textId="6CBDCDCE" w:rsidR="00F56A27" w:rsidRPr="00F56A27" w:rsidRDefault="00181647" w:rsidP="009B6BE1">
      <w:pPr>
        <w:keepNext/>
        <w:spacing w:line="276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1 do zarządzenia</w:t>
      </w:r>
      <w:r w:rsidR="00F56A27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Regionalnego Dyrektora Ochrony Środowiska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w </w:t>
      </w:r>
      <w:r w:rsidR="00252AE6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="00F56A27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 dnia</w:t>
      </w:r>
      <w:r w:rsidR="00F56A27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...........</w:t>
      </w:r>
      <w:r w:rsidR="00F56A27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202</w:t>
      </w:r>
      <w:r w:rsidR="0082113E"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7A63BDB1" w14:textId="24886046" w:rsidR="003D2E74" w:rsidRDefault="00181647" w:rsidP="00AF2B23">
      <w:pPr>
        <w:keepNext/>
        <w:spacing w:before="240" w:after="480"/>
        <w:jc w:val="center"/>
        <w:rPr>
          <w:rFonts w:ascii="Arial" w:hAnsi="Arial" w:cs="Arial"/>
          <w:b/>
          <w:noProof/>
          <w:color w:val="000000"/>
          <w:sz w:val="22"/>
          <w:szCs w:val="22"/>
          <w:u w:color="000000"/>
        </w:rPr>
      </w:pPr>
      <w:r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Identyfikacja oraz określenie sposobów eliminacji lub ograniczania istniejących</w:t>
      </w:r>
      <w:r w:rsidR="00F56A27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</w:t>
      </w:r>
      <w:r w:rsidR="00F56A27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br/>
        <w:t>i potencjalnych zagrożeń wewnętrznych i zewnętrznych oraz ich skutków</w:t>
      </w:r>
      <w:r w:rsidR="00EB5D91"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"/>
        <w:gridCol w:w="4662"/>
        <w:gridCol w:w="4180"/>
      </w:tblGrid>
      <w:tr w:rsidR="003D2E74" w:rsidRPr="003D2E74" w14:paraId="4B5CC0D7" w14:textId="77777777" w:rsidTr="008260CE">
        <w:trPr>
          <w:trHeight w:val="964"/>
        </w:trPr>
        <w:tc>
          <w:tcPr>
            <w:tcW w:w="0" w:type="auto"/>
            <w:vAlign w:val="center"/>
          </w:tcPr>
          <w:p w14:paraId="60B6F075" w14:textId="77777777" w:rsidR="003D2E74" w:rsidRPr="003D2E74" w:rsidRDefault="003D2E74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662" w:type="dxa"/>
            <w:vAlign w:val="center"/>
          </w:tcPr>
          <w:p w14:paraId="6533A90B" w14:textId="5CCB2901" w:rsidR="003D2E74" w:rsidRPr="003D2E74" w:rsidRDefault="003D2E74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 w:rsidRPr="003D2E74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Identy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 xml:space="preserve">fikacja i ocena istniejących 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br/>
              <w:t xml:space="preserve">i potencjalnych zagrożeń wewnętrznych 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br/>
              <w:t>i zewnętrznych</w:t>
            </w:r>
          </w:p>
        </w:tc>
        <w:tc>
          <w:tcPr>
            <w:tcW w:w="4180" w:type="dxa"/>
            <w:vAlign w:val="center"/>
          </w:tcPr>
          <w:p w14:paraId="09E90475" w14:textId="5DB6CA82" w:rsidR="003D2E74" w:rsidRPr="003D2E74" w:rsidRDefault="00AF2B23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Sposoby eliminacji lub ograniczania istniejących i potencjalnych zagrożeń wewnętrznych i zewnętrznych oraz ich skutków</w:t>
            </w:r>
          </w:p>
        </w:tc>
      </w:tr>
      <w:tr w:rsidR="003D2E74" w:rsidRPr="003D2E74" w14:paraId="4A0B41A4" w14:textId="77777777" w:rsidTr="008260CE">
        <w:trPr>
          <w:trHeight w:val="265"/>
        </w:trPr>
        <w:tc>
          <w:tcPr>
            <w:tcW w:w="0" w:type="auto"/>
            <w:vAlign w:val="center"/>
          </w:tcPr>
          <w:p w14:paraId="405EC4C2" w14:textId="77777777" w:rsidR="003D2E74" w:rsidRPr="003D2E74" w:rsidRDefault="003D2E74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662" w:type="dxa"/>
            <w:vAlign w:val="center"/>
          </w:tcPr>
          <w:p w14:paraId="0EAF195A" w14:textId="77777777" w:rsidR="003D2E74" w:rsidRPr="003D2E74" w:rsidRDefault="003D2E74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180" w:type="dxa"/>
            <w:vAlign w:val="center"/>
          </w:tcPr>
          <w:p w14:paraId="6E6C411F" w14:textId="77777777" w:rsidR="003D2E74" w:rsidRPr="003D2E74" w:rsidRDefault="003D2E74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</w:p>
        </w:tc>
      </w:tr>
      <w:tr w:rsidR="00C87439" w:rsidRPr="003D2E74" w14:paraId="04BA31DF" w14:textId="77777777" w:rsidTr="008260CE">
        <w:trPr>
          <w:trHeight w:val="305"/>
        </w:trPr>
        <w:tc>
          <w:tcPr>
            <w:tcW w:w="0" w:type="auto"/>
            <w:vAlign w:val="center"/>
          </w:tcPr>
          <w:p w14:paraId="2CE20254" w14:textId="77777777" w:rsidR="00C87439" w:rsidRPr="003D2E74" w:rsidRDefault="00C87439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842" w:type="dxa"/>
            <w:gridSpan w:val="2"/>
            <w:vAlign w:val="center"/>
          </w:tcPr>
          <w:p w14:paraId="4C200DB2" w14:textId="39CB2FF1" w:rsidR="00C87439" w:rsidRPr="003D2E74" w:rsidRDefault="00C87439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Zagrożenia wewnętrzne, istniejące</w:t>
            </w:r>
          </w:p>
        </w:tc>
      </w:tr>
      <w:tr w:rsidR="00621A2B" w:rsidRPr="003D2E74" w14:paraId="7E38D0B9" w14:textId="77777777" w:rsidTr="008260CE">
        <w:trPr>
          <w:trHeight w:val="2292"/>
        </w:trPr>
        <w:tc>
          <w:tcPr>
            <w:tcW w:w="0" w:type="auto"/>
            <w:vAlign w:val="center"/>
          </w:tcPr>
          <w:p w14:paraId="7617E112" w14:textId="306D86B2" w:rsidR="00621A2B" w:rsidRPr="00C87439" w:rsidRDefault="00621A2B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C87439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1.</w:t>
            </w:r>
          </w:p>
        </w:tc>
        <w:tc>
          <w:tcPr>
            <w:tcW w:w="4662" w:type="dxa"/>
            <w:vAlign w:val="center"/>
          </w:tcPr>
          <w:p w14:paraId="0D225E10" w14:textId="481A5671" w:rsidR="00621A2B" w:rsidRPr="00F35070" w:rsidRDefault="00621A2B" w:rsidP="007940E7">
            <w:pPr>
              <w:ind w:right="155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</w:pP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Sukcesja ekologiczna zmierzająca do wytworzenia</w:t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zwartych zarośli i lasu.</w:t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Zanikanie zbiorowisk łąkowych stanowiących naturalne siedliska głównego przedmiotu ochrony w rezerwacie</w:t>
            </w:r>
            <w:r w:rsidR="004A3D2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– szachownicy kostkowatej</w:t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. 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Zaniechanie koszenia lub brak koszenia mogą doprowadzić do zaniku siedliska</w:t>
            </w:r>
            <w:r w:rsidR="00217A98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gatunku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, ponieważ może nastąpić sukcesja czy też inwazja gatunków obcych (szczególnie występującej w obrębie rezerwatu nawłoci późnej </w:t>
            </w:r>
            <w:r w:rsidRPr="00B56BC1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eastAsia="en-US" w:bidi="ar-SA"/>
              </w:rPr>
              <w:t>Solidago gigantea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).</w:t>
            </w:r>
          </w:p>
        </w:tc>
        <w:tc>
          <w:tcPr>
            <w:tcW w:w="4180" w:type="dxa"/>
            <w:vMerge w:val="restart"/>
            <w:vAlign w:val="center"/>
          </w:tcPr>
          <w:p w14:paraId="7A7F3C4A" w14:textId="4A3809D1" w:rsidR="00621A2B" w:rsidRPr="00C87439" w:rsidRDefault="00621A2B" w:rsidP="007940E7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Utrzymywanie zbiorowisk roślinnych o charakterze łąkowym poprzez ekstensywne koszenie roślinności zielnej i usuwanie biomasy w odpowiednim terminie.</w:t>
            </w:r>
          </w:p>
        </w:tc>
      </w:tr>
      <w:tr w:rsidR="00621A2B" w:rsidRPr="003D2E74" w14:paraId="2C5E52CB" w14:textId="77777777" w:rsidTr="008260CE">
        <w:trPr>
          <w:trHeight w:val="964"/>
        </w:trPr>
        <w:tc>
          <w:tcPr>
            <w:tcW w:w="0" w:type="auto"/>
            <w:vAlign w:val="center"/>
          </w:tcPr>
          <w:p w14:paraId="346E4F3C" w14:textId="12E034D3" w:rsidR="00621A2B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2</w:t>
            </w:r>
            <w:r w:rsidR="00621A2B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06E28CBD" w14:textId="61D7762A" w:rsidR="00621A2B" w:rsidRPr="00C87439" w:rsidRDefault="00621A2B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>Problematyczne gatunki rodzime - rozprzestrzenianie gatunków ekspansywnych np. trzcina pospolita może doprowadzić do wypierania gatunków rodzimych i zaniku siedliska</w:t>
            </w:r>
            <w:r w:rsidR="00217A98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 xml:space="preserve"> szachownicy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4180" w:type="dxa"/>
            <w:vMerge/>
            <w:vAlign w:val="center"/>
          </w:tcPr>
          <w:p w14:paraId="3C3DDD44" w14:textId="77777777" w:rsidR="00621A2B" w:rsidRPr="00C87439" w:rsidRDefault="00621A2B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</w:p>
        </w:tc>
      </w:tr>
      <w:tr w:rsidR="007940E7" w:rsidRPr="003D2E74" w14:paraId="7F76A53D" w14:textId="77777777" w:rsidTr="008260CE">
        <w:trPr>
          <w:trHeight w:val="694"/>
        </w:trPr>
        <w:tc>
          <w:tcPr>
            <w:tcW w:w="0" w:type="auto"/>
            <w:vAlign w:val="center"/>
          </w:tcPr>
          <w:p w14:paraId="06530CD3" w14:textId="35E93D73" w:rsidR="007940E7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3</w:t>
            </w:r>
            <w:r w:rsidR="005E6D12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3B1FB818" w14:textId="5F4D7E7E" w:rsidR="007940E7" w:rsidRPr="00C87439" w:rsidRDefault="005E6D12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Antropopresja: wydeptywanie, pozyskiwanie roślin do ogródków przydomowych, penetrowanie terenu przez fotografów.</w:t>
            </w:r>
          </w:p>
        </w:tc>
        <w:tc>
          <w:tcPr>
            <w:tcW w:w="4180" w:type="dxa"/>
            <w:vAlign w:val="center"/>
          </w:tcPr>
          <w:p w14:paraId="15D07143" w14:textId="3C3BC0C8" w:rsidR="005E6D12" w:rsidRPr="00A97EAD" w:rsidRDefault="005E6D12" w:rsidP="005E6D12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Przeciwdziałanie czynnikom</w:t>
            </w:r>
          </w:p>
          <w:p w14:paraId="4AE64876" w14:textId="7895C8F0" w:rsidR="007940E7" w:rsidRPr="005E6D12" w:rsidRDefault="005E6D12" w:rsidP="005E6D12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highlight w:val="yellow"/>
                <w:u w:color="000000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antropogenicznym</w:t>
            </w:r>
          </w:p>
        </w:tc>
      </w:tr>
      <w:tr w:rsidR="009A264A" w:rsidRPr="003D2E74" w14:paraId="712D6D5B" w14:textId="77777777" w:rsidTr="008260CE">
        <w:trPr>
          <w:trHeight w:val="341"/>
        </w:trPr>
        <w:tc>
          <w:tcPr>
            <w:tcW w:w="0" w:type="auto"/>
            <w:vAlign w:val="center"/>
          </w:tcPr>
          <w:p w14:paraId="529917E7" w14:textId="77777777" w:rsidR="009A264A" w:rsidRPr="00C87439" w:rsidRDefault="009A264A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842" w:type="dxa"/>
            <w:gridSpan w:val="2"/>
            <w:vAlign w:val="center"/>
          </w:tcPr>
          <w:p w14:paraId="12B2D1F5" w14:textId="71417C02" w:rsidR="009A264A" w:rsidRPr="009A264A" w:rsidRDefault="009A264A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 w:rsidRPr="009A264A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Zagrożenia wewnętrzne, potencjalne</w:t>
            </w:r>
          </w:p>
        </w:tc>
      </w:tr>
      <w:tr w:rsidR="007940E7" w:rsidRPr="003D2E74" w14:paraId="4675EA39" w14:textId="77777777" w:rsidTr="008260CE">
        <w:trPr>
          <w:trHeight w:val="922"/>
        </w:trPr>
        <w:tc>
          <w:tcPr>
            <w:tcW w:w="0" w:type="auto"/>
            <w:vAlign w:val="center"/>
          </w:tcPr>
          <w:p w14:paraId="65709283" w14:textId="74D5CB04" w:rsidR="007940E7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4</w:t>
            </w:r>
            <w:r w:rsidR="00C379E1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2AB1A0DB" w14:textId="20B6682A" w:rsidR="007940E7" w:rsidRPr="00C87439" w:rsidRDefault="00C379E1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Zbyt częste i intensywne koszenie</w:t>
            </w:r>
            <w:r w:rsidR="00417AE6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,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w tym koszenie przed zawiązaniem nasion może doprowadzić do ustąpienia gatunku.</w:t>
            </w:r>
          </w:p>
        </w:tc>
        <w:tc>
          <w:tcPr>
            <w:tcW w:w="4180" w:type="dxa"/>
            <w:vAlign w:val="center"/>
          </w:tcPr>
          <w:p w14:paraId="7B74AF4C" w14:textId="337F2A26" w:rsidR="007940E7" w:rsidRPr="00C87439" w:rsidRDefault="00C379E1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Utrzymywanie zbiorowisk roślinnych o charakterze łąkowym poprzez ekstensywne koszenie roślinności zielnej i usuwanie biomasy w odpowiednim terminie.</w:t>
            </w:r>
          </w:p>
        </w:tc>
      </w:tr>
      <w:tr w:rsidR="002773D3" w:rsidRPr="003D2E74" w14:paraId="6D6069CC" w14:textId="77777777" w:rsidTr="008260CE">
        <w:trPr>
          <w:trHeight w:val="992"/>
        </w:trPr>
        <w:tc>
          <w:tcPr>
            <w:tcW w:w="0" w:type="auto"/>
            <w:vAlign w:val="center"/>
          </w:tcPr>
          <w:p w14:paraId="1666A33F" w14:textId="7B207B6E" w:rsidR="002773D3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5</w:t>
            </w:r>
            <w:r w:rsidR="002773D3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7A916254" w14:textId="2C8E1775" w:rsidR="002773D3" w:rsidRPr="00C87439" w:rsidRDefault="002773D3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Tworzenie infrastruktury melioracyjnej może mieć wpływ na obniżanie poziomu wód gruntowych, których wysoki poziom jest kluczowy dla istnienia siedliska</w:t>
            </w:r>
            <w:r w:rsidR="00417AE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gatunku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180" w:type="dxa"/>
            <w:vAlign w:val="center"/>
          </w:tcPr>
          <w:p w14:paraId="50352498" w14:textId="77777777" w:rsidR="0043052C" w:rsidRPr="00A97EAD" w:rsidRDefault="0043052C" w:rsidP="0043052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Przeciwdziałanie czynnikom</w:t>
            </w:r>
          </w:p>
          <w:p w14:paraId="3676246E" w14:textId="21C9B19D" w:rsidR="002773D3" w:rsidRPr="00C87439" w:rsidRDefault="0043052C" w:rsidP="0043052C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antropogenicznym</w:t>
            </w:r>
          </w:p>
        </w:tc>
      </w:tr>
      <w:tr w:rsidR="00ED6372" w:rsidRPr="003D2E74" w14:paraId="59E82038" w14:textId="77777777" w:rsidTr="008260CE">
        <w:trPr>
          <w:trHeight w:val="297"/>
        </w:trPr>
        <w:tc>
          <w:tcPr>
            <w:tcW w:w="0" w:type="auto"/>
            <w:vAlign w:val="center"/>
          </w:tcPr>
          <w:p w14:paraId="033E4CE6" w14:textId="77777777" w:rsidR="00ED6372" w:rsidRPr="00C87439" w:rsidRDefault="00ED6372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842" w:type="dxa"/>
            <w:gridSpan w:val="2"/>
            <w:vAlign w:val="center"/>
          </w:tcPr>
          <w:p w14:paraId="3C27B218" w14:textId="16D3063C" w:rsidR="00ED6372" w:rsidRPr="00ED6372" w:rsidRDefault="00ED6372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 w:rsidRPr="00ED6372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Zagrożenia zewnętrzne, istniejące</w:t>
            </w:r>
          </w:p>
        </w:tc>
      </w:tr>
      <w:tr w:rsidR="007940E7" w:rsidRPr="003D2E74" w14:paraId="17BB191A" w14:textId="77777777" w:rsidTr="008260CE">
        <w:trPr>
          <w:trHeight w:val="813"/>
        </w:trPr>
        <w:tc>
          <w:tcPr>
            <w:tcW w:w="0" w:type="auto"/>
            <w:vAlign w:val="center"/>
          </w:tcPr>
          <w:p w14:paraId="7D531863" w14:textId="01D7A6B5" w:rsidR="007940E7" w:rsidRPr="00C87439" w:rsidRDefault="00FA74A5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6</w:t>
            </w:r>
            <w:r w:rsidR="0043052C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77DB8BD7" w14:textId="040921D2" w:rsidR="007940E7" w:rsidRPr="00C87439" w:rsidRDefault="003629A9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Zmiana sposobu uprawy - zamiana łąk na grunty orne co jest równoznaczne ze zniszczeniem siedliska</w:t>
            </w:r>
            <w:r w:rsidR="00417AE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szachownicy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180" w:type="dxa"/>
            <w:vAlign w:val="center"/>
          </w:tcPr>
          <w:p w14:paraId="048E3223" w14:textId="77777777" w:rsidR="003629A9" w:rsidRPr="00A97EAD" w:rsidRDefault="003629A9" w:rsidP="003629A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Przeciwdziałanie czynnikom</w:t>
            </w:r>
          </w:p>
          <w:p w14:paraId="3C90BD4D" w14:textId="5E262734" w:rsidR="007940E7" w:rsidRPr="00C87439" w:rsidRDefault="003629A9" w:rsidP="003629A9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antropogenicznym</w:t>
            </w:r>
          </w:p>
        </w:tc>
      </w:tr>
      <w:tr w:rsidR="007940E7" w:rsidRPr="003D2E74" w14:paraId="7D78045C" w14:textId="77777777" w:rsidTr="008260CE">
        <w:trPr>
          <w:trHeight w:val="980"/>
        </w:trPr>
        <w:tc>
          <w:tcPr>
            <w:tcW w:w="0" w:type="auto"/>
            <w:vAlign w:val="center"/>
          </w:tcPr>
          <w:p w14:paraId="42D7EB1E" w14:textId="60A829AC" w:rsidR="007940E7" w:rsidRPr="00C87439" w:rsidRDefault="00FA74A5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7</w:t>
            </w:r>
            <w:r w:rsidR="0043052C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4662" w:type="dxa"/>
            <w:vAlign w:val="center"/>
          </w:tcPr>
          <w:p w14:paraId="7063C200" w14:textId="43ED8222" w:rsidR="007940E7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 xml:space="preserve">Obce gatunki inwazyjne 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>- w niekoszonych częściach siedliska</w:t>
            </w:r>
            <w:r w:rsidR="00417AE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 xml:space="preserve"> gatunku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 xml:space="preserve"> rośnie nawłoć późna </w:t>
            </w:r>
            <w:r w:rsidRPr="00B56BC1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lang w:bidi="ar-SA"/>
              </w:rPr>
              <w:t>Solidago gigantea</w:t>
            </w:r>
            <w:r w:rsidRPr="00B56B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>, której inwazja może doprowadzić do zmniejszenia powierzchni</w:t>
            </w:r>
            <w:r w:rsidR="005A47A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bidi="ar-SA"/>
              </w:rPr>
              <w:t xml:space="preserve"> siedliska.</w:t>
            </w:r>
          </w:p>
        </w:tc>
        <w:tc>
          <w:tcPr>
            <w:tcW w:w="4180" w:type="dxa"/>
            <w:vAlign w:val="center"/>
          </w:tcPr>
          <w:p w14:paraId="3E166D9D" w14:textId="3712D94B" w:rsidR="007940E7" w:rsidRPr="00C87439" w:rsidRDefault="0043052C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Utrzymywanie zbiorowisk roślinnych o charakterze łąkowym poprzez ekstensywne koszenie roślinności zielnej i usuwanie biomasy w odpowiednim terminie.</w:t>
            </w:r>
          </w:p>
        </w:tc>
      </w:tr>
      <w:tr w:rsidR="0022264F" w:rsidRPr="003D2E74" w14:paraId="7992E18A" w14:textId="77777777" w:rsidTr="008260CE">
        <w:trPr>
          <w:trHeight w:val="287"/>
        </w:trPr>
        <w:tc>
          <w:tcPr>
            <w:tcW w:w="0" w:type="auto"/>
            <w:vAlign w:val="center"/>
          </w:tcPr>
          <w:p w14:paraId="08AF78BA" w14:textId="77777777" w:rsidR="0022264F" w:rsidRPr="00C87439" w:rsidRDefault="0022264F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842" w:type="dxa"/>
            <w:gridSpan w:val="2"/>
            <w:vAlign w:val="center"/>
          </w:tcPr>
          <w:p w14:paraId="62B94B84" w14:textId="20BBA5F1" w:rsidR="0022264F" w:rsidRPr="0022264F" w:rsidRDefault="0022264F" w:rsidP="00AF2B23">
            <w:pPr>
              <w:keepNext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</w:pPr>
            <w:r w:rsidRPr="0022264F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color="000000"/>
              </w:rPr>
              <w:t>Zagrożenia zewnętrzne, potencjalne</w:t>
            </w:r>
          </w:p>
        </w:tc>
      </w:tr>
      <w:tr w:rsidR="0022264F" w:rsidRPr="003D2E74" w14:paraId="74422B13" w14:textId="77777777" w:rsidTr="008260CE">
        <w:trPr>
          <w:trHeight w:val="970"/>
        </w:trPr>
        <w:tc>
          <w:tcPr>
            <w:tcW w:w="0" w:type="auto"/>
            <w:vAlign w:val="center"/>
          </w:tcPr>
          <w:p w14:paraId="7CA7A72F" w14:textId="55EC4A4A" w:rsidR="0022264F" w:rsidRPr="00C87439" w:rsidRDefault="00FA74A5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  <w:t>8.</w:t>
            </w:r>
          </w:p>
        </w:tc>
        <w:tc>
          <w:tcPr>
            <w:tcW w:w="4662" w:type="dxa"/>
            <w:vAlign w:val="center"/>
          </w:tcPr>
          <w:p w14:paraId="46C5A4BE" w14:textId="077B35A0" w:rsidR="0022264F" w:rsidRPr="00C87439" w:rsidRDefault="00FA74A5" w:rsidP="00AF2B23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Stosowanie insektycydów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. 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Zagroż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e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n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i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e między innymi dla trzmieli zapylających szachownicę kostkow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atą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, ograniczenie zapylania</w:t>
            </w:r>
            <w:r w:rsidR="002D449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,</w:t>
            </w:r>
            <w:r w:rsidRPr="00B56BC1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a w rezultacie zmniejszenia produkcji nasion.</w:t>
            </w:r>
          </w:p>
        </w:tc>
        <w:tc>
          <w:tcPr>
            <w:tcW w:w="4180" w:type="dxa"/>
            <w:vAlign w:val="center"/>
          </w:tcPr>
          <w:p w14:paraId="2F247EE1" w14:textId="77777777" w:rsidR="00FA74A5" w:rsidRPr="00A97EAD" w:rsidRDefault="00FA74A5" w:rsidP="00FA74A5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Przeciwdziałanie czynnikom</w:t>
            </w:r>
          </w:p>
          <w:p w14:paraId="274DF1CE" w14:textId="262455C8" w:rsidR="0022264F" w:rsidRPr="00C87439" w:rsidRDefault="00FA74A5" w:rsidP="00FA74A5">
            <w:pPr>
              <w:keepNext/>
              <w:jc w:val="center"/>
              <w:rPr>
                <w:rFonts w:ascii="Arial" w:hAnsi="Arial" w:cs="Arial"/>
                <w:bCs/>
                <w:noProof/>
                <w:color w:val="000000"/>
                <w:sz w:val="18"/>
                <w:szCs w:val="18"/>
                <w:u w:color="000000"/>
              </w:rPr>
            </w:pPr>
            <w:r w:rsidRPr="00A97EA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antropogenicznym</w:t>
            </w:r>
          </w:p>
        </w:tc>
      </w:tr>
    </w:tbl>
    <w:p w14:paraId="061707EC" w14:textId="53A04716" w:rsidR="00DE05BC" w:rsidRPr="00250C7A" w:rsidRDefault="00DE05BC" w:rsidP="009B6BE1">
      <w:pPr>
        <w:keepNext/>
        <w:spacing w:after="480"/>
        <w:rPr>
          <w:rFonts w:ascii="Arial" w:hAnsi="Arial" w:cs="Arial"/>
          <w:noProof/>
          <w:color w:val="000000"/>
          <w:sz w:val="22"/>
          <w:szCs w:val="22"/>
          <w:u w:color="000000"/>
        </w:rPr>
      </w:pPr>
    </w:p>
    <w:p w14:paraId="60114A38" w14:textId="0FADDFF9" w:rsidR="00A77B3E" w:rsidRPr="00250C7A" w:rsidRDefault="00181647" w:rsidP="009B6BE1">
      <w:pPr>
        <w:keepNext/>
        <w:spacing w:after="480" w:line="276" w:lineRule="auto"/>
        <w:ind w:left="3544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2 do zarządzenia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Regionalnego Dyrektora 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br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Ochrony Środowiska</w:t>
      </w:r>
      <w:r w:rsidR="0004527D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w </w:t>
      </w:r>
      <w:r w:rsidR="00252AE6"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 dnia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............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202</w:t>
      </w:r>
      <w:r w:rsidR="009B6BE1"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12591DCA" w14:textId="02537E3B" w:rsidR="00A77B3E" w:rsidRPr="00250C7A" w:rsidRDefault="00181647">
      <w:pPr>
        <w:keepNext/>
        <w:spacing w:after="480"/>
        <w:jc w:val="center"/>
        <w:rPr>
          <w:rFonts w:ascii="Arial" w:hAnsi="Arial" w:cs="Arial"/>
          <w:b/>
          <w:noProof/>
          <w:color w:val="000000"/>
          <w:sz w:val="22"/>
          <w:szCs w:val="22"/>
          <w:u w:color="000000"/>
        </w:rPr>
      </w:pPr>
      <w:r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Określenie działań ochronnych na obszarze ochrony czynnej, z podaniem ich rodzaju,</w:t>
      </w:r>
      <w:r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br/>
        <w:t>zakresu</w:t>
      </w:r>
      <w:r w:rsidR="0004527D"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i </w:t>
      </w:r>
      <w:r w:rsidRPr="00250C7A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lokalizacji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4395"/>
        <w:gridCol w:w="2693"/>
      </w:tblGrid>
      <w:tr w:rsidR="00DE05BC" w:rsidRPr="00870542" w14:paraId="3CBA6CBC" w14:textId="77777777" w:rsidTr="00502958">
        <w:trPr>
          <w:trHeight w:val="581"/>
        </w:trPr>
        <w:tc>
          <w:tcPr>
            <w:tcW w:w="562" w:type="dxa"/>
            <w:shd w:val="clear" w:color="auto" w:fill="FFFFFF"/>
            <w:vAlign w:val="center"/>
          </w:tcPr>
          <w:p w14:paraId="2720E3F3" w14:textId="54DB8F3E" w:rsidR="00DE05BC" w:rsidRPr="00870542" w:rsidRDefault="00DE05BC" w:rsidP="00975A35">
            <w:pPr>
              <w:ind w:left="10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39057255"/>
            <w:r w:rsidRPr="00870542">
              <w:rPr>
                <w:rStyle w:val="PogrubienieTeksttreci85pt"/>
                <w:rFonts w:eastAsia="Calibri"/>
                <w:sz w:val="18"/>
                <w:szCs w:val="18"/>
              </w:rPr>
              <w:t>Lp.</w:t>
            </w:r>
            <w:r w:rsidR="00A673B0">
              <w:rPr>
                <w:rStyle w:val="PogrubienieTeksttreci85pt"/>
                <w:rFonts w:eastAsia="Calibri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D5AFA7" w14:textId="77777777" w:rsidR="00DE05BC" w:rsidRPr="00870542" w:rsidRDefault="00DE05BC" w:rsidP="00975A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sz w:val="18"/>
                <w:szCs w:val="18"/>
              </w:rPr>
              <w:t>Czynności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7C0735C" w14:textId="77777777" w:rsidR="00DE05BC" w:rsidRPr="00870542" w:rsidRDefault="00DE05BC" w:rsidP="00975A35">
            <w:pPr>
              <w:ind w:left="133" w:right="13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sz w:val="18"/>
                <w:szCs w:val="18"/>
              </w:rPr>
              <w:t>Sposób wykonania i zakres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D165429" w14:textId="77777777" w:rsidR="00DE05BC" w:rsidRPr="00870542" w:rsidRDefault="00DE05BC" w:rsidP="00DE05BC">
            <w:pPr>
              <w:ind w:left="101" w:right="13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sz w:val="18"/>
                <w:szCs w:val="18"/>
              </w:rPr>
              <w:t>Rozmiar i lokalizacja zadań ochronnych</w:t>
            </w:r>
          </w:p>
        </w:tc>
      </w:tr>
      <w:tr w:rsidR="00DE05BC" w:rsidRPr="00870542" w14:paraId="07FB6977" w14:textId="77777777" w:rsidTr="00562860">
        <w:trPr>
          <w:trHeight w:val="1219"/>
        </w:trPr>
        <w:tc>
          <w:tcPr>
            <w:tcW w:w="562" w:type="dxa"/>
            <w:shd w:val="clear" w:color="auto" w:fill="FFFFFF"/>
            <w:vAlign w:val="center"/>
          </w:tcPr>
          <w:p w14:paraId="56EA3B3E" w14:textId="3CBEF917" w:rsidR="00DE05BC" w:rsidRPr="00870542" w:rsidRDefault="00DE05BC" w:rsidP="00502958">
            <w:pPr>
              <w:ind w:left="1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1</w:t>
            </w:r>
            <w:r w:rsidR="00502958">
              <w:rPr>
                <w:rStyle w:val="Teksttreci85pt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EF9648" w14:textId="77777777" w:rsidR="00DE05BC" w:rsidRPr="00870542" w:rsidRDefault="00DE05BC" w:rsidP="00502958">
            <w:pPr>
              <w:ind w:left="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Wykaszanie roślinności zielnej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C654369" w14:textId="77777777" w:rsidR="00DE05BC" w:rsidRPr="00870542" w:rsidRDefault="00DE05BC" w:rsidP="000441C5">
            <w:pPr>
              <w:ind w:left="133" w:right="135"/>
              <w:jc w:val="center"/>
              <w:rPr>
                <w:rStyle w:val="Teksttreci85pt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Mechaniczne koszenie techniką od środka powierzchni na zewnątrz z usunięciem biomasy poza teren rezerwatu przyrody.</w:t>
            </w:r>
          </w:p>
          <w:p w14:paraId="03D80BB5" w14:textId="07E0E4DC" w:rsidR="00DE05BC" w:rsidRPr="00870542" w:rsidRDefault="00DE05BC" w:rsidP="000441C5">
            <w:pPr>
              <w:pStyle w:val="Default"/>
              <w:ind w:left="133" w:right="135"/>
              <w:jc w:val="center"/>
              <w:rPr>
                <w:sz w:val="18"/>
                <w:szCs w:val="18"/>
              </w:rPr>
            </w:pPr>
            <w:r w:rsidRPr="00870542">
              <w:rPr>
                <w:sz w:val="18"/>
                <w:szCs w:val="18"/>
              </w:rPr>
              <w:t>Koszenie ręczne lub mechaniczne przynajmniej co dwa lata po 15 września na wysokości nie niższej niż 10 cm z usunięciem biomasy (w terminie nie dłuższym niż 2 tygodnie po pokosie) lub zestogowaniem (zestogowane siano powinno być wywożone zimą, kiedy podłoże jest zamarznięte), a w uzasadnionych przypadkach w dłuższym terminie, niezwłocznie po ustaniu przyczyn ze względu, na które termin ten nie był przestrzegany.</w:t>
            </w:r>
          </w:p>
          <w:p w14:paraId="1245DC46" w14:textId="69A28798" w:rsidR="00DE05BC" w:rsidRPr="00870542" w:rsidRDefault="00DE05BC" w:rsidP="000441C5">
            <w:pPr>
              <w:pStyle w:val="Default"/>
              <w:ind w:left="133" w:right="135"/>
              <w:jc w:val="center"/>
              <w:rPr>
                <w:sz w:val="18"/>
                <w:szCs w:val="18"/>
              </w:rPr>
            </w:pPr>
            <w:r w:rsidRPr="00870542">
              <w:rPr>
                <w:sz w:val="18"/>
                <w:szCs w:val="18"/>
              </w:rPr>
              <w:t xml:space="preserve">Niezależnie od terminu koszenia około 10-20% powierzchni powinno pozostawać nieskoszonej, przy czym powinna być to powierzchnia inna przy kolejnych terminach koszenia.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BC998B" w14:textId="76E0F237" w:rsidR="00DE05BC" w:rsidRPr="00FB38B7" w:rsidRDefault="00DE05BC" w:rsidP="00FB38B7">
            <w:pPr>
              <w:ind w:left="101" w:right="13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Obszar całego rezerwatu</w:t>
            </w:r>
            <w:r w:rsidR="00FB38B7">
              <w:rPr>
                <w:rStyle w:val="Teksttreci85pt"/>
                <w:sz w:val="18"/>
                <w:szCs w:val="18"/>
              </w:rPr>
              <w:t xml:space="preserve"> </w:t>
            </w:r>
            <w:r w:rsidRPr="00870542">
              <w:rPr>
                <w:rStyle w:val="Teksttreci85pt"/>
                <w:sz w:val="18"/>
                <w:szCs w:val="18"/>
              </w:rPr>
              <w:t>- 17,25 ha (po wysypaniu nasion szachownicy kostkowatej).</w:t>
            </w:r>
          </w:p>
        </w:tc>
      </w:tr>
      <w:tr w:rsidR="00DE05BC" w:rsidRPr="00870542" w14:paraId="5ED981E9" w14:textId="77777777" w:rsidTr="00780530">
        <w:trPr>
          <w:trHeight w:val="1354"/>
        </w:trPr>
        <w:tc>
          <w:tcPr>
            <w:tcW w:w="562" w:type="dxa"/>
            <w:shd w:val="clear" w:color="auto" w:fill="FFFFFF"/>
            <w:vAlign w:val="center"/>
          </w:tcPr>
          <w:p w14:paraId="5D417463" w14:textId="24154958" w:rsidR="00DE05BC" w:rsidRPr="00870542" w:rsidRDefault="00534D5C" w:rsidP="00502958">
            <w:pPr>
              <w:ind w:left="100"/>
              <w:jc w:val="center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2</w:t>
            </w:r>
            <w:r w:rsidR="00DE05BC" w:rsidRPr="00870542">
              <w:rPr>
                <w:rStyle w:val="Teksttreci85pt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1AE869" w14:textId="558DF611" w:rsidR="00DE05BC" w:rsidRPr="00870542" w:rsidRDefault="00DE05BC" w:rsidP="00502958">
            <w:pPr>
              <w:ind w:left="80"/>
              <w:jc w:val="center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Budowa zastawki</w:t>
            </w:r>
          </w:p>
          <w:p w14:paraId="2A52D3F2" w14:textId="4225D6BF" w:rsidR="00DE05BC" w:rsidRPr="00870542" w:rsidRDefault="00DE05BC" w:rsidP="00502958">
            <w:pPr>
              <w:ind w:left="80"/>
              <w:jc w:val="center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699AF8C" w14:textId="3E30226B" w:rsidR="00DE05BC" w:rsidRPr="00870542" w:rsidRDefault="00DE05BC" w:rsidP="000441C5">
            <w:pPr>
              <w:pStyle w:val="Teksttreci110"/>
              <w:shd w:val="clear" w:color="auto" w:fill="auto"/>
              <w:spacing w:before="0" w:after="0" w:line="240" w:lineRule="auto"/>
              <w:ind w:left="133" w:right="135"/>
              <w:jc w:val="center"/>
              <w:rPr>
                <w:rStyle w:val="Teksttreci11Gungsuh65ptBezpogrubienia"/>
                <w:rFonts w:ascii="Arial" w:hAnsi="Arial" w:cs="Arial"/>
                <w:sz w:val="18"/>
                <w:szCs w:val="18"/>
              </w:rPr>
            </w:pPr>
            <w:r w:rsidRPr="00870542">
              <w:rPr>
                <w:b w:val="0"/>
                <w:bCs w:val="0"/>
                <w:color w:val="000000"/>
                <w:sz w:val="18"/>
                <w:szCs w:val="18"/>
              </w:rPr>
              <w:t>Żeby zapobiec przesuszeniu obszaru rezerwatu należy wykonać zastawkę o stałej rzędnej piętrzenia 195,7 m n.p.m. przy ujściu rowu położonego wzdłuż wschodniej granicy rezerwatu</w:t>
            </w:r>
            <w:r w:rsidR="00243DEF">
              <w:rPr>
                <w:b w:val="0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3FA7659" w14:textId="3486F4F7" w:rsidR="00DE05BC" w:rsidRPr="00870542" w:rsidRDefault="00780530" w:rsidP="00780530">
            <w:pPr>
              <w:ind w:left="101" w:right="133"/>
              <w:jc w:val="center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Przybliżone miejsce budowy zaznaczone na mapie działań ochronnych (załącznik nr 3). Dokładna lokalizacja zastawki możliwa do określenia na etapie realizacji zadania.</w:t>
            </w:r>
          </w:p>
        </w:tc>
      </w:tr>
      <w:tr w:rsidR="00DE05BC" w:rsidRPr="00870542" w14:paraId="13C09A5C" w14:textId="77777777" w:rsidTr="0086547F">
        <w:trPr>
          <w:trHeight w:val="1699"/>
        </w:trPr>
        <w:tc>
          <w:tcPr>
            <w:tcW w:w="562" w:type="dxa"/>
            <w:shd w:val="clear" w:color="auto" w:fill="FFFFFF"/>
            <w:vAlign w:val="center"/>
          </w:tcPr>
          <w:p w14:paraId="5959C107" w14:textId="51CC414E" w:rsidR="00DE05BC" w:rsidRPr="00870542" w:rsidRDefault="00534D5C" w:rsidP="00502958">
            <w:pPr>
              <w:ind w:left="1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3</w:t>
            </w:r>
            <w:r w:rsidR="00DE05BC" w:rsidRPr="00870542">
              <w:rPr>
                <w:rStyle w:val="Teksttreci85pt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4F0D45" w14:textId="77777777" w:rsidR="00DE05BC" w:rsidRPr="00870542" w:rsidRDefault="00DE05BC" w:rsidP="00502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Minimalizowanie</w:t>
            </w:r>
          </w:p>
          <w:p w14:paraId="6ABD0733" w14:textId="77777777" w:rsidR="00DE05BC" w:rsidRPr="00870542" w:rsidRDefault="00DE05BC" w:rsidP="00502958">
            <w:pPr>
              <w:ind w:left="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zagrożeń</w:t>
            </w:r>
          </w:p>
          <w:p w14:paraId="70CA2862" w14:textId="77777777" w:rsidR="00DE05BC" w:rsidRPr="00870542" w:rsidRDefault="00DE05BC" w:rsidP="00502958">
            <w:pPr>
              <w:ind w:left="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antropogenicznych oraz obserwacja naturalnych procesów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67C3748" w14:textId="77777777" w:rsidR="00DE05BC" w:rsidRPr="0086547F" w:rsidRDefault="00DE05BC" w:rsidP="000441C5">
            <w:pPr>
              <w:widowControl w:val="0"/>
              <w:numPr>
                <w:ilvl w:val="0"/>
                <w:numId w:val="3"/>
              </w:numPr>
              <w:tabs>
                <w:tab w:val="left" w:pos="334"/>
              </w:tabs>
              <w:ind w:left="133" w:right="135"/>
              <w:jc w:val="center"/>
              <w:rPr>
                <w:rStyle w:val="Teksttreci85pt"/>
                <w:rFonts w:eastAsia="Times New Roman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Lustracje terenowe wykonywane przez pracowników Regionalnej Dyrekcji Ochrony Środowiska w Rzeszowie.</w:t>
            </w:r>
          </w:p>
          <w:p w14:paraId="6D11965B" w14:textId="77777777" w:rsidR="0086547F" w:rsidRPr="00870542" w:rsidRDefault="0086547F" w:rsidP="0086547F">
            <w:pPr>
              <w:widowControl w:val="0"/>
              <w:tabs>
                <w:tab w:val="left" w:pos="334"/>
              </w:tabs>
              <w:ind w:left="133"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618C6A" w14:textId="77777777" w:rsidR="00DE05BC" w:rsidRPr="00870542" w:rsidRDefault="00DE05BC" w:rsidP="000441C5">
            <w:pPr>
              <w:widowControl w:val="0"/>
              <w:numPr>
                <w:ilvl w:val="0"/>
                <w:numId w:val="3"/>
              </w:numPr>
              <w:tabs>
                <w:tab w:val="left" w:pos="344"/>
              </w:tabs>
              <w:ind w:left="133" w:right="13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Dbałość o prawidłowe istniejące oznakowanie rezerwatu tablicami urzędowymi - wymiana istniejących tablic w sytuacji ich zniszczenia.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7548E61" w14:textId="77777777" w:rsidR="00DE05BC" w:rsidRPr="0086547F" w:rsidRDefault="00DE05BC" w:rsidP="0086547F">
            <w:pPr>
              <w:widowControl w:val="0"/>
              <w:numPr>
                <w:ilvl w:val="0"/>
                <w:numId w:val="4"/>
              </w:numPr>
              <w:tabs>
                <w:tab w:val="left" w:pos="271"/>
              </w:tabs>
              <w:ind w:left="101" w:right="133"/>
              <w:jc w:val="center"/>
              <w:rPr>
                <w:rStyle w:val="Teksttreci85pt"/>
                <w:rFonts w:eastAsia="Times New Roman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Obszar całego rezerwatu, lustracje wykonywane w ramach bieżących potrzeb, minimum raz w roku.</w:t>
            </w:r>
          </w:p>
          <w:p w14:paraId="642046B5" w14:textId="77777777" w:rsidR="0086547F" w:rsidRPr="00870542" w:rsidRDefault="0086547F" w:rsidP="0086547F">
            <w:pPr>
              <w:widowControl w:val="0"/>
              <w:tabs>
                <w:tab w:val="left" w:pos="271"/>
              </w:tabs>
              <w:ind w:left="101"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E71134" w14:textId="19456CED" w:rsidR="00DE05BC" w:rsidRPr="00870542" w:rsidRDefault="00DE05BC" w:rsidP="0086547F">
            <w:pPr>
              <w:widowControl w:val="0"/>
              <w:numPr>
                <w:ilvl w:val="0"/>
                <w:numId w:val="4"/>
              </w:numPr>
              <w:tabs>
                <w:tab w:val="left" w:pos="271"/>
              </w:tabs>
              <w:ind w:left="101" w:right="133"/>
              <w:jc w:val="center"/>
              <w:rPr>
                <w:rStyle w:val="Teksttreci85pt"/>
                <w:rFonts w:eastAsia="Calibri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Istniejące oznakowanie</w:t>
            </w:r>
            <w:r w:rsidR="0086547F">
              <w:rPr>
                <w:rStyle w:val="Teksttreci85pt"/>
                <w:sz w:val="18"/>
                <w:szCs w:val="18"/>
              </w:rPr>
              <w:t>.</w:t>
            </w:r>
          </w:p>
          <w:p w14:paraId="788BDC4B" w14:textId="177072D4" w:rsidR="00DE05BC" w:rsidRPr="00870542" w:rsidRDefault="00DE05BC" w:rsidP="0086547F">
            <w:pPr>
              <w:widowControl w:val="0"/>
              <w:tabs>
                <w:tab w:val="left" w:pos="271"/>
              </w:tabs>
              <w:ind w:left="101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4B20" w:rsidRPr="00870542" w14:paraId="6C2ABD3D" w14:textId="77777777" w:rsidTr="0086547F">
        <w:trPr>
          <w:trHeight w:val="1699"/>
        </w:trPr>
        <w:tc>
          <w:tcPr>
            <w:tcW w:w="562" w:type="dxa"/>
            <w:shd w:val="clear" w:color="auto" w:fill="FFFFFF"/>
            <w:vAlign w:val="center"/>
          </w:tcPr>
          <w:p w14:paraId="488FFE3F" w14:textId="39DA376E" w:rsidR="00C64B20" w:rsidRDefault="00C64B20" w:rsidP="00502958">
            <w:pPr>
              <w:ind w:left="100"/>
              <w:jc w:val="center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4.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199BD0" w14:textId="4D024574" w:rsidR="00C64B20" w:rsidRPr="00870542" w:rsidRDefault="00C64B20" w:rsidP="00502958">
            <w:pPr>
              <w:jc w:val="center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 xml:space="preserve">Monitoring stanu zachowania celu ochrony oraz efektów realizacji działań ochronnych  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C7B6E1B" w14:textId="5B5AAB68" w:rsidR="00C64B20" w:rsidRPr="00870542" w:rsidRDefault="0022406C" w:rsidP="00C64B20">
            <w:pPr>
              <w:widowControl w:val="0"/>
              <w:tabs>
                <w:tab w:val="left" w:pos="334"/>
              </w:tabs>
              <w:ind w:left="133" w:right="135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Wykonanie monitoringu powykonawczego (po realizacji zadań ochrony czynnej), określającego wpływ przeprowadzonych działań na stan zachowania celu ochrony rezerwatu przyrody.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63BB8BA" w14:textId="24724D76" w:rsidR="00C64B20" w:rsidRPr="00870542" w:rsidRDefault="00C64B20" w:rsidP="00C64B20">
            <w:pPr>
              <w:widowControl w:val="0"/>
              <w:tabs>
                <w:tab w:val="left" w:pos="271"/>
              </w:tabs>
              <w:ind w:left="101" w:right="133"/>
              <w:jc w:val="center"/>
              <w:rPr>
                <w:rStyle w:val="Teksttreci85pt"/>
                <w:sz w:val="18"/>
                <w:szCs w:val="18"/>
              </w:rPr>
            </w:pPr>
            <w:r w:rsidRPr="00870542">
              <w:rPr>
                <w:rStyle w:val="Teksttreci85pt"/>
                <w:sz w:val="18"/>
                <w:szCs w:val="18"/>
              </w:rPr>
              <w:t>Obszar całego rezerwatu</w:t>
            </w:r>
            <w:r>
              <w:rPr>
                <w:rStyle w:val="Teksttreci85pt"/>
                <w:sz w:val="18"/>
                <w:szCs w:val="18"/>
              </w:rPr>
              <w:t xml:space="preserve"> </w:t>
            </w:r>
            <w:r w:rsidRPr="00870542">
              <w:rPr>
                <w:rStyle w:val="Teksttreci85pt"/>
                <w:sz w:val="18"/>
                <w:szCs w:val="18"/>
              </w:rPr>
              <w:t>- 17,25 ha</w:t>
            </w:r>
          </w:p>
        </w:tc>
      </w:tr>
    </w:tbl>
    <w:bookmarkEnd w:id="0"/>
    <w:p w14:paraId="7CD31B03" w14:textId="431F7F1A" w:rsidR="00A72998" w:rsidRPr="00250C7A" w:rsidRDefault="00181647">
      <w:pPr>
        <w:tabs>
          <w:tab w:val="left" w:pos="680"/>
          <w:tab w:val="left" w:pos="709"/>
        </w:tabs>
        <w:spacing w:line="360" w:lineRule="auto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250C7A"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  <w:tab/>
      </w:r>
    </w:p>
    <w:p w14:paraId="2A5BF132" w14:textId="77777777" w:rsidR="00A72998" w:rsidRDefault="00A72998">
      <w:pPr>
        <w:jc w:val="left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250C7A"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  <w:br w:type="page"/>
      </w:r>
    </w:p>
    <w:p w14:paraId="3B052A83" w14:textId="43112F98" w:rsidR="00E53B04" w:rsidRDefault="00E53B04" w:rsidP="0096740F">
      <w:pPr>
        <w:keepNext/>
        <w:spacing w:line="276" w:lineRule="auto"/>
        <w:ind w:left="3544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3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 do zarządzenia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Regionalnego Dyrektora 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br/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Ochrony Środowiska w Rzeszowie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z dnia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............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202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250C7A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6CEE9430" w14:textId="77777777" w:rsidR="0096740F" w:rsidRDefault="0096740F" w:rsidP="0096740F">
      <w:pPr>
        <w:keepNext/>
        <w:spacing w:line="276" w:lineRule="auto"/>
        <w:ind w:left="3544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</w:pPr>
    </w:p>
    <w:p w14:paraId="39DBDFA5" w14:textId="646A0151" w:rsidR="009456AB" w:rsidRPr="001C63F7" w:rsidRDefault="003E1897" w:rsidP="001C63F7">
      <w:pPr>
        <w:keepNext/>
        <w:spacing w:after="480" w:line="276" w:lineRule="auto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drawing>
          <wp:inline distT="0" distB="0" distL="0" distR="0" wp14:anchorId="51C1716B" wp14:editId="0F4E07AF">
            <wp:extent cx="8177354" cy="5782466"/>
            <wp:effectExtent l="0" t="2857" r="0" b="0"/>
            <wp:docPr id="3720445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44558" name="Obraz 3720445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88977" cy="5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6AB" w:rsidRPr="001C63F7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21D8" w14:textId="77777777" w:rsidR="00F91D84" w:rsidRDefault="00F91D84">
      <w:r>
        <w:separator/>
      </w:r>
    </w:p>
  </w:endnote>
  <w:endnote w:type="continuationSeparator" w:id="0">
    <w:p w14:paraId="19C79CB3" w14:textId="77777777" w:rsidR="00F91D84" w:rsidRDefault="00F9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067724151"/>
      <w:docPartObj>
        <w:docPartGallery w:val="Page Numbers (Bottom of Page)"/>
        <w:docPartUnique/>
      </w:docPartObj>
    </w:sdtPr>
    <w:sdtEndPr/>
    <w:sdtContent>
      <w:p w14:paraId="784E99EB" w14:textId="558BAB50" w:rsidR="00250C7A" w:rsidRPr="00250C7A" w:rsidRDefault="00250C7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50C7A">
          <w:rPr>
            <w:rFonts w:ascii="Arial" w:hAnsi="Arial" w:cs="Arial"/>
            <w:sz w:val="18"/>
            <w:szCs w:val="18"/>
          </w:rPr>
          <w:t xml:space="preserve">Strona | </w:t>
        </w:r>
        <w:r w:rsidRPr="00250C7A">
          <w:rPr>
            <w:rFonts w:ascii="Arial" w:hAnsi="Arial" w:cs="Arial"/>
            <w:sz w:val="18"/>
            <w:szCs w:val="18"/>
          </w:rPr>
          <w:fldChar w:fldCharType="begin"/>
        </w:r>
        <w:r w:rsidRPr="00250C7A">
          <w:rPr>
            <w:rFonts w:ascii="Arial" w:hAnsi="Arial" w:cs="Arial"/>
            <w:sz w:val="18"/>
            <w:szCs w:val="18"/>
          </w:rPr>
          <w:instrText>PAGE   \* MERGEFORMAT</w:instrText>
        </w:r>
        <w:r w:rsidRPr="00250C7A">
          <w:rPr>
            <w:rFonts w:ascii="Arial" w:hAnsi="Arial" w:cs="Arial"/>
            <w:sz w:val="18"/>
            <w:szCs w:val="18"/>
          </w:rPr>
          <w:fldChar w:fldCharType="separate"/>
        </w:r>
        <w:r w:rsidRPr="00250C7A">
          <w:rPr>
            <w:rFonts w:ascii="Arial" w:hAnsi="Arial" w:cs="Arial"/>
            <w:sz w:val="18"/>
            <w:szCs w:val="18"/>
          </w:rPr>
          <w:t>2</w:t>
        </w:r>
        <w:r w:rsidRPr="00250C7A">
          <w:rPr>
            <w:rFonts w:ascii="Arial" w:hAnsi="Arial" w:cs="Arial"/>
            <w:sz w:val="18"/>
            <w:szCs w:val="18"/>
          </w:rPr>
          <w:fldChar w:fldCharType="end"/>
        </w:r>
        <w:r w:rsidRPr="00250C7A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1A4BD6FA" w14:textId="4459114B" w:rsidR="009456AB" w:rsidRPr="00250C7A" w:rsidRDefault="009456AB" w:rsidP="00250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7476" w14:textId="77777777" w:rsidR="00F91D84" w:rsidRDefault="00F91D84">
      <w:r>
        <w:separator/>
      </w:r>
    </w:p>
  </w:footnote>
  <w:footnote w:type="continuationSeparator" w:id="0">
    <w:p w14:paraId="1311D712" w14:textId="77777777" w:rsidR="00F91D84" w:rsidRDefault="00F9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3355" w14:textId="4F25C59B" w:rsidR="006741A6" w:rsidRPr="00250C7A" w:rsidRDefault="006741A6">
    <w:pPr>
      <w:pStyle w:val="Nagwek"/>
      <w:rPr>
        <w:rFonts w:ascii="Arial" w:hAnsi="Arial" w:cs="Arial"/>
        <w:sz w:val="22"/>
        <w:szCs w:val="22"/>
      </w:rPr>
    </w:pPr>
    <w:r w:rsidRPr="00250C7A">
      <w:rPr>
        <w:rFonts w:ascii="Arial" w:hAnsi="Arial" w:cs="Arial"/>
        <w:sz w:val="22"/>
        <w:szCs w:val="22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BE3"/>
    <w:multiLevelType w:val="multilevel"/>
    <w:tmpl w:val="A956C2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C1680"/>
    <w:multiLevelType w:val="multilevel"/>
    <w:tmpl w:val="D0F27B6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5C6186"/>
    <w:multiLevelType w:val="hybridMultilevel"/>
    <w:tmpl w:val="C484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663EF"/>
    <w:multiLevelType w:val="hybridMultilevel"/>
    <w:tmpl w:val="100AA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2792B"/>
    <w:multiLevelType w:val="hybridMultilevel"/>
    <w:tmpl w:val="09B26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20049"/>
    <w:multiLevelType w:val="multilevel"/>
    <w:tmpl w:val="50E6F8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9845336">
    <w:abstractNumId w:val="0"/>
  </w:num>
  <w:num w:numId="2" w16cid:durableId="1267616597">
    <w:abstractNumId w:val="2"/>
  </w:num>
  <w:num w:numId="3" w16cid:durableId="1774091857">
    <w:abstractNumId w:val="6"/>
  </w:num>
  <w:num w:numId="4" w16cid:durableId="713894185">
    <w:abstractNumId w:val="1"/>
  </w:num>
  <w:num w:numId="5" w16cid:durableId="28991630">
    <w:abstractNumId w:val="3"/>
  </w:num>
  <w:num w:numId="6" w16cid:durableId="417873902">
    <w:abstractNumId w:val="4"/>
  </w:num>
  <w:num w:numId="7" w16cid:durableId="2144032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1C5"/>
    <w:rsid w:val="0004527D"/>
    <w:rsid w:val="00050608"/>
    <w:rsid w:val="000A7D34"/>
    <w:rsid w:val="000E09DD"/>
    <w:rsid w:val="000E7ACB"/>
    <w:rsid w:val="000F7529"/>
    <w:rsid w:val="000F7E37"/>
    <w:rsid w:val="00181647"/>
    <w:rsid w:val="001A28C8"/>
    <w:rsid w:val="001C63F7"/>
    <w:rsid w:val="002013C7"/>
    <w:rsid w:val="00217A98"/>
    <w:rsid w:val="0022264F"/>
    <w:rsid w:val="0022406C"/>
    <w:rsid w:val="00243DEF"/>
    <w:rsid w:val="00250C7A"/>
    <w:rsid w:val="0025231F"/>
    <w:rsid w:val="00252AE6"/>
    <w:rsid w:val="002731B0"/>
    <w:rsid w:val="002773D3"/>
    <w:rsid w:val="002A193A"/>
    <w:rsid w:val="002D4497"/>
    <w:rsid w:val="003629A9"/>
    <w:rsid w:val="003C2871"/>
    <w:rsid w:val="003D2E74"/>
    <w:rsid w:val="003D67BA"/>
    <w:rsid w:val="003E1897"/>
    <w:rsid w:val="003F2748"/>
    <w:rsid w:val="00417AE6"/>
    <w:rsid w:val="0043052C"/>
    <w:rsid w:val="00436992"/>
    <w:rsid w:val="004A3D2A"/>
    <w:rsid w:val="004A7189"/>
    <w:rsid w:val="004B52EB"/>
    <w:rsid w:val="004B5BE0"/>
    <w:rsid w:val="00502958"/>
    <w:rsid w:val="0050447B"/>
    <w:rsid w:val="00534350"/>
    <w:rsid w:val="00534D5C"/>
    <w:rsid w:val="005357BF"/>
    <w:rsid w:val="00562860"/>
    <w:rsid w:val="005A47AF"/>
    <w:rsid w:val="005E6D12"/>
    <w:rsid w:val="00604445"/>
    <w:rsid w:val="00612A69"/>
    <w:rsid w:val="00621A2B"/>
    <w:rsid w:val="0065111A"/>
    <w:rsid w:val="006576DF"/>
    <w:rsid w:val="006741A6"/>
    <w:rsid w:val="006D3297"/>
    <w:rsid w:val="00706747"/>
    <w:rsid w:val="00766A99"/>
    <w:rsid w:val="00780530"/>
    <w:rsid w:val="007940E7"/>
    <w:rsid w:val="007A1912"/>
    <w:rsid w:val="007A4EF5"/>
    <w:rsid w:val="007A63B4"/>
    <w:rsid w:val="0082113E"/>
    <w:rsid w:val="00822E6C"/>
    <w:rsid w:val="008260CE"/>
    <w:rsid w:val="00834AA8"/>
    <w:rsid w:val="008373F4"/>
    <w:rsid w:val="0086547F"/>
    <w:rsid w:val="00870542"/>
    <w:rsid w:val="008930F6"/>
    <w:rsid w:val="008B03A2"/>
    <w:rsid w:val="008C70DB"/>
    <w:rsid w:val="008D0550"/>
    <w:rsid w:val="008D1BCE"/>
    <w:rsid w:val="00912E8E"/>
    <w:rsid w:val="009268E1"/>
    <w:rsid w:val="00942D2A"/>
    <w:rsid w:val="009456AB"/>
    <w:rsid w:val="00966172"/>
    <w:rsid w:val="0096740F"/>
    <w:rsid w:val="009A264A"/>
    <w:rsid w:val="009B5881"/>
    <w:rsid w:val="009B6BE1"/>
    <w:rsid w:val="00A37B7A"/>
    <w:rsid w:val="00A673B0"/>
    <w:rsid w:val="00A72998"/>
    <w:rsid w:val="00A768AC"/>
    <w:rsid w:val="00A77B3E"/>
    <w:rsid w:val="00A97EAD"/>
    <w:rsid w:val="00AA37E2"/>
    <w:rsid w:val="00AB0942"/>
    <w:rsid w:val="00AB3049"/>
    <w:rsid w:val="00AE54C3"/>
    <w:rsid w:val="00AF2B23"/>
    <w:rsid w:val="00B56BC1"/>
    <w:rsid w:val="00B85AC2"/>
    <w:rsid w:val="00BC2368"/>
    <w:rsid w:val="00BD1778"/>
    <w:rsid w:val="00C14841"/>
    <w:rsid w:val="00C21257"/>
    <w:rsid w:val="00C379E1"/>
    <w:rsid w:val="00C451BE"/>
    <w:rsid w:val="00C64B20"/>
    <w:rsid w:val="00C650E2"/>
    <w:rsid w:val="00C87439"/>
    <w:rsid w:val="00CA2A55"/>
    <w:rsid w:val="00CA2B3C"/>
    <w:rsid w:val="00CC454C"/>
    <w:rsid w:val="00CC76AA"/>
    <w:rsid w:val="00D1644E"/>
    <w:rsid w:val="00D27021"/>
    <w:rsid w:val="00D27251"/>
    <w:rsid w:val="00D61284"/>
    <w:rsid w:val="00DB4B6A"/>
    <w:rsid w:val="00DC463D"/>
    <w:rsid w:val="00DE05BC"/>
    <w:rsid w:val="00E044D1"/>
    <w:rsid w:val="00E111CE"/>
    <w:rsid w:val="00E3651C"/>
    <w:rsid w:val="00E53B04"/>
    <w:rsid w:val="00E81CCB"/>
    <w:rsid w:val="00EB5D91"/>
    <w:rsid w:val="00ED6372"/>
    <w:rsid w:val="00EF64AE"/>
    <w:rsid w:val="00F1139F"/>
    <w:rsid w:val="00F35070"/>
    <w:rsid w:val="00F36F02"/>
    <w:rsid w:val="00F56A27"/>
    <w:rsid w:val="00F91D84"/>
    <w:rsid w:val="00FA74A5"/>
    <w:rsid w:val="00FB38B7"/>
    <w:rsid w:val="00F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D1C72B9"/>
  <w15:docId w15:val="{A7540ED7-F631-456B-9615-6400980F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284"/>
    <w:rPr>
      <w:sz w:val="24"/>
      <w:szCs w:val="24"/>
    </w:rPr>
  </w:style>
  <w:style w:type="character" w:customStyle="1" w:styleId="Teksttreci2">
    <w:name w:val="Tekst treści (2)_"/>
    <w:link w:val="Teksttreci20"/>
    <w:rsid w:val="00252AE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2AE6"/>
    <w:pPr>
      <w:widowControl w:val="0"/>
      <w:shd w:val="clear" w:color="auto" w:fill="FFFFFF"/>
      <w:spacing w:before="120" w:after="120" w:line="0" w:lineRule="atLeast"/>
      <w:ind w:hanging="280"/>
      <w:jc w:val="center"/>
    </w:pPr>
    <w:rPr>
      <w:sz w:val="22"/>
      <w:szCs w:val="22"/>
    </w:rPr>
  </w:style>
  <w:style w:type="paragraph" w:customStyle="1" w:styleId="Default">
    <w:name w:val="Default"/>
    <w:rsid w:val="006044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bidi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72998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 w:bidi="ar-SA"/>
    </w:rPr>
  </w:style>
  <w:style w:type="paragraph" w:customStyle="1" w:styleId="PO">
    <w:name w:val="PO"/>
    <w:basedOn w:val="Normalny"/>
    <w:link w:val="POZnak"/>
    <w:qFormat/>
    <w:rsid w:val="00A768AC"/>
    <w:pPr>
      <w:autoSpaceDE w:val="0"/>
      <w:autoSpaceDN w:val="0"/>
      <w:adjustRightInd w:val="0"/>
      <w:ind w:firstLine="426"/>
    </w:pPr>
    <w:rPr>
      <w:rFonts w:ascii="Arial" w:eastAsia="Calibri" w:hAnsi="Arial" w:cs="Arial"/>
      <w:sz w:val="22"/>
      <w:szCs w:val="22"/>
      <w:lang w:eastAsia="en-US" w:bidi="ar-SA"/>
    </w:rPr>
  </w:style>
  <w:style w:type="character" w:customStyle="1" w:styleId="POZnak">
    <w:name w:val="PO Znak"/>
    <w:link w:val="PO"/>
    <w:rsid w:val="00A768AC"/>
    <w:rPr>
      <w:rFonts w:ascii="Arial" w:eastAsia="Calibri" w:hAnsi="Arial" w:cs="Arial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8B0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B03A2"/>
    <w:rPr>
      <w:rFonts w:ascii="Segoe UI" w:hAnsi="Segoe UI" w:cs="Segoe UI"/>
      <w:sz w:val="18"/>
      <w:szCs w:val="18"/>
    </w:rPr>
  </w:style>
  <w:style w:type="character" w:customStyle="1" w:styleId="PogrubienieTeksttreci85pt">
    <w:name w:val="Pogrubienie;Tekst treści + 8;5 pt"/>
    <w:rsid w:val="00DE05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85pt">
    <w:name w:val="Tekst treści + 8;5 pt"/>
    <w:rsid w:val="00DE05B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11Gungsuh65ptBezpogrubienia">
    <w:name w:val="Tekst treści (11) + Gungsuh;6;5 pt;Bez pogrubienia"/>
    <w:rsid w:val="00DE05BC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/>
    </w:rPr>
  </w:style>
  <w:style w:type="character" w:customStyle="1" w:styleId="Teksttreci11">
    <w:name w:val="Tekst treści (11)_"/>
    <w:link w:val="Teksttreci110"/>
    <w:rsid w:val="00DE05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E05BC"/>
    <w:pPr>
      <w:widowControl w:val="0"/>
      <w:shd w:val="clear" w:color="auto" w:fill="FFFFFF"/>
      <w:spacing w:before="18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table" w:styleId="Tabela-Siatka">
    <w:name w:val="Table Grid"/>
    <w:basedOn w:val="Standardowy"/>
    <w:rsid w:val="003D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831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/>
  <cp:lastModifiedBy>Dominika Dudzic</cp:lastModifiedBy>
  <cp:revision>91</cp:revision>
  <dcterms:created xsi:type="dcterms:W3CDTF">2023-06-28T09:10:00Z</dcterms:created>
  <dcterms:modified xsi:type="dcterms:W3CDTF">2026-06-22T09:05:00Z</dcterms:modified>
  <cp:category/>
</cp:coreProperties>
</file>